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15C7" w14:textId="0F814668" w:rsidR="00DA4048" w:rsidRPr="001323FA" w:rsidRDefault="00DA4048" w:rsidP="001323FA">
      <w:pPr>
        <w:spacing w:after="0" w:line="240" w:lineRule="auto"/>
        <w:jc w:val="both"/>
        <w:rPr>
          <w:rFonts w:eastAsia="Times New Roman" w:cstheme="minorHAnsi"/>
          <w:color w:val="000000" w:themeColor="text1"/>
          <w:sz w:val="20"/>
          <w:szCs w:val="20"/>
          <w:lang w:eastAsia="fr-FR"/>
        </w:rPr>
      </w:pPr>
      <w:r w:rsidRPr="001323FA">
        <w:rPr>
          <w:rFonts w:eastAsia="Times New Roman" w:cstheme="minorHAnsi"/>
          <w:noProof/>
          <w:color w:val="000000" w:themeColor="text1"/>
          <w:sz w:val="20"/>
          <w:szCs w:val="20"/>
          <w:lang w:eastAsia="fr-FR"/>
        </w:rPr>
        <w:drawing>
          <wp:inline distT="0" distB="0" distL="0" distR="0" wp14:anchorId="19969A2A" wp14:editId="41A4F7ED">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63D63ED1" w14:textId="4299B06A" w:rsidR="0014505D" w:rsidRPr="001323FA" w:rsidRDefault="00EE66AF" w:rsidP="001323FA">
      <w:pPr>
        <w:spacing w:after="0" w:line="240" w:lineRule="auto"/>
        <w:jc w:val="center"/>
        <w:rPr>
          <w:rFonts w:eastAsia="Times New Roman" w:cstheme="minorHAnsi"/>
          <w:color w:val="002060"/>
          <w:sz w:val="20"/>
          <w:szCs w:val="20"/>
          <w:lang w:eastAsia="fr-FR"/>
        </w:rPr>
      </w:pPr>
      <w:r w:rsidRPr="001323FA">
        <w:rPr>
          <w:rFonts w:eastAsia="Times New Roman" w:cstheme="minorHAnsi"/>
          <w:b/>
          <w:bCs/>
          <w:color w:val="002060"/>
          <w:sz w:val="20"/>
          <w:szCs w:val="20"/>
          <w:u w:val="single"/>
          <w:lang w:eastAsia="fr-FR"/>
        </w:rPr>
        <w:t xml:space="preserve">COPIL du RFSA du </w:t>
      </w:r>
      <w:r w:rsidR="004C65E5" w:rsidRPr="001323FA">
        <w:rPr>
          <w:rFonts w:eastAsia="Times New Roman" w:cstheme="minorHAnsi"/>
          <w:b/>
          <w:bCs/>
          <w:color w:val="002060"/>
          <w:sz w:val="20"/>
          <w:szCs w:val="20"/>
          <w:u w:val="single"/>
          <w:lang w:eastAsia="fr-FR"/>
        </w:rPr>
        <w:t>15</w:t>
      </w:r>
      <w:r w:rsidR="005B7EE9" w:rsidRPr="001323FA">
        <w:rPr>
          <w:rFonts w:eastAsia="Times New Roman" w:cstheme="minorHAnsi"/>
          <w:b/>
          <w:bCs/>
          <w:color w:val="002060"/>
          <w:sz w:val="20"/>
          <w:szCs w:val="20"/>
          <w:u w:val="single"/>
          <w:lang w:eastAsia="fr-FR"/>
        </w:rPr>
        <w:t xml:space="preserve"> </w:t>
      </w:r>
      <w:r w:rsidR="0087778C" w:rsidRPr="001323FA">
        <w:rPr>
          <w:rFonts w:eastAsia="Times New Roman" w:cstheme="minorHAnsi"/>
          <w:b/>
          <w:bCs/>
          <w:color w:val="002060"/>
          <w:sz w:val="20"/>
          <w:szCs w:val="20"/>
          <w:u w:val="single"/>
          <w:lang w:eastAsia="fr-FR"/>
        </w:rPr>
        <w:t xml:space="preserve">mars 2023 </w:t>
      </w:r>
      <w:r w:rsidR="00096505" w:rsidRPr="001323FA">
        <w:rPr>
          <w:rFonts w:eastAsia="Times New Roman" w:cstheme="minorHAnsi"/>
          <w:b/>
          <w:bCs/>
          <w:color w:val="002060"/>
          <w:sz w:val="20"/>
          <w:szCs w:val="20"/>
          <w:u w:val="single"/>
          <w:lang w:eastAsia="fr-FR"/>
        </w:rPr>
        <w:t xml:space="preserve">de </w:t>
      </w:r>
      <w:r w:rsidR="005B7EE9" w:rsidRPr="001323FA">
        <w:rPr>
          <w:rFonts w:eastAsia="Times New Roman" w:cstheme="minorHAnsi"/>
          <w:b/>
          <w:bCs/>
          <w:color w:val="002060"/>
          <w:sz w:val="20"/>
          <w:szCs w:val="20"/>
          <w:u w:val="single"/>
          <w:lang w:eastAsia="fr-FR"/>
        </w:rPr>
        <w:t>10h à 12h30</w:t>
      </w:r>
      <w:r w:rsidR="004C65E5" w:rsidRPr="001323FA">
        <w:rPr>
          <w:rFonts w:eastAsia="Times New Roman" w:cstheme="minorHAnsi"/>
          <w:b/>
          <w:bCs/>
          <w:color w:val="002060"/>
          <w:sz w:val="20"/>
          <w:szCs w:val="20"/>
          <w:u w:val="single"/>
          <w:lang w:eastAsia="fr-FR"/>
        </w:rPr>
        <w:t xml:space="preserve"> </w:t>
      </w:r>
      <w:r w:rsidR="0014505D" w:rsidRPr="001323FA">
        <w:rPr>
          <w:rFonts w:eastAsia="Times New Roman" w:cstheme="minorHAnsi"/>
          <w:b/>
          <w:bCs/>
          <w:color w:val="002060"/>
          <w:sz w:val="20"/>
          <w:szCs w:val="20"/>
          <w:u w:val="single"/>
          <w:lang w:eastAsia="fr-FR"/>
        </w:rPr>
        <w:br/>
      </w:r>
      <w:r w:rsidR="004E3268" w:rsidRPr="001323FA">
        <w:rPr>
          <w:rFonts w:eastAsia="Times New Roman" w:cstheme="minorHAnsi"/>
          <w:color w:val="002060"/>
          <w:sz w:val="20"/>
          <w:szCs w:val="20"/>
          <w:lang w:eastAsia="fr-FR"/>
        </w:rPr>
        <w:t>(</w:t>
      </w:r>
      <w:r w:rsidR="005B7EE9" w:rsidRPr="001323FA">
        <w:rPr>
          <w:rFonts w:eastAsia="Times New Roman" w:cstheme="minorHAnsi"/>
          <w:color w:val="002060"/>
          <w:sz w:val="20"/>
          <w:szCs w:val="20"/>
          <w:lang w:eastAsia="fr-FR"/>
        </w:rPr>
        <w:t>au SIMV – 11 rue des Messageries – 75010 PARIS)</w:t>
      </w:r>
    </w:p>
    <w:p w14:paraId="548475C0" w14:textId="77777777" w:rsidR="005B7EE9" w:rsidRPr="001323FA" w:rsidRDefault="005B7EE9" w:rsidP="001323FA">
      <w:pPr>
        <w:spacing w:after="0" w:line="240" w:lineRule="auto"/>
        <w:jc w:val="center"/>
        <w:rPr>
          <w:rFonts w:eastAsia="Times New Roman" w:cstheme="minorHAnsi"/>
          <w:color w:val="002060"/>
          <w:sz w:val="20"/>
          <w:szCs w:val="20"/>
          <w:lang w:eastAsia="fr-FR"/>
        </w:rPr>
      </w:pPr>
    </w:p>
    <w:p w14:paraId="129967AF" w14:textId="6014766F" w:rsidR="00CD4E52" w:rsidRPr="001323FA" w:rsidRDefault="00C00E17" w:rsidP="001323FA">
      <w:pPr>
        <w:spacing w:after="0" w:line="240" w:lineRule="auto"/>
        <w:jc w:val="center"/>
        <w:rPr>
          <w:rFonts w:eastAsia="Times New Roman" w:cstheme="minorHAnsi"/>
          <w:b/>
          <w:bCs/>
          <w:color w:val="002060"/>
          <w:sz w:val="20"/>
          <w:szCs w:val="20"/>
          <w:lang w:eastAsia="fr-FR"/>
        </w:rPr>
      </w:pPr>
      <w:r w:rsidRPr="001323FA">
        <w:rPr>
          <w:rFonts w:eastAsia="Times New Roman" w:cstheme="minorHAnsi"/>
          <w:b/>
          <w:bCs/>
          <w:color w:val="002060"/>
          <w:sz w:val="20"/>
          <w:szCs w:val="20"/>
          <w:lang w:eastAsia="fr-FR"/>
        </w:rPr>
        <w:t>PROJET DE COMPTE-RENDU</w:t>
      </w:r>
    </w:p>
    <w:p w14:paraId="70EDC0C5" w14:textId="77777777" w:rsidR="006016DD" w:rsidRPr="001323FA" w:rsidRDefault="006016DD" w:rsidP="001323FA">
      <w:pPr>
        <w:spacing w:after="0" w:line="240" w:lineRule="auto"/>
        <w:rPr>
          <w:rFonts w:eastAsia="Times New Roman" w:cstheme="minorHAnsi"/>
          <w:sz w:val="20"/>
          <w:szCs w:val="20"/>
          <w:lang w:eastAsia="fr-FR"/>
        </w:rPr>
      </w:pPr>
    </w:p>
    <w:p w14:paraId="07E4B99E" w14:textId="77777777" w:rsidR="00607A38" w:rsidRPr="001323FA" w:rsidRDefault="006016DD"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 xml:space="preserve">Le copil salue la contribution apportée par Anne Touratier (FNGDS) </w:t>
      </w:r>
      <w:r w:rsidR="00607A38" w:rsidRPr="001323FA">
        <w:rPr>
          <w:rFonts w:eastAsia="Times New Roman" w:cstheme="minorHAnsi"/>
          <w:sz w:val="20"/>
          <w:szCs w:val="20"/>
          <w:lang w:eastAsia="fr-FR"/>
        </w:rPr>
        <w:t xml:space="preserve">et son engagement </w:t>
      </w:r>
      <w:r w:rsidRPr="001323FA">
        <w:rPr>
          <w:rFonts w:eastAsia="Times New Roman" w:cstheme="minorHAnsi"/>
          <w:sz w:val="20"/>
          <w:szCs w:val="20"/>
          <w:lang w:eastAsia="fr-FR"/>
        </w:rPr>
        <w:t>dans les travaux du RFSA à l’occasion de son départ en retraite il y a quelques semaines.</w:t>
      </w:r>
      <w:r w:rsidR="00140340" w:rsidRPr="001323FA">
        <w:rPr>
          <w:rFonts w:eastAsia="Times New Roman" w:cstheme="minorHAnsi"/>
          <w:sz w:val="20"/>
          <w:szCs w:val="20"/>
          <w:lang w:eastAsia="fr-FR"/>
        </w:rPr>
        <w:tab/>
      </w:r>
      <w:r w:rsidR="00607A38" w:rsidRPr="001323FA">
        <w:rPr>
          <w:rFonts w:eastAsia="Times New Roman" w:cstheme="minorHAnsi"/>
          <w:sz w:val="20"/>
          <w:szCs w:val="20"/>
          <w:lang w:eastAsia="fr-FR"/>
        </w:rPr>
        <w:t xml:space="preserve"> </w:t>
      </w:r>
    </w:p>
    <w:p w14:paraId="61E812E4" w14:textId="3957D4DF" w:rsidR="007A75F7" w:rsidRPr="001323FA" w:rsidRDefault="00607A38"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Il souhaite la bienvenue à Franck Fourès (Directeur Général de l’ANSES/ANMV) pour sa première participation.</w:t>
      </w:r>
    </w:p>
    <w:p w14:paraId="798E445A" w14:textId="0CB3B215" w:rsidR="00432D86" w:rsidRPr="001323FA" w:rsidRDefault="00432D86" w:rsidP="001323FA">
      <w:pPr>
        <w:spacing w:after="0" w:line="240" w:lineRule="auto"/>
        <w:jc w:val="both"/>
        <w:rPr>
          <w:rFonts w:cstheme="minorHAnsi"/>
          <w:sz w:val="20"/>
          <w:szCs w:val="20"/>
        </w:rPr>
      </w:pPr>
      <w:r w:rsidRPr="001323FA">
        <w:rPr>
          <w:rFonts w:eastAsia="Times New Roman" w:cstheme="minorHAnsi"/>
          <w:sz w:val="20"/>
          <w:szCs w:val="20"/>
          <w:lang w:eastAsia="fr-FR"/>
        </w:rPr>
        <w:t xml:space="preserve">La feuille de présence compte 34 participants (en lien) dont 8 </w:t>
      </w:r>
      <w:r w:rsidR="00FB5558" w:rsidRPr="001323FA">
        <w:rPr>
          <w:rFonts w:eastAsia="Times New Roman" w:cstheme="minorHAnsi"/>
          <w:sz w:val="20"/>
          <w:szCs w:val="20"/>
          <w:lang w:eastAsia="fr-FR"/>
        </w:rPr>
        <w:t>présents</w:t>
      </w:r>
      <w:r w:rsidRPr="001323FA">
        <w:rPr>
          <w:rFonts w:eastAsia="Times New Roman" w:cstheme="minorHAnsi"/>
          <w:sz w:val="20"/>
          <w:szCs w:val="20"/>
          <w:lang w:eastAsia="fr-FR"/>
        </w:rPr>
        <w:t xml:space="preserve"> et 26 en distanciel. </w:t>
      </w:r>
    </w:p>
    <w:p w14:paraId="457E310C" w14:textId="4D565CBC" w:rsidR="00721009" w:rsidRPr="001323FA" w:rsidRDefault="00FB15D8" w:rsidP="001323FA">
      <w:pPr>
        <w:pStyle w:val="Paragraphedeliste"/>
        <w:numPr>
          <w:ilvl w:val="0"/>
          <w:numId w:val="1"/>
        </w:numPr>
        <w:spacing w:after="0" w:line="240" w:lineRule="auto"/>
        <w:jc w:val="both"/>
        <w:rPr>
          <w:rFonts w:eastAsia="Times New Roman" w:cstheme="minorHAnsi"/>
          <w:sz w:val="20"/>
          <w:szCs w:val="20"/>
        </w:rPr>
      </w:pPr>
      <w:r w:rsidRPr="001323FA">
        <w:rPr>
          <w:rFonts w:eastAsia="Times New Roman" w:cstheme="minorHAnsi"/>
          <w:sz w:val="20"/>
          <w:szCs w:val="20"/>
          <w:lang w:eastAsia="fr-FR"/>
        </w:rPr>
        <w:t xml:space="preserve">Adoption du </w:t>
      </w:r>
      <w:r w:rsidR="00164470" w:rsidRPr="001323FA">
        <w:rPr>
          <w:rFonts w:eastAsia="Times New Roman" w:cstheme="minorHAnsi"/>
          <w:sz w:val="20"/>
          <w:szCs w:val="20"/>
          <w:lang w:eastAsia="fr-FR"/>
        </w:rPr>
        <w:t>dernier</w:t>
      </w:r>
      <w:r w:rsidR="001278CB" w:rsidRPr="001323FA">
        <w:rPr>
          <w:rFonts w:eastAsia="Times New Roman" w:cstheme="minorHAnsi"/>
          <w:sz w:val="20"/>
          <w:szCs w:val="20"/>
          <w:lang w:eastAsia="fr-FR"/>
        </w:rPr>
        <w:t xml:space="preserve"> </w:t>
      </w:r>
      <w:r w:rsidR="005B7EE9" w:rsidRPr="001323FA">
        <w:rPr>
          <w:rFonts w:eastAsia="Times New Roman" w:cstheme="minorHAnsi"/>
          <w:sz w:val="20"/>
          <w:szCs w:val="20"/>
          <w:lang w:eastAsia="fr-FR"/>
        </w:rPr>
        <w:t xml:space="preserve">compte-rendu du </w:t>
      </w:r>
      <w:hyperlink r:id="rId9" w:history="1">
        <w:r w:rsidR="0087778C" w:rsidRPr="001323FA">
          <w:rPr>
            <w:rStyle w:val="Lienhypertexte"/>
            <w:rFonts w:eastAsia="Times New Roman" w:cstheme="minorHAnsi"/>
            <w:sz w:val="20"/>
            <w:szCs w:val="20"/>
            <w:lang w:eastAsia="fr-FR"/>
          </w:rPr>
          <w:t>25 novembre 2022</w:t>
        </w:r>
      </w:hyperlink>
      <w:r w:rsidR="00E74FCE" w:rsidRPr="001323FA">
        <w:rPr>
          <w:rFonts w:eastAsia="Times New Roman" w:cstheme="minorHAnsi"/>
          <w:sz w:val="20"/>
          <w:szCs w:val="20"/>
          <w:lang w:eastAsia="fr-FR"/>
        </w:rPr>
        <w:t xml:space="preserve"> </w:t>
      </w:r>
      <w:r w:rsidR="006016DD" w:rsidRPr="001323FA">
        <w:rPr>
          <w:rFonts w:eastAsia="Times New Roman" w:cstheme="minorHAnsi"/>
          <w:sz w:val="20"/>
          <w:szCs w:val="20"/>
          <w:lang w:eastAsia="fr-FR"/>
        </w:rPr>
        <w:t>–</w:t>
      </w:r>
      <w:r w:rsidR="00E74FCE" w:rsidRPr="001323FA">
        <w:rPr>
          <w:rFonts w:eastAsia="Times New Roman" w:cstheme="minorHAnsi"/>
          <w:sz w:val="20"/>
          <w:szCs w:val="20"/>
          <w:lang w:eastAsia="fr-FR"/>
        </w:rPr>
        <w:t xml:space="preserve"> Tous</w:t>
      </w:r>
    </w:p>
    <w:p w14:paraId="6843496D" w14:textId="701BC94D" w:rsidR="006016DD" w:rsidRPr="001323FA" w:rsidRDefault="00AA04BF" w:rsidP="001323FA">
      <w:pPr>
        <w:spacing w:after="0" w:line="240" w:lineRule="auto"/>
        <w:jc w:val="both"/>
        <w:rPr>
          <w:rFonts w:eastAsia="Times New Roman" w:cstheme="minorHAnsi"/>
          <w:sz w:val="20"/>
          <w:szCs w:val="20"/>
        </w:rPr>
      </w:pPr>
      <w:r w:rsidRPr="001323FA">
        <w:rPr>
          <w:rFonts w:eastAsia="Times New Roman" w:cstheme="minorHAnsi"/>
          <w:sz w:val="20"/>
          <w:szCs w:val="20"/>
        </w:rPr>
        <w:t>Celui-ci est adopté sans modification.</w:t>
      </w:r>
    </w:p>
    <w:p w14:paraId="528BC894" w14:textId="426FF934" w:rsidR="007D5EA3" w:rsidRPr="001323FA" w:rsidRDefault="007D5EA3" w:rsidP="001323FA">
      <w:pPr>
        <w:pStyle w:val="Paragraphedeliste"/>
        <w:numPr>
          <w:ilvl w:val="0"/>
          <w:numId w:val="1"/>
        </w:numPr>
        <w:spacing w:after="0" w:line="240" w:lineRule="auto"/>
        <w:jc w:val="both"/>
        <w:rPr>
          <w:rFonts w:eastAsia="Times New Roman" w:cstheme="minorHAnsi"/>
          <w:b/>
          <w:bCs/>
          <w:sz w:val="20"/>
          <w:szCs w:val="20"/>
        </w:rPr>
      </w:pPr>
      <w:r w:rsidRPr="001323FA">
        <w:rPr>
          <w:rFonts w:cstheme="minorHAnsi"/>
          <w:sz w:val="20"/>
          <w:szCs w:val="20"/>
        </w:rPr>
        <w:t xml:space="preserve">Adoption de l’Ordre du Jour </w:t>
      </w:r>
      <w:r w:rsidR="00AA04BF" w:rsidRPr="001323FA">
        <w:rPr>
          <w:rFonts w:cstheme="minorHAnsi"/>
          <w:sz w:val="20"/>
          <w:szCs w:val="20"/>
        </w:rPr>
        <w:t>–</w:t>
      </w:r>
      <w:r w:rsidRPr="001323FA">
        <w:rPr>
          <w:rFonts w:cstheme="minorHAnsi"/>
          <w:sz w:val="20"/>
          <w:szCs w:val="20"/>
        </w:rPr>
        <w:t xml:space="preserve"> </w:t>
      </w:r>
      <w:r w:rsidRPr="001323FA">
        <w:rPr>
          <w:rFonts w:eastAsia="Times New Roman" w:cstheme="minorHAnsi"/>
          <w:sz w:val="20"/>
          <w:szCs w:val="20"/>
          <w:lang w:eastAsia="fr-FR"/>
        </w:rPr>
        <w:t>Tous</w:t>
      </w:r>
    </w:p>
    <w:p w14:paraId="15E95788" w14:textId="2F1FA839" w:rsidR="00AA04BF" w:rsidRPr="001323FA" w:rsidRDefault="00AA04BF" w:rsidP="001323FA">
      <w:pPr>
        <w:spacing w:after="0" w:line="240" w:lineRule="auto"/>
        <w:jc w:val="both"/>
        <w:rPr>
          <w:rStyle w:val="Lienhypertexte"/>
          <w:rFonts w:eastAsia="Times New Roman" w:cstheme="minorHAnsi"/>
          <w:color w:val="auto"/>
          <w:sz w:val="20"/>
          <w:szCs w:val="20"/>
          <w:u w:val="none"/>
        </w:rPr>
      </w:pPr>
      <w:r w:rsidRPr="001323FA">
        <w:rPr>
          <w:rStyle w:val="Lienhypertexte"/>
          <w:rFonts w:eastAsia="Times New Roman" w:cstheme="minorHAnsi"/>
          <w:color w:val="auto"/>
          <w:sz w:val="20"/>
          <w:szCs w:val="20"/>
          <w:u w:val="none"/>
        </w:rPr>
        <w:t>Il est adopté également sans modification.</w:t>
      </w:r>
    </w:p>
    <w:p w14:paraId="69EE51A4" w14:textId="6726D690" w:rsidR="00F83330" w:rsidRPr="001323FA" w:rsidRDefault="001E686D" w:rsidP="001323FA">
      <w:pPr>
        <w:pStyle w:val="Paragraphedeliste"/>
        <w:numPr>
          <w:ilvl w:val="0"/>
          <w:numId w:val="1"/>
        </w:numPr>
        <w:spacing w:after="0" w:line="240" w:lineRule="auto"/>
        <w:jc w:val="both"/>
        <w:rPr>
          <w:rFonts w:cstheme="minorHAnsi"/>
          <w:sz w:val="20"/>
          <w:szCs w:val="20"/>
        </w:rPr>
      </w:pPr>
      <w:r w:rsidRPr="001323FA">
        <w:rPr>
          <w:rFonts w:cstheme="minorHAnsi"/>
          <w:sz w:val="20"/>
          <w:szCs w:val="20"/>
        </w:rPr>
        <w:t>Point sur les</w:t>
      </w:r>
      <w:r w:rsidR="00B77EE9" w:rsidRPr="001323FA">
        <w:rPr>
          <w:rFonts w:cstheme="minorHAnsi"/>
          <w:sz w:val="20"/>
          <w:szCs w:val="20"/>
        </w:rPr>
        <w:t xml:space="preserve"> </w:t>
      </w:r>
      <w:hyperlink r:id="rId10" w:history="1">
        <w:r w:rsidRPr="001323FA">
          <w:rPr>
            <w:rStyle w:val="Lienhypertexte"/>
            <w:rFonts w:cstheme="minorHAnsi"/>
            <w:sz w:val="20"/>
            <w:szCs w:val="20"/>
          </w:rPr>
          <w:t>actions</w:t>
        </w:r>
        <w:r w:rsidR="0065798B" w:rsidRPr="001323FA">
          <w:rPr>
            <w:rStyle w:val="Lienhypertexte"/>
            <w:rFonts w:cstheme="minorHAnsi"/>
            <w:sz w:val="20"/>
            <w:szCs w:val="20"/>
          </w:rPr>
          <w:t> </w:t>
        </w:r>
      </w:hyperlink>
      <w:r w:rsidR="0065798B" w:rsidRPr="001323FA">
        <w:rPr>
          <w:rFonts w:cstheme="minorHAnsi"/>
          <w:sz w:val="20"/>
          <w:szCs w:val="20"/>
        </w:rPr>
        <w:t>: Secrétaires</w:t>
      </w:r>
      <w:r w:rsidR="00780458" w:rsidRPr="001323FA">
        <w:rPr>
          <w:rFonts w:cstheme="minorHAnsi"/>
          <w:sz w:val="20"/>
          <w:szCs w:val="20"/>
        </w:rPr>
        <w:t xml:space="preserve"> </w:t>
      </w:r>
    </w:p>
    <w:p w14:paraId="2203EDA6" w14:textId="0CFB5CEB" w:rsidR="008E583D" w:rsidRDefault="004B56D5" w:rsidP="001323FA">
      <w:pPr>
        <w:spacing w:after="0" w:line="240" w:lineRule="auto"/>
        <w:jc w:val="both"/>
        <w:rPr>
          <w:rFonts w:cstheme="minorHAnsi"/>
          <w:sz w:val="20"/>
          <w:szCs w:val="20"/>
        </w:rPr>
      </w:pPr>
      <w:r w:rsidRPr="001323FA">
        <w:rPr>
          <w:rFonts w:cstheme="minorHAnsi"/>
          <w:sz w:val="20"/>
          <w:szCs w:val="20"/>
        </w:rPr>
        <w:t>Les actions encore en cours sont reprises dans l’agenda.</w:t>
      </w:r>
    </w:p>
    <w:p w14:paraId="22285CD8" w14:textId="77777777" w:rsidR="00893465" w:rsidRPr="001323FA" w:rsidRDefault="00893465" w:rsidP="001323FA">
      <w:pPr>
        <w:spacing w:after="0" w:line="240" w:lineRule="auto"/>
        <w:jc w:val="both"/>
        <w:rPr>
          <w:rFonts w:cstheme="minorHAnsi"/>
          <w:sz w:val="20"/>
          <w:szCs w:val="20"/>
        </w:rPr>
      </w:pPr>
    </w:p>
    <w:p w14:paraId="1F2AC18B" w14:textId="7F8A9767" w:rsidR="00735A66" w:rsidRPr="001323FA" w:rsidRDefault="00735A66" w:rsidP="001323FA">
      <w:pPr>
        <w:spacing w:after="0" w:line="240" w:lineRule="auto"/>
        <w:jc w:val="both"/>
        <w:rPr>
          <w:rFonts w:cstheme="minorHAnsi"/>
          <w:b/>
          <w:bCs/>
          <w:sz w:val="20"/>
          <w:szCs w:val="20"/>
        </w:rPr>
      </w:pPr>
      <w:bookmarkStart w:id="0" w:name="_Hlk98345233"/>
      <w:r w:rsidRPr="001323FA">
        <w:rPr>
          <w:rFonts w:cstheme="minorHAnsi"/>
          <w:b/>
          <w:bCs/>
          <w:sz w:val="20"/>
          <w:szCs w:val="20"/>
        </w:rPr>
        <w:t>Sujets d’actualité :</w:t>
      </w:r>
    </w:p>
    <w:bookmarkEnd w:id="0"/>
    <w:p w14:paraId="5EBB7345" w14:textId="329D0FC9" w:rsidR="00916DE4" w:rsidRPr="001323FA" w:rsidRDefault="00230CC5" w:rsidP="001323FA">
      <w:pPr>
        <w:pStyle w:val="Paragraphedeliste"/>
        <w:numPr>
          <w:ilvl w:val="0"/>
          <w:numId w:val="1"/>
        </w:num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fldChar w:fldCharType="begin"/>
      </w:r>
      <w:r w:rsidRPr="001323FA">
        <w:rPr>
          <w:rFonts w:eastAsia="Times New Roman" w:cstheme="minorHAnsi"/>
          <w:sz w:val="20"/>
          <w:szCs w:val="20"/>
          <w:lang w:eastAsia="fr-FR"/>
        </w:rPr>
        <w:instrText xml:space="preserve"> HYPERLINK "https://www.reseau-francais-sante-animale.net/wp-content/uploads/2023/03/Christophe-CHARTIER-COPIL-RFSA-15-mars-2023.docx" </w:instrText>
      </w:r>
      <w:r w:rsidRPr="001323FA">
        <w:rPr>
          <w:rFonts w:eastAsia="Times New Roman" w:cstheme="minorHAnsi"/>
          <w:sz w:val="20"/>
          <w:szCs w:val="20"/>
          <w:lang w:eastAsia="fr-FR"/>
        </w:rPr>
      </w:r>
      <w:r w:rsidRPr="001323FA">
        <w:rPr>
          <w:rFonts w:eastAsia="Times New Roman" w:cstheme="minorHAnsi"/>
          <w:sz w:val="20"/>
          <w:szCs w:val="20"/>
          <w:lang w:eastAsia="fr-FR"/>
        </w:rPr>
        <w:fldChar w:fldCharType="separate"/>
      </w:r>
      <w:r w:rsidR="00B52584" w:rsidRPr="001323FA">
        <w:rPr>
          <w:rStyle w:val="Lienhypertexte"/>
          <w:rFonts w:eastAsia="Times New Roman" w:cstheme="minorHAnsi"/>
          <w:sz w:val="20"/>
          <w:szCs w:val="20"/>
          <w:lang w:eastAsia="fr-FR"/>
        </w:rPr>
        <w:t>GT Résistance</w:t>
      </w:r>
      <w:r w:rsidR="00112CBD" w:rsidRPr="001323FA">
        <w:rPr>
          <w:rStyle w:val="Lienhypertexte"/>
          <w:rFonts w:eastAsia="Times New Roman" w:cstheme="minorHAnsi"/>
          <w:sz w:val="20"/>
          <w:szCs w:val="20"/>
          <w:lang w:eastAsia="fr-FR"/>
        </w:rPr>
        <w:t xml:space="preserve"> </w:t>
      </w:r>
      <w:r w:rsidR="002B443D" w:rsidRPr="001323FA">
        <w:rPr>
          <w:rStyle w:val="Lienhypertexte"/>
          <w:rFonts w:eastAsia="Times New Roman" w:cstheme="minorHAnsi"/>
          <w:sz w:val="20"/>
          <w:szCs w:val="20"/>
          <w:lang w:eastAsia="fr-FR"/>
        </w:rPr>
        <w:t xml:space="preserve">aux </w:t>
      </w:r>
      <w:r w:rsidR="00302CF0" w:rsidRPr="001323FA">
        <w:rPr>
          <w:rStyle w:val="Lienhypertexte"/>
          <w:rFonts w:eastAsia="Times New Roman" w:cstheme="minorHAnsi"/>
          <w:sz w:val="20"/>
          <w:szCs w:val="20"/>
          <w:lang w:eastAsia="fr-FR"/>
        </w:rPr>
        <w:t>antiparasitaires chez les animaux d'élevage</w:t>
      </w:r>
      <w:r w:rsidRPr="001323FA">
        <w:rPr>
          <w:rFonts w:eastAsia="Times New Roman" w:cstheme="minorHAnsi"/>
          <w:sz w:val="20"/>
          <w:szCs w:val="20"/>
          <w:lang w:eastAsia="fr-FR"/>
        </w:rPr>
        <w:fldChar w:fldCharType="end"/>
      </w:r>
    </w:p>
    <w:p w14:paraId="4E736590" w14:textId="317273F5" w:rsidR="00916DE4" w:rsidRPr="001323FA" w:rsidRDefault="00916DE4"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Christophe Chartier (ONIRIS) nous a transmis le point d’actualité suivant :</w:t>
      </w:r>
    </w:p>
    <w:p w14:paraId="124D977C" w14:textId="77777777" w:rsidR="00916DE4" w:rsidRPr="00893465" w:rsidRDefault="00916DE4" w:rsidP="001323FA">
      <w:pPr>
        <w:pStyle w:val="Paragraphedeliste"/>
        <w:numPr>
          <w:ilvl w:val="0"/>
          <w:numId w:val="22"/>
        </w:numPr>
        <w:spacing w:after="0" w:line="240" w:lineRule="auto"/>
        <w:ind w:left="0"/>
        <w:jc w:val="both"/>
        <w:rPr>
          <w:rFonts w:cstheme="minorHAnsi"/>
          <w:sz w:val="20"/>
          <w:szCs w:val="20"/>
        </w:rPr>
      </w:pPr>
      <w:r w:rsidRPr="00893465">
        <w:rPr>
          <w:rFonts w:cstheme="minorHAnsi"/>
          <w:sz w:val="20"/>
          <w:szCs w:val="20"/>
        </w:rPr>
        <w:t>Point monépantel en petits ruminants laitiers (SIMV/ELANCO/ANSES) : note d’opportunité envoyée au détenteur, décision attendue en 2023</w:t>
      </w:r>
    </w:p>
    <w:p w14:paraId="6D353F16" w14:textId="77777777" w:rsidR="00916DE4" w:rsidRPr="00893465" w:rsidRDefault="00916DE4" w:rsidP="001323FA">
      <w:pPr>
        <w:pStyle w:val="Paragraphedeliste"/>
        <w:numPr>
          <w:ilvl w:val="0"/>
          <w:numId w:val="22"/>
        </w:numPr>
        <w:spacing w:after="0" w:line="240" w:lineRule="auto"/>
        <w:ind w:left="0"/>
        <w:jc w:val="both"/>
        <w:rPr>
          <w:rFonts w:cstheme="minorHAnsi"/>
          <w:sz w:val="20"/>
          <w:szCs w:val="20"/>
        </w:rPr>
      </w:pPr>
      <w:r w:rsidRPr="00893465">
        <w:rPr>
          <w:rFonts w:cstheme="minorHAnsi"/>
          <w:sz w:val="20"/>
          <w:szCs w:val="20"/>
        </w:rPr>
        <w:t>Réflexions sur les bonnes pratiques de traitement antiparasitaire en élevage bio : projet de rédaction par le SIMV avec l’appui du RFSA (note de présentation du SIMV pour la prochaine réunion du GT)</w:t>
      </w:r>
    </w:p>
    <w:p w14:paraId="69BEECBD" w14:textId="77777777" w:rsidR="00916DE4" w:rsidRPr="00893465" w:rsidRDefault="00916DE4" w:rsidP="001323FA">
      <w:pPr>
        <w:pStyle w:val="Paragraphedeliste"/>
        <w:numPr>
          <w:ilvl w:val="0"/>
          <w:numId w:val="22"/>
        </w:numPr>
        <w:spacing w:after="0" w:line="240" w:lineRule="auto"/>
        <w:ind w:left="0"/>
        <w:jc w:val="both"/>
        <w:rPr>
          <w:rFonts w:cstheme="minorHAnsi"/>
          <w:sz w:val="20"/>
          <w:szCs w:val="20"/>
        </w:rPr>
      </w:pPr>
      <w:r w:rsidRPr="00893465">
        <w:rPr>
          <w:rFonts w:cstheme="minorHAnsi"/>
          <w:sz w:val="20"/>
          <w:szCs w:val="20"/>
        </w:rPr>
        <w:t>Présentations de projet par les partenaires :</w:t>
      </w:r>
    </w:p>
    <w:p w14:paraId="5C8CF54F" w14:textId="77777777" w:rsidR="00916DE4" w:rsidRPr="00893465" w:rsidRDefault="00916DE4" w:rsidP="00893465">
      <w:pPr>
        <w:pStyle w:val="Paragraphedeliste"/>
        <w:numPr>
          <w:ilvl w:val="0"/>
          <w:numId w:val="28"/>
        </w:numPr>
        <w:spacing w:after="0" w:line="240" w:lineRule="auto"/>
        <w:ind w:left="284" w:hanging="142"/>
        <w:jc w:val="both"/>
        <w:rPr>
          <w:rFonts w:cstheme="minorHAnsi"/>
          <w:sz w:val="20"/>
          <w:szCs w:val="20"/>
        </w:rPr>
      </w:pPr>
      <w:r w:rsidRPr="00893465">
        <w:rPr>
          <w:rFonts w:cstheme="minorHAnsi"/>
          <w:sz w:val="20"/>
          <w:szCs w:val="20"/>
        </w:rPr>
        <w:t>Projet/étude sur la résistance aux anthelminthiques chez les bovins (RESPECT) en Auvergne et perspectives d’un observatoire (GTV, CEVA, Oniris-INRAE)</w:t>
      </w:r>
    </w:p>
    <w:p w14:paraId="26ABD20F" w14:textId="77777777" w:rsidR="00916DE4" w:rsidRPr="00893465" w:rsidRDefault="00916DE4" w:rsidP="00893465">
      <w:pPr>
        <w:pStyle w:val="Paragraphedeliste"/>
        <w:numPr>
          <w:ilvl w:val="0"/>
          <w:numId w:val="28"/>
        </w:numPr>
        <w:spacing w:after="0" w:line="240" w:lineRule="auto"/>
        <w:ind w:left="284" w:hanging="142"/>
        <w:jc w:val="both"/>
        <w:rPr>
          <w:rFonts w:cstheme="minorHAnsi"/>
          <w:sz w:val="20"/>
          <w:szCs w:val="20"/>
        </w:rPr>
      </w:pPr>
      <w:r w:rsidRPr="00893465">
        <w:rPr>
          <w:rFonts w:cstheme="minorHAnsi"/>
          <w:sz w:val="20"/>
          <w:szCs w:val="20"/>
        </w:rPr>
        <w:t>Projet Antherin en ovin laitier : détection des résistances et développement de stratégies pour retarder leur apparition ou y faire face (Carnot, CEVA, ENVT-INRAE)</w:t>
      </w:r>
    </w:p>
    <w:p w14:paraId="28A654AE" w14:textId="77777777" w:rsidR="00916DE4" w:rsidRPr="00893465" w:rsidRDefault="00916DE4" w:rsidP="00893465">
      <w:pPr>
        <w:pStyle w:val="Paragraphedeliste"/>
        <w:numPr>
          <w:ilvl w:val="0"/>
          <w:numId w:val="28"/>
        </w:numPr>
        <w:spacing w:after="0" w:line="240" w:lineRule="auto"/>
        <w:ind w:left="284" w:hanging="142"/>
        <w:jc w:val="both"/>
        <w:rPr>
          <w:rFonts w:cstheme="minorHAnsi"/>
          <w:sz w:val="20"/>
          <w:szCs w:val="20"/>
        </w:rPr>
      </w:pPr>
      <w:r w:rsidRPr="00893465">
        <w:rPr>
          <w:rFonts w:cstheme="minorHAnsi"/>
          <w:sz w:val="20"/>
          <w:szCs w:val="20"/>
        </w:rPr>
        <w:t>Soumission d’un projet « CASDAR démultiplication » sur la gestion intégrée des SGI chez les petits ruminants (IDELE) : information et formation des éleveurs, des conseillers et des vétérinaires sur les possibilités opérationnelles de gestion intégrée</w:t>
      </w:r>
    </w:p>
    <w:p w14:paraId="1E597B4C" w14:textId="77777777" w:rsidR="00916DE4" w:rsidRPr="00893465" w:rsidRDefault="00916DE4" w:rsidP="001323FA">
      <w:pPr>
        <w:pStyle w:val="Paragraphedeliste"/>
        <w:numPr>
          <w:ilvl w:val="0"/>
          <w:numId w:val="22"/>
        </w:numPr>
        <w:spacing w:after="0" w:line="240" w:lineRule="auto"/>
        <w:ind w:left="0"/>
        <w:jc w:val="both"/>
        <w:rPr>
          <w:rFonts w:cstheme="minorHAnsi"/>
          <w:sz w:val="20"/>
          <w:szCs w:val="20"/>
        </w:rPr>
      </w:pPr>
      <w:r w:rsidRPr="00893465">
        <w:rPr>
          <w:rFonts w:cstheme="minorHAnsi"/>
          <w:sz w:val="20"/>
          <w:szCs w:val="20"/>
        </w:rPr>
        <w:t>Actualités ANSES sur les antiparasitaires (ANMV, Niort, Dozulé)</w:t>
      </w:r>
    </w:p>
    <w:p w14:paraId="33DA1729" w14:textId="77777777" w:rsidR="00916DE4" w:rsidRPr="00893465" w:rsidRDefault="00916DE4" w:rsidP="001323FA">
      <w:pPr>
        <w:pStyle w:val="Paragraphedeliste"/>
        <w:numPr>
          <w:ilvl w:val="0"/>
          <w:numId w:val="22"/>
        </w:numPr>
        <w:spacing w:after="0" w:line="240" w:lineRule="auto"/>
        <w:ind w:left="0"/>
        <w:jc w:val="both"/>
        <w:rPr>
          <w:rFonts w:cstheme="minorHAnsi"/>
          <w:sz w:val="20"/>
          <w:szCs w:val="20"/>
        </w:rPr>
      </w:pPr>
      <w:r w:rsidRPr="00893465">
        <w:rPr>
          <w:rFonts w:cstheme="minorHAnsi"/>
          <w:sz w:val="20"/>
          <w:szCs w:val="20"/>
        </w:rPr>
        <w:t>Session Résistance aux anthelminthiques chez les bovins au prochain congrès de la SNGTV à Poitiers (26/05/23)</w:t>
      </w:r>
    </w:p>
    <w:p w14:paraId="21627C5B" w14:textId="4314B89E" w:rsidR="00916DE4" w:rsidRPr="00893465" w:rsidRDefault="00916DE4" w:rsidP="001323FA">
      <w:pPr>
        <w:pStyle w:val="Paragraphedeliste"/>
        <w:numPr>
          <w:ilvl w:val="0"/>
          <w:numId w:val="22"/>
        </w:numPr>
        <w:spacing w:after="0" w:line="240" w:lineRule="auto"/>
        <w:ind w:left="0"/>
        <w:jc w:val="both"/>
        <w:rPr>
          <w:rFonts w:cstheme="minorHAnsi"/>
          <w:sz w:val="20"/>
          <w:szCs w:val="20"/>
        </w:rPr>
      </w:pPr>
      <w:r w:rsidRPr="00893465">
        <w:rPr>
          <w:rFonts w:cstheme="minorHAnsi"/>
          <w:sz w:val="20"/>
          <w:szCs w:val="20"/>
        </w:rPr>
        <w:t>Prochaine réunion lors du congrès de la SNGTV : bilan du GT depuis 2018, futurs chantiers</w:t>
      </w:r>
      <w:r w:rsidR="00893465">
        <w:rPr>
          <w:rFonts w:cstheme="minorHAnsi"/>
          <w:sz w:val="20"/>
          <w:szCs w:val="20"/>
        </w:rPr>
        <w:t>.</w:t>
      </w:r>
    </w:p>
    <w:p w14:paraId="5B4FC276" w14:textId="2C673D46" w:rsidR="003F34F9" w:rsidRPr="001323FA" w:rsidRDefault="007C4B29" w:rsidP="001323FA">
      <w:pPr>
        <w:pStyle w:val="Paragraphedeliste"/>
        <w:spacing w:after="0" w:line="240" w:lineRule="auto"/>
        <w:ind w:left="0"/>
        <w:jc w:val="both"/>
        <w:rPr>
          <w:rFonts w:cstheme="minorHAnsi"/>
          <w:sz w:val="20"/>
          <w:szCs w:val="20"/>
        </w:rPr>
      </w:pPr>
      <w:r w:rsidRPr="001323FA">
        <w:rPr>
          <w:rFonts w:cstheme="minorHAnsi"/>
          <w:sz w:val="20"/>
          <w:szCs w:val="20"/>
        </w:rPr>
        <w:t>Marie-Anne Barthélémy précise que</w:t>
      </w:r>
      <w:r w:rsidR="00991BA8">
        <w:rPr>
          <w:rFonts w:ascii="abel-regular" w:hAnsi="abel-regular"/>
          <w:color w:val="666666"/>
          <w:sz w:val="21"/>
          <w:szCs w:val="21"/>
          <w:shd w:val="clear" w:color="auto" w:fill="FFFFFF"/>
        </w:rPr>
        <w:t> </w:t>
      </w:r>
      <w:r w:rsidR="00991BA8" w:rsidRPr="000A6A03">
        <w:rPr>
          <w:rFonts w:cstheme="minorHAnsi"/>
          <w:sz w:val="20"/>
          <w:szCs w:val="20"/>
        </w:rPr>
        <w:t>le règlement européen agriculture biologique fixe le cadre, autorise des traitements antiparasitaires mais les organismes certificateurs nationaux peuvent avoir des interprétations qui ne sont pas harmonisées entre eux. Une piste pourrait être de mettre à disposition un arbre décisionnel permettant de justifier la prescription d’antiparasitaires.</w:t>
      </w:r>
      <w:r w:rsidRPr="001323FA">
        <w:rPr>
          <w:rFonts w:cstheme="minorHAnsi"/>
          <w:sz w:val="20"/>
          <w:szCs w:val="20"/>
        </w:rPr>
        <w:t xml:space="preserve"> Ces travaux devraient pouvoir aider les vétérinaires dans les difficultés de mise en œuvre de bonne pratique de traitement.</w:t>
      </w:r>
    </w:p>
    <w:p w14:paraId="4B6D700F" w14:textId="77777777" w:rsidR="007C4B29" w:rsidRPr="001323FA" w:rsidRDefault="007C4B29" w:rsidP="001323FA">
      <w:pPr>
        <w:pStyle w:val="Paragraphedeliste"/>
        <w:spacing w:after="0" w:line="240" w:lineRule="auto"/>
        <w:ind w:left="0"/>
        <w:jc w:val="both"/>
        <w:rPr>
          <w:rFonts w:cstheme="minorHAnsi"/>
          <w:sz w:val="20"/>
          <w:szCs w:val="20"/>
        </w:rPr>
      </w:pPr>
    </w:p>
    <w:p w14:paraId="0C7EB051" w14:textId="28C5FFFC" w:rsidR="00112CBD" w:rsidRPr="001323FA" w:rsidRDefault="00B52584" w:rsidP="001323FA">
      <w:pPr>
        <w:pStyle w:val="Paragraphedeliste"/>
        <w:numPr>
          <w:ilvl w:val="0"/>
          <w:numId w:val="1"/>
        </w:num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 xml:space="preserve">GT </w:t>
      </w:r>
      <w:r w:rsidR="00D96CA4" w:rsidRPr="001323FA">
        <w:rPr>
          <w:rFonts w:eastAsia="Times New Roman" w:cstheme="minorHAnsi"/>
          <w:sz w:val="20"/>
          <w:szCs w:val="20"/>
          <w:lang w:eastAsia="fr-FR"/>
        </w:rPr>
        <w:t>Antiparasitaires Animaux de compagnie et Environnement</w:t>
      </w:r>
      <w:r w:rsidR="003F34F9" w:rsidRPr="001323FA">
        <w:rPr>
          <w:rFonts w:eastAsia="Times New Roman" w:cstheme="minorHAnsi"/>
          <w:sz w:val="20"/>
          <w:szCs w:val="20"/>
          <w:lang w:eastAsia="fr-FR"/>
        </w:rPr>
        <w:t xml:space="preserve"> - </w:t>
      </w:r>
      <w:r w:rsidR="00CF4CB6" w:rsidRPr="001323FA">
        <w:rPr>
          <w:rFonts w:eastAsia="Times New Roman" w:cstheme="minorHAnsi"/>
          <w:sz w:val="20"/>
          <w:szCs w:val="20"/>
          <w:lang w:eastAsia="fr-FR"/>
        </w:rPr>
        <w:t>Création du groupe</w:t>
      </w:r>
      <w:r w:rsidR="00ED2952" w:rsidRPr="001323FA">
        <w:rPr>
          <w:rFonts w:eastAsia="Times New Roman" w:cstheme="minorHAnsi"/>
          <w:sz w:val="20"/>
          <w:szCs w:val="20"/>
          <w:lang w:eastAsia="fr-FR"/>
        </w:rPr>
        <w:t xml:space="preserve"> (Jacques Guillot)</w:t>
      </w:r>
    </w:p>
    <w:p w14:paraId="327E0F12" w14:textId="4A1FB5BF" w:rsidR="009D0595" w:rsidRPr="001323FA" w:rsidRDefault="00A960FA"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 xml:space="preserve">Jacques Guillot, Professeur de parasitologie à ONIRIS, remercie le copil de lui avoir confié l’animation des travaux de cette thématique suite au congrès de l’AFVAC. </w:t>
      </w:r>
      <w:r w:rsidR="00A94DBB" w:rsidRPr="001323FA">
        <w:rPr>
          <w:rFonts w:eastAsia="Times New Roman" w:cstheme="minorHAnsi"/>
          <w:sz w:val="20"/>
          <w:szCs w:val="20"/>
          <w:lang w:eastAsia="fr-FR"/>
        </w:rPr>
        <w:t>Il n’a pas de feuille de route à soumettre à cette réunion mais compte s’inspirer du fonctionnement du groupe de Christophe Chartier sur les gros animaux. Il propose d’ajouter à la thématique Environnement la résistance aux antiparasitaires.</w:t>
      </w:r>
    </w:p>
    <w:p w14:paraId="3D8C2BC4" w14:textId="1D54EC25" w:rsidR="00A94DBB" w:rsidRPr="001323FA" w:rsidRDefault="00A94DBB"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Sophie Barreteau (ANMV) est intéressée à rejoindre ce groupe de travail</w:t>
      </w:r>
      <w:r w:rsidR="00E76EB0" w:rsidRPr="001323FA">
        <w:rPr>
          <w:rFonts w:eastAsia="Times New Roman" w:cstheme="minorHAnsi"/>
          <w:sz w:val="20"/>
          <w:szCs w:val="20"/>
          <w:lang w:eastAsia="fr-FR"/>
        </w:rPr>
        <w:t>.</w:t>
      </w:r>
    </w:p>
    <w:p w14:paraId="5DF4015C" w14:textId="0359D621" w:rsidR="00E76EB0" w:rsidRDefault="00E76EB0"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Eric Guaguère (AFVAC) remercie le RFSA de cette initiative car les vétérinaires sont avides de réponses sur le devenir des antiparasitaires dans l’environnement. La participation de 70 praticiens au module de travail thématique Environnement du congrès de Marseille en décembre dernier le confirme.</w:t>
      </w:r>
    </w:p>
    <w:p w14:paraId="7614CC9D" w14:textId="72E198BD" w:rsidR="00A960FA" w:rsidRDefault="00A960FA" w:rsidP="001323FA">
      <w:pPr>
        <w:spacing w:after="0" w:line="240" w:lineRule="auto"/>
        <w:jc w:val="both"/>
        <w:rPr>
          <w:rFonts w:eastAsia="Times New Roman" w:cstheme="minorHAnsi"/>
          <w:b/>
          <w:bCs/>
          <w:sz w:val="20"/>
          <w:szCs w:val="20"/>
          <w:lang w:eastAsia="fr-FR"/>
        </w:rPr>
      </w:pPr>
    </w:p>
    <w:p w14:paraId="53AD738F" w14:textId="77777777" w:rsidR="000A6A03" w:rsidRPr="001323FA" w:rsidRDefault="000A6A03" w:rsidP="001323FA">
      <w:pPr>
        <w:spacing w:after="0" w:line="240" w:lineRule="auto"/>
        <w:jc w:val="both"/>
        <w:rPr>
          <w:rFonts w:eastAsia="Times New Roman" w:cstheme="minorHAnsi"/>
          <w:b/>
          <w:bCs/>
          <w:sz w:val="20"/>
          <w:szCs w:val="20"/>
          <w:lang w:eastAsia="fr-FR"/>
        </w:rPr>
      </w:pPr>
    </w:p>
    <w:p w14:paraId="3826D1F9" w14:textId="017E8A29" w:rsidR="00B52584" w:rsidRPr="001323FA" w:rsidRDefault="00B52584" w:rsidP="001323FA">
      <w:pPr>
        <w:spacing w:after="0" w:line="240" w:lineRule="auto"/>
        <w:jc w:val="both"/>
        <w:rPr>
          <w:rFonts w:cstheme="minorHAnsi"/>
          <w:b/>
          <w:sz w:val="20"/>
          <w:szCs w:val="20"/>
        </w:rPr>
      </w:pPr>
      <w:r w:rsidRPr="001323FA">
        <w:rPr>
          <w:rFonts w:eastAsia="Times New Roman" w:cstheme="minorHAnsi"/>
          <w:b/>
          <w:bCs/>
          <w:sz w:val="20"/>
          <w:szCs w:val="20"/>
          <w:lang w:eastAsia="fr-FR"/>
        </w:rPr>
        <w:lastRenderedPageBreak/>
        <w:t>GT</w:t>
      </w:r>
      <w:r w:rsidRPr="001323FA">
        <w:rPr>
          <w:rFonts w:cstheme="minorHAnsi"/>
          <w:b/>
          <w:sz w:val="20"/>
          <w:szCs w:val="20"/>
        </w:rPr>
        <w:t xml:space="preserve"> 4 Partenariats publics-privés de recherche OE JPM</w:t>
      </w:r>
    </w:p>
    <w:p w14:paraId="46426428" w14:textId="02F69DB6" w:rsidR="005977E9" w:rsidRPr="001323FA" w:rsidRDefault="00367279" w:rsidP="001323FA">
      <w:pPr>
        <w:pStyle w:val="Paragraphedeliste"/>
        <w:numPr>
          <w:ilvl w:val="0"/>
          <w:numId w:val="1"/>
        </w:numPr>
        <w:spacing w:after="0" w:line="240" w:lineRule="auto"/>
        <w:jc w:val="both"/>
        <w:rPr>
          <w:rFonts w:eastAsia="Times New Roman" w:cstheme="minorHAnsi"/>
          <w:sz w:val="20"/>
          <w:szCs w:val="20"/>
          <w:lang w:eastAsia="fr-FR"/>
        </w:rPr>
      </w:pPr>
      <w:hyperlink r:id="rId11" w:history="1">
        <w:r w:rsidR="00B52584" w:rsidRPr="001323FA">
          <w:rPr>
            <w:rStyle w:val="Lienhypertexte"/>
            <w:rFonts w:eastAsia="Times New Roman" w:cstheme="minorHAnsi"/>
            <w:sz w:val="20"/>
            <w:szCs w:val="20"/>
            <w:lang w:eastAsia="fr-FR"/>
          </w:rPr>
          <w:t>R</w:t>
        </w:r>
        <w:r w:rsidR="0059135F" w:rsidRPr="001323FA">
          <w:rPr>
            <w:rStyle w:val="Lienhypertexte"/>
            <w:rFonts w:eastAsia="Times New Roman" w:cstheme="minorHAnsi"/>
            <w:sz w:val="20"/>
            <w:szCs w:val="20"/>
            <w:lang w:eastAsia="fr-FR"/>
          </w:rPr>
          <w:t>encontres de Recherche en santé animale</w:t>
        </w:r>
        <w:r w:rsidR="00B52584" w:rsidRPr="001323FA">
          <w:rPr>
            <w:rStyle w:val="Lienhypertexte"/>
            <w:rFonts w:eastAsia="Times New Roman" w:cstheme="minorHAnsi"/>
            <w:sz w:val="20"/>
            <w:szCs w:val="20"/>
            <w:lang w:eastAsia="fr-FR"/>
          </w:rPr>
          <w:t xml:space="preserve"> 2023</w:t>
        </w:r>
      </w:hyperlink>
      <w:r w:rsidR="00B52584" w:rsidRPr="001323FA">
        <w:rPr>
          <w:rFonts w:eastAsia="Times New Roman" w:cstheme="minorHAnsi"/>
          <w:sz w:val="20"/>
          <w:szCs w:val="20"/>
          <w:lang w:eastAsia="fr-FR"/>
        </w:rPr>
        <w:t xml:space="preserve"> </w:t>
      </w:r>
      <w:r w:rsidR="00A3695F" w:rsidRPr="001323FA">
        <w:rPr>
          <w:rFonts w:eastAsia="Times New Roman" w:cstheme="minorHAnsi"/>
          <w:sz w:val="20"/>
          <w:szCs w:val="20"/>
          <w:lang w:eastAsia="fr-FR"/>
        </w:rPr>
        <w:t xml:space="preserve">Interventions </w:t>
      </w:r>
      <w:hyperlink r:id="rId12" w:history="1">
        <w:r w:rsidR="005977E9" w:rsidRPr="001323FA">
          <w:rPr>
            <w:rStyle w:val="Lienhypertexte"/>
            <w:rFonts w:eastAsia="Times New Roman" w:cstheme="minorHAnsi"/>
            <w:sz w:val="20"/>
            <w:szCs w:val="20"/>
            <w:lang w:eastAsia="fr-FR"/>
          </w:rPr>
          <w:t>Réseau des SATT</w:t>
        </w:r>
      </w:hyperlink>
      <w:r w:rsidR="00A3695F" w:rsidRPr="001323FA">
        <w:rPr>
          <w:rStyle w:val="Lienhypertexte"/>
          <w:rFonts w:eastAsia="Times New Roman" w:cstheme="minorHAnsi"/>
          <w:sz w:val="20"/>
          <w:szCs w:val="20"/>
          <w:lang w:eastAsia="fr-FR"/>
        </w:rPr>
        <w:t xml:space="preserve"> </w:t>
      </w:r>
      <w:r w:rsidR="00A3695F" w:rsidRPr="001323FA">
        <w:rPr>
          <w:rStyle w:val="Lienhypertexte"/>
          <w:rFonts w:eastAsia="Times New Roman" w:cstheme="minorHAnsi"/>
          <w:color w:val="auto"/>
          <w:sz w:val="20"/>
          <w:szCs w:val="20"/>
          <w:lang w:eastAsia="fr-FR"/>
        </w:rPr>
        <w:t xml:space="preserve">et </w:t>
      </w:r>
      <w:hyperlink r:id="rId13" w:history="1">
        <w:r w:rsidR="00A3695F" w:rsidRPr="001323FA">
          <w:rPr>
            <w:rStyle w:val="Lienhypertexte"/>
            <w:rFonts w:eastAsia="Times New Roman" w:cstheme="minorHAnsi"/>
            <w:sz w:val="20"/>
            <w:szCs w:val="20"/>
            <w:lang w:eastAsia="fr-FR"/>
          </w:rPr>
          <w:t>Eurasanté </w:t>
        </w:r>
      </w:hyperlink>
    </w:p>
    <w:p w14:paraId="0F0C490F" w14:textId="77777777" w:rsidR="00707853" w:rsidRPr="001323FA" w:rsidRDefault="008B13AB"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 xml:space="preserve">Nicolas Lamoureux </w:t>
      </w:r>
      <w:r w:rsidR="00C003F3" w:rsidRPr="001323FA">
        <w:rPr>
          <w:rFonts w:eastAsia="Times New Roman" w:cstheme="minorHAnsi"/>
          <w:sz w:val="20"/>
          <w:szCs w:val="20"/>
          <w:lang w:eastAsia="fr-FR"/>
        </w:rPr>
        <w:t>présente la nouvelle organisation des SATT, opérationnelle depuis le 1</w:t>
      </w:r>
      <w:r w:rsidR="00C003F3" w:rsidRPr="001323FA">
        <w:rPr>
          <w:rFonts w:eastAsia="Times New Roman" w:cstheme="minorHAnsi"/>
          <w:sz w:val="20"/>
          <w:szCs w:val="20"/>
          <w:vertAlign w:val="superscript"/>
          <w:lang w:eastAsia="fr-FR"/>
        </w:rPr>
        <w:t>er</w:t>
      </w:r>
      <w:r w:rsidR="00C003F3" w:rsidRPr="001323FA">
        <w:rPr>
          <w:rFonts w:eastAsia="Times New Roman" w:cstheme="minorHAnsi"/>
          <w:sz w:val="20"/>
          <w:szCs w:val="20"/>
          <w:lang w:eastAsia="fr-FR"/>
        </w:rPr>
        <w:t xml:space="preserve"> juillet 2022 dont il assure la responsabilité de la filière MedTech/Diagnostics/Secteur vétérinaire. De nouveaux outils sont disponibles dans le réseau</w:t>
      </w:r>
      <w:r w:rsidR="00707853" w:rsidRPr="001323FA">
        <w:rPr>
          <w:rFonts w:eastAsia="Times New Roman" w:cstheme="minorHAnsi"/>
          <w:sz w:val="20"/>
          <w:szCs w:val="20"/>
          <w:lang w:eastAsia="fr-FR"/>
        </w:rPr>
        <w:t> :</w:t>
      </w:r>
    </w:p>
    <w:p w14:paraId="2CE522E1" w14:textId="1BB392AF" w:rsidR="008B13AB" w:rsidRPr="001323FA" w:rsidRDefault="00C003F3" w:rsidP="001323FA">
      <w:pPr>
        <w:pStyle w:val="Paragraphedeliste"/>
        <w:numPr>
          <w:ilvl w:val="0"/>
          <w:numId w:val="24"/>
        </w:num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une base de donnée</w:t>
      </w:r>
      <w:r w:rsidR="00031B8F" w:rsidRPr="001323FA">
        <w:rPr>
          <w:rFonts w:eastAsia="Times New Roman" w:cstheme="minorHAnsi"/>
          <w:sz w:val="20"/>
          <w:szCs w:val="20"/>
          <w:lang w:eastAsia="fr-FR"/>
        </w:rPr>
        <w:t>s</w:t>
      </w:r>
      <w:r w:rsidRPr="001323FA">
        <w:rPr>
          <w:rFonts w:eastAsia="Times New Roman" w:cstheme="minorHAnsi"/>
          <w:sz w:val="20"/>
          <w:szCs w:val="20"/>
          <w:lang w:eastAsia="fr-FR"/>
        </w:rPr>
        <w:t xml:space="preserve"> mutualisée</w:t>
      </w:r>
      <w:r w:rsidR="00031B8F" w:rsidRPr="001323FA">
        <w:rPr>
          <w:rFonts w:eastAsia="Times New Roman" w:cstheme="minorHAnsi"/>
          <w:sz w:val="20"/>
          <w:szCs w:val="20"/>
          <w:lang w:eastAsia="fr-FR"/>
        </w:rPr>
        <w:t>s</w:t>
      </w:r>
      <w:r w:rsidRPr="001323FA">
        <w:rPr>
          <w:rFonts w:eastAsia="Times New Roman" w:cstheme="minorHAnsi"/>
          <w:sz w:val="20"/>
          <w:szCs w:val="20"/>
          <w:lang w:eastAsia="fr-FR"/>
        </w:rPr>
        <w:t xml:space="preserve"> pour offrir une seule vitrine aux acteurs de la santé animale</w:t>
      </w:r>
    </w:p>
    <w:p w14:paraId="4C68454C" w14:textId="057F2F0A" w:rsidR="00707853" w:rsidRPr="001323FA" w:rsidRDefault="00707853" w:rsidP="001323FA">
      <w:pPr>
        <w:pStyle w:val="Paragraphedeliste"/>
        <w:numPr>
          <w:ilvl w:val="0"/>
          <w:numId w:val="24"/>
        </w:num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un premier événement B2T</w:t>
      </w:r>
      <w:r w:rsidR="00031B8F" w:rsidRPr="001323FA">
        <w:rPr>
          <w:rFonts w:eastAsia="Times New Roman" w:cstheme="minorHAnsi"/>
          <w:sz w:val="20"/>
          <w:szCs w:val="20"/>
          <w:lang w:eastAsia="fr-FR"/>
        </w:rPr>
        <w:t xml:space="preserve"> le 15 décembre 2022</w:t>
      </w:r>
      <w:r w:rsidRPr="001323FA">
        <w:rPr>
          <w:rFonts w:eastAsia="Times New Roman" w:cstheme="minorHAnsi"/>
          <w:sz w:val="20"/>
          <w:szCs w:val="20"/>
          <w:lang w:eastAsia="fr-FR"/>
        </w:rPr>
        <w:t xml:space="preserve"> </w:t>
      </w:r>
      <w:r w:rsidR="00031B8F" w:rsidRPr="001323FA">
        <w:rPr>
          <w:rFonts w:eastAsia="Times New Roman" w:cstheme="minorHAnsi"/>
          <w:sz w:val="20"/>
          <w:szCs w:val="20"/>
          <w:lang w:eastAsia="fr-FR"/>
        </w:rPr>
        <w:t>(la prochaine est prévue en juin)</w:t>
      </w:r>
    </w:p>
    <w:p w14:paraId="7B3C4B0D" w14:textId="03E2D476" w:rsidR="00031B8F" w:rsidRPr="001323FA" w:rsidRDefault="00031B8F" w:rsidP="001323FA">
      <w:pPr>
        <w:pStyle w:val="Paragraphedeliste"/>
        <w:numPr>
          <w:ilvl w:val="0"/>
          <w:numId w:val="24"/>
        </w:num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une gamme de services d’accompagnement.</w:t>
      </w:r>
    </w:p>
    <w:p w14:paraId="2FFD72C8" w14:textId="4FD73638" w:rsidR="00031B8F" w:rsidRPr="001323FA" w:rsidRDefault="00031B8F"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 xml:space="preserve">L’exploitation de cette base permet d’envisager </w:t>
      </w:r>
      <w:r w:rsidR="00A3695F" w:rsidRPr="001323FA">
        <w:rPr>
          <w:rFonts w:eastAsia="Times New Roman" w:cstheme="minorHAnsi"/>
          <w:sz w:val="20"/>
          <w:szCs w:val="20"/>
          <w:lang w:eastAsia="fr-FR"/>
        </w:rPr>
        <w:t>une sélection d’une vingtaine de projets sur 53 présélectionnés en mobilisant le jury des ReSA lors d’une réunion le 15/03. Un VetBook devrait en résulter ainsi que l’inscription de ces projets dans l’appel d’offres des ReSA.</w:t>
      </w:r>
    </w:p>
    <w:p w14:paraId="0E47EC72" w14:textId="36656F7D" w:rsidR="00F82313" w:rsidRPr="001323FA" w:rsidRDefault="00F82313"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Le copil se félicite de voir le réseau des SATT apporter son expertise et ses moyens dans notre écosystème de la santé animale. Jean-Pascal Marc salue la facilité d’accès que ce guichet unique offre à notre secteur.</w:t>
      </w:r>
      <w:r w:rsidR="00E77485" w:rsidRPr="001323FA">
        <w:rPr>
          <w:rFonts w:eastAsia="Times New Roman" w:cstheme="minorHAnsi"/>
          <w:sz w:val="20"/>
          <w:szCs w:val="20"/>
          <w:lang w:eastAsia="fr-FR"/>
        </w:rPr>
        <w:t xml:space="preserve"> Etienne Varvaecke souligne la synergie qu’opère l’implication des SATT dans BioFIT pour « chasser en meute » les innovations.</w:t>
      </w:r>
    </w:p>
    <w:p w14:paraId="75771232" w14:textId="1160BA78" w:rsidR="00A3695F" w:rsidRPr="001323FA" w:rsidRDefault="00A3695F" w:rsidP="001323FA">
      <w:pPr>
        <w:spacing w:after="0" w:line="240" w:lineRule="auto"/>
        <w:jc w:val="both"/>
        <w:rPr>
          <w:rFonts w:eastAsia="Times New Roman" w:cstheme="minorHAnsi"/>
          <w:sz w:val="20"/>
          <w:szCs w:val="20"/>
          <w:lang w:eastAsia="fr-FR"/>
        </w:rPr>
      </w:pPr>
    </w:p>
    <w:p w14:paraId="6A3FDA57" w14:textId="77777777" w:rsidR="00623175" w:rsidRPr="001323FA" w:rsidRDefault="001D58C7"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Etienne Varvaecke</w:t>
      </w:r>
      <w:r w:rsidR="00623175" w:rsidRPr="001323FA">
        <w:rPr>
          <w:rFonts w:eastAsia="Times New Roman" w:cstheme="minorHAnsi"/>
          <w:sz w:val="20"/>
          <w:szCs w:val="20"/>
          <w:lang w:eastAsia="fr-FR"/>
        </w:rPr>
        <w:t xml:space="preserve"> (Eurasanté)</w:t>
      </w:r>
      <w:r w:rsidRPr="001323FA">
        <w:rPr>
          <w:rFonts w:eastAsia="Times New Roman" w:cstheme="minorHAnsi"/>
          <w:sz w:val="20"/>
          <w:szCs w:val="20"/>
          <w:lang w:eastAsia="fr-FR"/>
        </w:rPr>
        <w:t xml:space="preserve"> </w:t>
      </w:r>
      <w:r w:rsidR="00623175" w:rsidRPr="001323FA">
        <w:rPr>
          <w:rFonts w:eastAsia="Times New Roman" w:cstheme="minorHAnsi"/>
          <w:sz w:val="20"/>
          <w:szCs w:val="20"/>
          <w:lang w:eastAsia="fr-FR"/>
        </w:rPr>
        <w:t>rappelle le positionnement et la dimension de BioFIT qui accueille les ReSA. La convention d’affaires BioFIT est le rendez-vous de référence en Europe en matière de transfert de technologies, de collaborations académie-industrie, de deals de financement « early-stage » dans le domaine des Sciences du Vivant. Il souligne l’implication croissante des entreprises du secteur de la santé animale (sponsoring et conférences).</w:t>
      </w:r>
    </w:p>
    <w:p w14:paraId="11A745A9" w14:textId="742288C6" w:rsidR="00623175" w:rsidRPr="001323FA" w:rsidRDefault="00623175"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Aujourd'hui, les partenariats public-privé et privé-privé sont considérés comme le levier nécessaire à l'innovation.</w:t>
      </w:r>
    </w:p>
    <w:p w14:paraId="0F6D33EB" w14:textId="369E8E6A" w:rsidR="00623175" w:rsidRPr="001323FA" w:rsidRDefault="00623175"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C'est pourquoi le SIMV a lancé les ReSA, qui visent à initier des échanges entre les départements de recherche de l'industrie de la médecine et du diagnostic vétérinaires et la recherche publique, ainsi qu'avec les entreprises de biotechnologie (start-ups).</w:t>
      </w:r>
    </w:p>
    <w:p w14:paraId="46DE4FC1" w14:textId="5799C63D" w:rsidR="001D58C7" w:rsidRPr="001323FA" w:rsidRDefault="00623175"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 xml:space="preserve">En permettant des rencontres directes, l'événement renforce la visibilité de la recherche de pointe en France et en Europe, encourage les investissements et conduit à l'innovation thérapeutique. </w:t>
      </w:r>
    </w:p>
    <w:p w14:paraId="466BE6D3" w14:textId="57209334" w:rsidR="00623175" w:rsidRPr="001323FA" w:rsidRDefault="00623175"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L'organisation des ReSA pendant BioFIT fait sens.</w:t>
      </w:r>
      <w:r w:rsidR="00BD25CB" w:rsidRPr="001323FA">
        <w:rPr>
          <w:rFonts w:eastAsia="Times New Roman" w:cstheme="minorHAnsi"/>
          <w:sz w:val="20"/>
          <w:szCs w:val="20"/>
          <w:lang w:eastAsia="fr-FR"/>
        </w:rPr>
        <w:t xml:space="preserve"> </w:t>
      </w:r>
      <w:r w:rsidRPr="001323FA">
        <w:rPr>
          <w:rFonts w:eastAsia="Times New Roman" w:cstheme="minorHAnsi"/>
          <w:sz w:val="20"/>
          <w:szCs w:val="20"/>
          <w:lang w:eastAsia="fr-FR"/>
        </w:rPr>
        <w:t>En effet, il est aujourd'hui évident que l'industrie de la santé animale offre une proposition de valeur claire aux entreprises de biotechnologie humaine, qui peuvent maximiser l'impact financier et clinique de leurs actifs en tirant parti à la fois de la santé humaine et de la santé vétérinaire.</w:t>
      </w:r>
    </w:p>
    <w:p w14:paraId="4156E661" w14:textId="079CE8CE" w:rsidR="00623175" w:rsidRPr="001323FA" w:rsidRDefault="00623175"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Les caractéristiques physio-pathologiques de plusieurs maladies (cancer, affections ostéo-articulaires, maladies infectieuses, douleur...) sont progressivement comprises comme étant au moins communes à l'animal et à l'homme. Cela ouvre la voie à des produits innovants développés sous le signe d'une médecine dite comparative.</w:t>
      </w:r>
    </w:p>
    <w:p w14:paraId="0A7CF8F2" w14:textId="25E6C1EA" w:rsidR="00623175" w:rsidRPr="001323FA" w:rsidRDefault="00623175"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Chaque année, suite à un appel à projets, entre 10 et 15 propositions de partenariats sont émises par des institutions de recherche académique ou des start-ups aux industriels de la santé animale.</w:t>
      </w:r>
      <w:r w:rsidR="00BD25CB" w:rsidRPr="001323FA">
        <w:rPr>
          <w:rFonts w:eastAsia="Times New Roman" w:cstheme="minorHAnsi"/>
          <w:sz w:val="20"/>
          <w:szCs w:val="20"/>
          <w:lang w:eastAsia="fr-FR"/>
        </w:rPr>
        <w:t xml:space="preserve"> </w:t>
      </w:r>
      <w:r w:rsidRPr="001323FA">
        <w:rPr>
          <w:rFonts w:eastAsia="Times New Roman" w:cstheme="minorHAnsi"/>
          <w:sz w:val="20"/>
          <w:szCs w:val="20"/>
          <w:lang w:eastAsia="fr-FR"/>
        </w:rPr>
        <w:t>Cela représente plus de 200 rendez-vous en face à face avec les 40 membres du SIMV.</w:t>
      </w:r>
    </w:p>
    <w:p w14:paraId="48F9D329" w14:textId="1579E3D7" w:rsidR="00623175" w:rsidRPr="001323FA" w:rsidRDefault="00623175"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Le champ initialement couvert par les médicaments et diagnostics vétérinaires s'étend désormais aux technologies et données médicales.</w:t>
      </w:r>
    </w:p>
    <w:p w14:paraId="299BD299" w14:textId="778C5415" w:rsidR="00623175" w:rsidRPr="001323FA" w:rsidRDefault="00623175"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La convention d'affaires "ReSA" constitue un événement européen de premier plan organisé en France par son importance et par le nombre d'instituts de différents pays. C'est un lieu de rencontres pour les acteurs de l'innovation.</w:t>
      </w:r>
    </w:p>
    <w:p w14:paraId="5D82923A" w14:textId="5DAC2A2A" w:rsidR="00623175" w:rsidRPr="001323FA" w:rsidRDefault="00623175"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Il détaille le plan d’actions engagées pour engager la masse critique des ReSA et étendre la dimension santé animale de BioFIT.</w:t>
      </w:r>
    </w:p>
    <w:p w14:paraId="30DA7DA7" w14:textId="491334D4" w:rsidR="00C01DEE" w:rsidRPr="001323FA" w:rsidRDefault="00C01DEE" w:rsidP="001323FA">
      <w:pPr>
        <w:spacing w:after="0" w:line="240" w:lineRule="auto"/>
        <w:jc w:val="both"/>
        <w:rPr>
          <w:rFonts w:eastAsia="Times New Roman" w:cstheme="minorHAnsi"/>
          <w:sz w:val="20"/>
          <w:szCs w:val="20"/>
          <w:lang w:eastAsia="fr-FR"/>
        </w:rPr>
      </w:pPr>
    </w:p>
    <w:p w14:paraId="4C8E988A" w14:textId="59925F54" w:rsidR="00623175" w:rsidRPr="001323FA" w:rsidRDefault="00C01DEE"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Le thème de la conférence 2023 des ReSA fait actuellement l’objet d’une consultation, le thème “Sourcing innovations from a more mature human health market to build assets and start-ups in animal health: How is this happening?” rencontre pour l’instant le plus de votes.</w:t>
      </w:r>
      <w:r w:rsidR="00D42C58" w:rsidRPr="001323FA">
        <w:rPr>
          <w:rFonts w:eastAsia="Times New Roman" w:cstheme="minorHAnsi"/>
          <w:sz w:val="20"/>
          <w:szCs w:val="20"/>
          <w:lang w:eastAsia="fr-FR"/>
        </w:rPr>
        <w:t xml:space="preserve"> Jean-Louis Hunault salue l’approche très ouverte de ces rencontres : toutes les espèces animales sont intégrées et bénéficient</w:t>
      </w:r>
      <w:r w:rsidR="0082496A" w:rsidRPr="001323FA">
        <w:rPr>
          <w:rFonts w:eastAsia="Times New Roman" w:cstheme="minorHAnsi"/>
          <w:sz w:val="20"/>
          <w:szCs w:val="20"/>
          <w:lang w:eastAsia="fr-FR"/>
        </w:rPr>
        <w:t xml:space="preserve"> potentiellement</w:t>
      </w:r>
      <w:r w:rsidR="00D42C58" w:rsidRPr="001323FA">
        <w:rPr>
          <w:rFonts w:eastAsia="Times New Roman" w:cstheme="minorHAnsi"/>
          <w:sz w:val="20"/>
          <w:szCs w:val="20"/>
          <w:lang w:eastAsia="fr-FR"/>
        </w:rPr>
        <w:t xml:space="preserve"> de transferts des innovations de l’Humaine.</w:t>
      </w:r>
    </w:p>
    <w:p w14:paraId="5F600782" w14:textId="77777777" w:rsidR="00A93365" w:rsidRPr="001323FA" w:rsidRDefault="00A93365" w:rsidP="001323FA">
      <w:pPr>
        <w:spacing w:after="0" w:line="240" w:lineRule="auto"/>
        <w:jc w:val="both"/>
        <w:rPr>
          <w:rFonts w:eastAsia="Times New Roman" w:cstheme="minorHAnsi"/>
          <w:sz w:val="20"/>
          <w:szCs w:val="20"/>
          <w:lang w:eastAsia="fr-FR"/>
        </w:rPr>
      </w:pPr>
    </w:p>
    <w:p w14:paraId="1A942475" w14:textId="020CF8F2" w:rsidR="00B52584" w:rsidRPr="001323FA" w:rsidRDefault="00367279" w:rsidP="001323FA">
      <w:pPr>
        <w:pStyle w:val="Paragraphedeliste"/>
        <w:numPr>
          <w:ilvl w:val="0"/>
          <w:numId w:val="1"/>
        </w:numPr>
        <w:spacing w:after="0" w:line="240" w:lineRule="auto"/>
        <w:jc w:val="both"/>
        <w:rPr>
          <w:rFonts w:eastAsia="Times New Roman" w:cstheme="minorHAnsi"/>
          <w:sz w:val="20"/>
          <w:szCs w:val="20"/>
          <w:lang w:eastAsia="fr-FR"/>
        </w:rPr>
      </w:pPr>
      <w:hyperlink r:id="rId14" w:history="1">
        <w:r w:rsidR="009A5D2A" w:rsidRPr="001323FA">
          <w:rPr>
            <w:rStyle w:val="Lienhypertexte"/>
            <w:rFonts w:eastAsia="Times New Roman" w:cstheme="minorHAnsi"/>
            <w:sz w:val="20"/>
            <w:szCs w:val="20"/>
            <w:lang w:eastAsia="fr-FR"/>
          </w:rPr>
          <w:t>Prix Ecoantibio 2023</w:t>
        </w:r>
        <w:r w:rsidR="003A6B43" w:rsidRPr="001323FA">
          <w:rPr>
            <w:rStyle w:val="Lienhypertexte"/>
            <w:rFonts w:eastAsia="Times New Roman" w:cstheme="minorHAnsi"/>
            <w:sz w:val="20"/>
            <w:szCs w:val="20"/>
            <w:lang w:eastAsia="fr-FR"/>
          </w:rPr>
          <w:t> </w:t>
        </w:r>
      </w:hyperlink>
      <w:r w:rsidR="00DE13F7" w:rsidRPr="001323FA">
        <w:rPr>
          <w:rFonts w:eastAsia="Times New Roman" w:cstheme="minorHAnsi"/>
          <w:sz w:val="20"/>
          <w:szCs w:val="20"/>
          <w:lang w:eastAsia="fr-FR"/>
        </w:rPr>
        <w:t xml:space="preserve"> </w:t>
      </w:r>
    </w:p>
    <w:p w14:paraId="46B712E9" w14:textId="78733A37" w:rsidR="00A93365" w:rsidRPr="001323FA" w:rsidRDefault="00A93365"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Marie-Anne Barthélémy rappelle le règlement de ce Prix</w:t>
      </w:r>
      <w:r w:rsidR="007948DA" w:rsidRPr="001323FA">
        <w:rPr>
          <w:rFonts w:eastAsia="Times New Roman" w:cstheme="minorHAnsi"/>
          <w:sz w:val="20"/>
          <w:szCs w:val="20"/>
          <w:lang w:eastAsia="fr-FR"/>
        </w:rPr>
        <w:t xml:space="preserve">, financé par le SIMV, </w:t>
      </w:r>
      <w:r w:rsidRPr="001323FA">
        <w:rPr>
          <w:rFonts w:eastAsia="Times New Roman" w:cstheme="minorHAnsi"/>
          <w:sz w:val="20"/>
          <w:szCs w:val="20"/>
          <w:lang w:eastAsia="fr-FR"/>
        </w:rPr>
        <w:t>dont l’objet est :</w:t>
      </w:r>
    </w:p>
    <w:p w14:paraId="6A46871B" w14:textId="0C6BB340" w:rsidR="00A93365" w:rsidRPr="001323FA" w:rsidRDefault="00A93365" w:rsidP="001323FA">
      <w:pPr>
        <w:spacing w:after="0" w:line="240" w:lineRule="auto"/>
        <w:jc w:val="both"/>
        <w:rPr>
          <w:rFonts w:eastAsia="Times New Roman" w:cstheme="minorHAnsi"/>
          <w:i/>
          <w:iCs/>
          <w:sz w:val="20"/>
          <w:szCs w:val="20"/>
          <w:lang w:eastAsia="fr-FR"/>
        </w:rPr>
      </w:pPr>
      <w:r w:rsidRPr="001323FA">
        <w:rPr>
          <w:rFonts w:eastAsia="Times New Roman" w:cstheme="minorHAnsi"/>
          <w:i/>
          <w:iCs/>
          <w:sz w:val="20"/>
          <w:szCs w:val="20"/>
          <w:lang w:eastAsia="fr-FR"/>
        </w:rPr>
        <w:t>Article 1 - Ce Prix est destiné à distinguer le travail de recherche publié par un étudiant ou un chercheur répondant aux critères suivants : - Travaux mettant en valeur l’impact positif de la vaccination - Travaux mettant en valeur l’impact positif de solutions existantes ou nouvelles (algues, peptides, probiotiques, phages...) en matière de réduction du risque d’émergence d’antibiorésistance et de réduction du besoin de recourir à la prescription d’antibiotiques. Seuls les projets avec un intérêt pour l’industrie pharmaceutique vétérinaire possible sont recevables.</w:t>
      </w:r>
    </w:p>
    <w:p w14:paraId="28CC3D4F" w14:textId="2EB30D9D" w:rsidR="008A7C21" w:rsidRPr="001323FA" w:rsidRDefault="0022017C"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 xml:space="preserve">Le copil note que le </w:t>
      </w:r>
      <w:r w:rsidR="00E80E1A" w:rsidRPr="001323FA">
        <w:rPr>
          <w:rFonts w:eastAsia="Times New Roman" w:cstheme="minorHAnsi"/>
          <w:sz w:val="20"/>
          <w:szCs w:val="20"/>
          <w:lang w:eastAsia="fr-FR"/>
        </w:rPr>
        <w:t>domaine couvert par</w:t>
      </w:r>
      <w:r w:rsidRPr="001323FA">
        <w:rPr>
          <w:rFonts w:eastAsia="Times New Roman" w:cstheme="minorHAnsi"/>
          <w:sz w:val="20"/>
          <w:szCs w:val="20"/>
          <w:lang w:eastAsia="fr-FR"/>
        </w:rPr>
        <w:t xml:space="preserve"> ce Prix est très ouvert</w:t>
      </w:r>
      <w:r w:rsidR="00E80E1A" w:rsidRPr="001323FA">
        <w:rPr>
          <w:rFonts w:eastAsia="Times New Roman" w:cstheme="minorHAnsi"/>
          <w:sz w:val="20"/>
          <w:szCs w:val="20"/>
          <w:lang w:eastAsia="fr-FR"/>
        </w:rPr>
        <w:t xml:space="preserve"> et les membres du copil feront suivre cette offre à leur équipe. </w:t>
      </w:r>
    </w:p>
    <w:p w14:paraId="27106A4B" w14:textId="7367A203" w:rsidR="008A7C21" w:rsidRPr="001323FA" w:rsidRDefault="008A7C21"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Pour mémoire, la publication distinguée par le prix de recherche Ecoantibio 2022 était :</w:t>
      </w:r>
    </w:p>
    <w:p w14:paraId="3BCA927E" w14:textId="77777777" w:rsidR="008A7C21" w:rsidRPr="00893465" w:rsidRDefault="00367279" w:rsidP="001323FA">
      <w:pPr>
        <w:spacing w:after="0" w:line="240" w:lineRule="auto"/>
        <w:jc w:val="both"/>
        <w:rPr>
          <w:rFonts w:eastAsia="Times New Roman" w:cstheme="minorHAnsi"/>
          <w:i/>
          <w:iCs/>
          <w:color w:val="0070C0"/>
          <w:sz w:val="20"/>
          <w:szCs w:val="20"/>
          <w:lang w:eastAsia="fr-FR"/>
        </w:rPr>
      </w:pPr>
      <w:hyperlink r:id="rId15" w:history="1">
        <w:r w:rsidR="008A7C21" w:rsidRPr="000A6A03">
          <w:rPr>
            <w:rFonts w:eastAsia="Times New Roman" w:cstheme="minorHAnsi"/>
            <w:b/>
            <w:bCs/>
            <w:i/>
            <w:iCs/>
            <w:color w:val="0070C0"/>
            <w:sz w:val="20"/>
            <w:szCs w:val="20"/>
            <w:lang w:val="en-US" w:eastAsia="fr-FR"/>
          </w:rPr>
          <w:t>“Destruction of Staphylococcus aureus biofilms by combining an antibiotic with subtilisin A or calcium gluconate”</w:t>
        </w:r>
      </w:hyperlink>
      <w:r w:rsidR="008A7C21" w:rsidRPr="000A6A03">
        <w:rPr>
          <w:rFonts w:eastAsia="Times New Roman" w:cstheme="minorHAnsi"/>
          <w:i/>
          <w:iCs/>
          <w:color w:val="0070C0"/>
          <w:sz w:val="20"/>
          <w:szCs w:val="20"/>
          <w:lang w:val="en-US" w:eastAsia="fr-FR"/>
        </w:rPr>
        <w:br/>
        <w:t>(Liu et al, Scientific Reports, 11, 1, 6225. </w:t>
      </w:r>
      <w:hyperlink r:id="rId16" w:history="1">
        <w:r w:rsidR="008A7C21" w:rsidRPr="00893465">
          <w:rPr>
            <w:rFonts w:eastAsia="Times New Roman" w:cstheme="minorHAnsi"/>
            <w:b/>
            <w:bCs/>
            <w:i/>
            <w:iCs/>
            <w:color w:val="0070C0"/>
            <w:sz w:val="20"/>
            <w:szCs w:val="20"/>
            <w:lang w:eastAsia="fr-FR"/>
          </w:rPr>
          <w:t>https://doi.org/10.1038/s41598-021-85722-4</w:t>
        </w:r>
      </w:hyperlink>
      <w:r w:rsidR="008A7C21" w:rsidRPr="00893465">
        <w:rPr>
          <w:rFonts w:eastAsia="Times New Roman" w:cstheme="minorHAnsi"/>
          <w:i/>
          <w:iCs/>
          <w:color w:val="0070C0"/>
          <w:sz w:val="20"/>
          <w:szCs w:val="20"/>
          <w:lang w:eastAsia="fr-FR"/>
        </w:rPr>
        <w:t>)</w:t>
      </w:r>
    </w:p>
    <w:p w14:paraId="3780637E" w14:textId="524F0004" w:rsidR="00A93365" w:rsidRPr="001323FA" w:rsidRDefault="00E80E1A"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Action : Secrétariat pour transmission au copil de cet appel à projets</w:t>
      </w:r>
      <w:r w:rsidR="008A7C21" w:rsidRPr="001323FA">
        <w:rPr>
          <w:rFonts w:eastAsia="Times New Roman" w:cstheme="minorHAnsi"/>
          <w:sz w:val="20"/>
          <w:szCs w:val="20"/>
          <w:lang w:eastAsia="fr-FR"/>
        </w:rPr>
        <w:t xml:space="preserve"> (date limite de retour : 28 avril 2023)</w:t>
      </w:r>
      <w:r w:rsidR="008D05AD" w:rsidRPr="001323FA">
        <w:rPr>
          <w:rFonts w:eastAsia="Times New Roman" w:cstheme="minorHAnsi"/>
          <w:sz w:val="20"/>
          <w:szCs w:val="20"/>
          <w:lang w:eastAsia="fr-FR"/>
        </w:rPr>
        <w:t xml:space="preserve"> et promotion sur nos réseaux respectifs. A cette occasion, plusieurs membres du copil </w:t>
      </w:r>
      <w:r w:rsidR="00151E33" w:rsidRPr="001323FA">
        <w:rPr>
          <w:rFonts w:eastAsia="Times New Roman" w:cstheme="minorHAnsi"/>
          <w:sz w:val="20"/>
          <w:szCs w:val="20"/>
          <w:lang w:eastAsia="fr-FR"/>
        </w:rPr>
        <w:t xml:space="preserve">saluent la qualité des informations des profils LinkedIn </w:t>
      </w:r>
      <w:r w:rsidR="00151E33" w:rsidRPr="001323FA">
        <w:rPr>
          <w:rFonts w:eastAsia="Times New Roman" w:cstheme="minorHAnsi"/>
          <w:sz w:val="20"/>
          <w:szCs w:val="20"/>
          <w:lang w:eastAsia="fr-FR"/>
        </w:rPr>
        <w:lastRenderedPageBreak/>
        <w:t>et Twitter du SIMV. JL Hunault transmettra à Bertrand Neveux, notre consultant, scientifique de formation, ses félicitations</w:t>
      </w:r>
      <w:r w:rsidR="000C64FF" w:rsidRPr="001323FA">
        <w:rPr>
          <w:rFonts w:eastAsia="Times New Roman" w:cstheme="minorHAnsi"/>
          <w:sz w:val="20"/>
          <w:szCs w:val="20"/>
          <w:lang w:eastAsia="fr-FR"/>
        </w:rPr>
        <w:t xml:space="preserve"> auxquelles il sera sûrement très sensible.</w:t>
      </w:r>
    </w:p>
    <w:p w14:paraId="650B714E" w14:textId="77777777" w:rsidR="008A7C21" w:rsidRPr="001323FA" w:rsidRDefault="008A7C21" w:rsidP="001323FA">
      <w:pPr>
        <w:spacing w:after="0" w:line="240" w:lineRule="auto"/>
        <w:jc w:val="both"/>
        <w:rPr>
          <w:rFonts w:eastAsia="Times New Roman" w:cstheme="minorHAnsi"/>
          <w:sz w:val="20"/>
          <w:szCs w:val="20"/>
          <w:lang w:eastAsia="fr-FR"/>
        </w:rPr>
      </w:pPr>
    </w:p>
    <w:p w14:paraId="21FA281E" w14:textId="297901A6" w:rsidR="008214D2" w:rsidRPr="001323FA" w:rsidRDefault="00367279" w:rsidP="001323FA">
      <w:pPr>
        <w:pStyle w:val="Paragraphedeliste"/>
        <w:numPr>
          <w:ilvl w:val="0"/>
          <w:numId w:val="1"/>
        </w:numPr>
        <w:spacing w:after="0" w:line="240" w:lineRule="auto"/>
        <w:jc w:val="both"/>
        <w:rPr>
          <w:rFonts w:eastAsia="Times New Roman" w:cstheme="minorHAnsi"/>
          <w:sz w:val="20"/>
          <w:szCs w:val="20"/>
          <w:lang w:eastAsia="fr-FR"/>
        </w:rPr>
      </w:pPr>
      <w:hyperlink r:id="rId17" w:history="1">
        <w:r w:rsidR="008214D2" w:rsidRPr="001323FA">
          <w:rPr>
            <w:rStyle w:val="Lienhypertexte"/>
            <w:rFonts w:eastAsia="Times New Roman" w:cstheme="minorHAnsi"/>
            <w:sz w:val="20"/>
            <w:szCs w:val="20"/>
            <w:lang w:eastAsia="fr-FR"/>
          </w:rPr>
          <w:t>Prix des Sciences du Médicament vétérinaire</w:t>
        </w:r>
      </w:hyperlink>
      <w:r w:rsidR="008214D2" w:rsidRPr="001323FA">
        <w:rPr>
          <w:rFonts w:eastAsia="Times New Roman" w:cstheme="minorHAnsi"/>
          <w:sz w:val="20"/>
          <w:szCs w:val="20"/>
          <w:lang w:eastAsia="fr-FR"/>
        </w:rPr>
        <w:t xml:space="preserve"> – Edition 2023</w:t>
      </w:r>
    </w:p>
    <w:p w14:paraId="22411798" w14:textId="2F58E550" w:rsidR="00B56E7B" w:rsidRPr="001323FA" w:rsidRDefault="00BA4C2E"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Ce Prix distingue la thèse sélectionnée par les quatre Ecoles vétérinaires qui auront été envoyées au SIMV avant le 28 avril 2023.</w:t>
      </w:r>
    </w:p>
    <w:p w14:paraId="1F804733" w14:textId="72506D3F" w:rsidR="00BA4C2E" w:rsidRPr="001323FA" w:rsidRDefault="00BA4C2E"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Pour mémoire l’objet de ce Prix est de :</w:t>
      </w:r>
    </w:p>
    <w:p w14:paraId="3C084DA8" w14:textId="77777777" w:rsidR="004F05E1" w:rsidRPr="001323FA" w:rsidRDefault="00BA4C2E" w:rsidP="001323FA">
      <w:pPr>
        <w:spacing w:after="0" w:line="240" w:lineRule="auto"/>
        <w:jc w:val="both"/>
        <w:rPr>
          <w:rFonts w:cstheme="minorHAnsi"/>
          <w:i/>
          <w:iCs/>
          <w:sz w:val="20"/>
          <w:szCs w:val="20"/>
        </w:rPr>
      </w:pPr>
      <w:r w:rsidRPr="001323FA">
        <w:rPr>
          <w:rFonts w:cstheme="minorHAnsi"/>
          <w:i/>
          <w:iCs/>
          <w:sz w:val="20"/>
          <w:szCs w:val="20"/>
        </w:rPr>
        <w:t xml:space="preserve">Article 1 - Ce Prix est destiné à récompenser la thèse d'un étudiant d'une des Ecoles Nationales Vétérinaires françaises, sur les critères suivants : </w:t>
      </w:r>
    </w:p>
    <w:p w14:paraId="53BE59FE" w14:textId="77777777" w:rsidR="004F05E1" w:rsidRPr="001323FA" w:rsidRDefault="00BA4C2E" w:rsidP="001323FA">
      <w:pPr>
        <w:spacing w:after="0" w:line="240" w:lineRule="auto"/>
        <w:ind w:left="284" w:hanging="142"/>
        <w:jc w:val="both"/>
        <w:rPr>
          <w:rFonts w:cstheme="minorHAnsi"/>
          <w:i/>
          <w:iCs/>
          <w:sz w:val="20"/>
          <w:szCs w:val="20"/>
        </w:rPr>
      </w:pPr>
      <w:r w:rsidRPr="001323FA">
        <w:rPr>
          <w:rFonts w:cstheme="minorHAnsi"/>
          <w:i/>
          <w:iCs/>
          <w:sz w:val="20"/>
          <w:szCs w:val="20"/>
        </w:rPr>
        <w:t xml:space="preserve">- Travaux valorisant les bénéfices de l’utilisation de médicaments, de diagnostics ou de dispositifs médicaux vétérinaires, </w:t>
      </w:r>
    </w:p>
    <w:p w14:paraId="3BF63BE1" w14:textId="77777777" w:rsidR="004F05E1" w:rsidRPr="001323FA" w:rsidRDefault="00BA4C2E" w:rsidP="001323FA">
      <w:pPr>
        <w:spacing w:after="0" w:line="240" w:lineRule="auto"/>
        <w:ind w:left="284" w:hanging="142"/>
        <w:jc w:val="both"/>
        <w:rPr>
          <w:rFonts w:cstheme="minorHAnsi"/>
          <w:i/>
          <w:iCs/>
          <w:sz w:val="20"/>
          <w:szCs w:val="20"/>
        </w:rPr>
      </w:pPr>
      <w:r w:rsidRPr="001323FA">
        <w:rPr>
          <w:rFonts w:cstheme="minorHAnsi"/>
          <w:i/>
          <w:iCs/>
          <w:sz w:val="20"/>
          <w:szCs w:val="20"/>
        </w:rPr>
        <w:t xml:space="preserve">- Travaux valorisables pour la recherche ou le développement de médicaments, de diagnostic ou de dispositif médical vétérinaires, </w:t>
      </w:r>
    </w:p>
    <w:p w14:paraId="45211A56" w14:textId="77777777" w:rsidR="004F05E1" w:rsidRPr="001323FA" w:rsidRDefault="00BA4C2E" w:rsidP="001323FA">
      <w:pPr>
        <w:spacing w:after="0" w:line="240" w:lineRule="auto"/>
        <w:ind w:left="284" w:hanging="142"/>
        <w:jc w:val="both"/>
        <w:rPr>
          <w:rFonts w:cstheme="minorHAnsi"/>
          <w:i/>
          <w:iCs/>
          <w:sz w:val="20"/>
          <w:szCs w:val="20"/>
        </w:rPr>
      </w:pPr>
      <w:r w:rsidRPr="001323FA">
        <w:rPr>
          <w:rFonts w:cstheme="minorHAnsi"/>
          <w:i/>
          <w:iCs/>
          <w:sz w:val="20"/>
          <w:szCs w:val="20"/>
        </w:rPr>
        <w:t xml:space="preserve">- Travaux contribuant à la connaissance du marché de la santé animale français ou à son développement éthique (études épidémiologiques, maladies et syndromes sous-diagnostiqués – sous-médicalisés, développement de nouvelles indications …), </w:t>
      </w:r>
    </w:p>
    <w:p w14:paraId="6495740E" w14:textId="77777777" w:rsidR="004F05E1" w:rsidRPr="001323FA" w:rsidRDefault="00BA4C2E" w:rsidP="001323FA">
      <w:pPr>
        <w:spacing w:after="0" w:line="240" w:lineRule="auto"/>
        <w:ind w:left="284" w:hanging="142"/>
        <w:jc w:val="both"/>
        <w:rPr>
          <w:rFonts w:cstheme="minorHAnsi"/>
          <w:i/>
          <w:iCs/>
          <w:sz w:val="20"/>
          <w:szCs w:val="20"/>
        </w:rPr>
      </w:pPr>
      <w:r w:rsidRPr="001323FA">
        <w:rPr>
          <w:rFonts w:cstheme="minorHAnsi"/>
          <w:i/>
          <w:iCs/>
          <w:sz w:val="20"/>
          <w:szCs w:val="20"/>
        </w:rPr>
        <w:t xml:space="preserve">- Travaux contribuant à sécuriser la chaîne du médicament, de diagnostic ou de dispositif médical vétérinaires ou à promouvoir l’utilisation raisonnée de médicaments, </w:t>
      </w:r>
    </w:p>
    <w:p w14:paraId="067771E4" w14:textId="77777777" w:rsidR="004F05E1" w:rsidRPr="001323FA" w:rsidRDefault="00BA4C2E" w:rsidP="001323FA">
      <w:pPr>
        <w:spacing w:after="0" w:line="240" w:lineRule="auto"/>
        <w:ind w:left="284" w:hanging="142"/>
        <w:jc w:val="both"/>
        <w:rPr>
          <w:rFonts w:cstheme="minorHAnsi"/>
          <w:i/>
          <w:iCs/>
          <w:sz w:val="20"/>
          <w:szCs w:val="20"/>
        </w:rPr>
      </w:pPr>
      <w:r w:rsidRPr="001323FA">
        <w:rPr>
          <w:rFonts w:cstheme="minorHAnsi"/>
          <w:i/>
          <w:iCs/>
          <w:sz w:val="20"/>
          <w:szCs w:val="20"/>
        </w:rPr>
        <w:t>- Travaux valorisant l’innovation dans la conception et/ou l’utilisation des médicaments et réactifs vétérinaires, - Travaux centrés sur les médicaments, de diagnostic ou de dispositif médical vétérinaires,</w:t>
      </w:r>
    </w:p>
    <w:p w14:paraId="127BF2B7" w14:textId="54922A8E" w:rsidR="00BA4C2E" w:rsidRPr="001323FA" w:rsidRDefault="00BA4C2E" w:rsidP="001323FA">
      <w:pPr>
        <w:spacing w:after="0" w:line="240" w:lineRule="auto"/>
        <w:ind w:left="284" w:hanging="142"/>
        <w:jc w:val="both"/>
        <w:rPr>
          <w:rFonts w:eastAsia="Times New Roman" w:cstheme="minorHAnsi"/>
          <w:i/>
          <w:iCs/>
          <w:sz w:val="20"/>
          <w:szCs w:val="20"/>
          <w:lang w:eastAsia="fr-FR"/>
        </w:rPr>
      </w:pPr>
      <w:r w:rsidRPr="001323FA">
        <w:rPr>
          <w:rFonts w:cstheme="minorHAnsi"/>
          <w:i/>
          <w:iCs/>
          <w:sz w:val="20"/>
          <w:szCs w:val="20"/>
        </w:rPr>
        <w:t xml:space="preserve"> - Projets permettant de faciliter la mise en place de partenariats publics-privés</w:t>
      </w:r>
    </w:p>
    <w:p w14:paraId="24E0F466" w14:textId="2320D948" w:rsidR="0026611A" w:rsidRPr="001323FA" w:rsidRDefault="004F05E1"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 xml:space="preserve">Pour mémoire, </w:t>
      </w:r>
      <w:r w:rsidR="0026611A" w:rsidRPr="001323FA">
        <w:rPr>
          <w:rFonts w:eastAsia="Times New Roman" w:cstheme="minorHAnsi"/>
          <w:sz w:val="20"/>
          <w:szCs w:val="20"/>
          <w:lang w:eastAsia="fr-FR"/>
        </w:rPr>
        <w:t xml:space="preserve">le </w:t>
      </w:r>
      <w:hyperlink r:id="rId18" w:history="1">
        <w:r w:rsidR="0026611A" w:rsidRPr="001323FA">
          <w:rPr>
            <w:rStyle w:val="Lienhypertexte"/>
            <w:rFonts w:eastAsia="Times New Roman" w:cstheme="minorHAnsi"/>
            <w:sz w:val="20"/>
            <w:szCs w:val="20"/>
            <w:lang w:eastAsia="fr-FR"/>
          </w:rPr>
          <w:t>Prix des Sciences du Médicament vétérinaire Edition 2022</w:t>
        </w:r>
      </w:hyperlink>
      <w:r w:rsidR="0026611A" w:rsidRPr="001323FA">
        <w:rPr>
          <w:rFonts w:eastAsia="Times New Roman" w:cstheme="minorHAnsi"/>
          <w:sz w:val="20"/>
          <w:szCs w:val="20"/>
          <w:lang w:eastAsia="fr-FR"/>
        </w:rPr>
        <w:t xml:space="preserve"> avait été remis à la Lauréate, Céline Marie Jacqueline BERTHEVAS, à l’occasion du Conseil d’Administration du SIMV du 6 septembre 2022, pour sa thèse intitulée :  « Effets de l’immunisation anti-GnRH sur les tissus testiculaires de l’étalon adulte » (ONIRIS).</w:t>
      </w:r>
    </w:p>
    <w:p w14:paraId="3E3C619E" w14:textId="77777777" w:rsidR="0026611A" w:rsidRPr="001323FA" w:rsidRDefault="0026611A" w:rsidP="001323FA">
      <w:pPr>
        <w:spacing w:after="0" w:line="240" w:lineRule="auto"/>
        <w:jc w:val="both"/>
        <w:rPr>
          <w:rFonts w:eastAsia="Times New Roman" w:cstheme="minorHAnsi"/>
          <w:sz w:val="20"/>
          <w:szCs w:val="20"/>
          <w:lang w:eastAsia="fr-FR"/>
        </w:rPr>
      </w:pPr>
    </w:p>
    <w:p w14:paraId="57EE6F2D" w14:textId="10972D5D" w:rsidR="00946348" w:rsidRPr="001323FA" w:rsidRDefault="00946348" w:rsidP="001323FA">
      <w:pPr>
        <w:pStyle w:val="Paragraphedeliste"/>
        <w:numPr>
          <w:ilvl w:val="0"/>
          <w:numId w:val="1"/>
        </w:num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Conférence Alliance INRAE-SIMV sur la vaccination</w:t>
      </w:r>
      <w:r w:rsidR="00F833A7" w:rsidRPr="001323FA">
        <w:rPr>
          <w:rFonts w:eastAsia="Times New Roman" w:cstheme="minorHAnsi"/>
          <w:sz w:val="20"/>
          <w:szCs w:val="20"/>
          <w:lang w:eastAsia="fr-FR"/>
        </w:rPr>
        <w:t xml:space="preserve"> – </w:t>
      </w:r>
      <w:hyperlink r:id="rId19" w:history="1">
        <w:r w:rsidR="00F833A7" w:rsidRPr="001323FA">
          <w:rPr>
            <w:rStyle w:val="Lienhypertexte"/>
            <w:rFonts w:eastAsia="Times New Roman" w:cstheme="minorHAnsi"/>
            <w:sz w:val="20"/>
            <w:szCs w:val="20"/>
            <w:lang w:eastAsia="fr-FR"/>
          </w:rPr>
          <w:t>programme</w:t>
        </w:r>
      </w:hyperlink>
    </w:p>
    <w:p w14:paraId="432086E4" w14:textId="08846685" w:rsidR="00A02C47" w:rsidRPr="001323FA" w:rsidRDefault="0026611A" w:rsidP="001323FA">
      <w:pPr>
        <w:spacing w:after="0" w:line="240" w:lineRule="auto"/>
        <w:jc w:val="both"/>
        <w:rPr>
          <w:rFonts w:cstheme="minorHAnsi"/>
          <w:sz w:val="20"/>
          <w:szCs w:val="20"/>
        </w:rPr>
      </w:pPr>
      <w:r w:rsidRPr="001323FA">
        <w:rPr>
          <w:rFonts w:eastAsia="Times New Roman" w:cstheme="minorHAnsi"/>
          <w:sz w:val="20"/>
          <w:szCs w:val="20"/>
          <w:lang w:eastAsia="fr-FR"/>
        </w:rPr>
        <w:t xml:space="preserve">Mustapha Berri </w:t>
      </w:r>
      <w:r w:rsidR="00A02C47" w:rsidRPr="001323FA">
        <w:rPr>
          <w:rFonts w:eastAsia="Times New Roman" w:cstheme="minorHAnsi"/>
          <w:sz w:val="20"/>
          <w:szCs w:val="20"/>
          <w:lang w:eastAsia="fr-FR"/>
        </w:rPr>
        <w:t xml:space="preserve">présente le programme de la conférence du </w:t>
      </w:r>
      <w:r w:rsidR="00A02C47" w:rsidRPr="001323FA">
        <w:rPr>
          <w:rFonts w:cstheme="minorHAnsi"/>
          <w:sz w:val="20"/>
          <w:szCs w:val="20"/>
        </w:rPr>
        <w:t>20 septembre 2023 qui aura lieu au siège de l’INRAE</w:t>
      </w:r>
      <w:r w:rsidR="00244945" w:rsidRPr="001323FA">
        <w:rPr>
          <w:rFonts w:cstheme="minorHAnsi"/>
          <w:sz w:val="20"/>
          <w:szCs w:val="20"/>
        </w:rPr>
        <w:t> :</w:t>
      </w:r>
    </w:p>
    <w:p w14:paraId="27F97F5F" w14:textId="4BE56FF6" w:rsidR="00A02C47" w:rsidRPr="001323FA" w:rsidRDefault="00893465" w:rsidP="001323FA">
      <w:pPr>
        <w:spacing w:after="0" w:line="240" w:lineRule="auto"/>
        <w:ind w:left="708"/>
        <w:jc w:val="both"/>
        <w:rPr>
          <w:rFonts w:cstheme="minorHAnsi"/>
          <w:i/>
          <w:iCs/>
          <w:sz w:val="20"/>
          <w:szCs w:val="20"/>
        </w:rPr>
      </w:pPr>
      <w:r>
        <w:rPr>
          <w:rFonts w:cstheme="minorHAnsi"/>
          <w:i/>
          <w:iCs/>
          <w:sz w:val="20"/>
          <w:szCs w:val="20"/>
        </w:rPr>
        <w:t>9h00</w:t>
      </w:r>
      <w:r>
        <w:rPr>
          <w:rFonts w:cstheme="minorHAnsi"/>
          <w:i/>
          <w:iCs/>
          <w:sz w:val="20"/>
          <w:szCs w:val="20"/>
        </w:rPr>
        <w:tab/>
      </w:r>
      <w:r w:rsidR="00A02C47" w:rsidRPr="001323FA">
        <w:rPr>
          <w:rFonts w:cstheme="minorHAnsi"/>
          <w:i/>
          <w:iCs/>
          <w:sz w:val="20"/>
          <w:szCs w:val="20"/>
        </w:rPr>
        <w:t xml:space="preserve">Accueil : Une journée sous le format suivant en ciblant uniquement vaccins. </w:t>
      </w:r>
    </w:p>
    <w:p w14:paraId="4B6AB694" w14:textId="5C48F7F6" w:rsidR="00A02C47" w:rsidRPr="001323FA" w:rsidRDefault="00893465" w:rsidP="001323FA">
      <w:pPr>
        <w:tabs>
          <w:tab w:val="left" w:pos="709"/>
        </w:tabs>
        <w:spacing w:after="0" w:line="240" w:lineRule="auto"/>
        <w:ind w:left="708"/>
        <w:jc w:val="both"/>
        <w:rPr>
          <w:rFonts w:eastAsia="Times New Roman" w:cstheme="minorHAnsi"/>
          <w:i/>
          <w:iCs/>
          <w:sz w:val="20"/>
          <w:szCs w:val="20"/>
        </w:rPr>
      </w:pPr>
      <w:r>
        <w:rPr>
          <w:rFonts w:cstheme="minorHAnsi"/>
          <w:i/>
          <w:iCs/>
          <w:sz w:val="20"/>
          <w:szCs w:val="20"/>
        </w:rPr>
        <w:t>9h30</w:t>
      </w:r>
      <w:r>
        <w:rPr>
          <w:rFonts w:cstheme="minorHAnsi"/>
          <w:i/>
          <w:iCs/>
          <w:sz w:val="20"/>
          <w:szCs w:val="20"/>
        </w:rPr>
        <w:tab/>
      </w:r>
      <w:r w:rsidR="00A02C47" w:rsidRPr="001323FA">
        <w:rPr>
          <w:rFonts w:eastAsia="Times New Roman" w:cstheme="minorHAnsi"/>
          <w:i/>
          <w:iCs/>
          <w:sz w:val="20"/>
          <w:szCs w:val="20"/>
        </w:rPr>
        <w:t>Introduction de la journée (direction INRAE et SIMV)</w:t>
      </w:r>
    </w:p>
    <w:p w14:paraId="76169A0F" w14:textId="08A57D8E" w:rsidR="00A02C47" w:rsidRPr="00893465" w:rsidRDefault="00893465" w:rsidP="00893465">
      <w:pPr>
        <w:spacing w:after="0" w:line="240" w:lineRule="auto"/>
        <w:ind w:left="1416" w:hanging="708"/>
        <w:jc w:val="both"/>
        <w:rPr>
          <w:rFonts w:eastAsia="Times New Roman" w:cstheme="minorHAnsi"/>
          <w:i/>
          <w:iCs/>
          <w:sz w:val="20"/>
          <w:szCs w:val="20"/>
        </w:rPr>
      </w:pPr>
      <w:r>
        <w:rPr>
          <w:rFonts w:eastAsia="Times New Roman" w:cstheme="minorHAnsi"/>
          <w:i/>
          <w:iCs/>
          <w:sz w:val="20"/>
          <w:szCs w:val="20"/>
        </w:rPr>
        <w:t>9h45</w:t>
      </w:r>
      <w:r>
        <w:rPr>
          <w:rFonts w:eastAsia="Times New Roman" w:cstheme="minorHAnsi"/>
          <w:i/>
          <w:iCs/>
          <w:sz w:val="20"/>
          <w:szCs w:val="20"/>
        </w:rPr>
        <w:tab/>
      </w:r>
      <w:r w:rsidR="00A02C47" w:rsidRPr="00893465">
        <w:rPr>
          <w:rFonts w:eastAsia="Times New Roman" w:cstheme="minorHAnsi"/>
          <w:i/>
          <w:iCs/>
          <w:sz w:val="20"/>
          <w:szCs w:val="20"/>
        </w:rPr>
        <w:t>Dispositifs de partenariat proposés par l’INRAE et le Carnot France Futur Elevage aux industriels (DPTI INRAE et Carnot F2E)</w:t>
      </w:r>
    </w:p>
    <w:p w14:paraId="0063A674" w14:textId="24173B20" w:rsidR="00A02C47" w:rsidRPr="00893465" w:rsidRDefault="00893465" w:rsidP="00893465">
      <w:pPr>
        <w:spacing w:after="0" w:line="240" w:lineRule="auto"/>
        <w:ind w:left="1416" w:hanging="708"/>
        <w:jc w:val="both"/>
        <w:rPr>
          <w:rFonts w:eastAsia="Times New Roman" w:cstheme="minorHAnsi"/>
          <w:i/>
          <w:iCs/>
          <w:sz w:val="20"/>
          <w:szCs w:val="20"/>
        </w:rPr>
      </w:pPr>
      <w:r>
        <w:rPr>
          <w:rFonts w:eastAsia="Times New Roman" w:cstheme="minorHAnsi"/>
          <w:i/>
          <w:iCs/>
          <w:sz w:val="20"/>
          <w:szCs w:val="20"/>
        </w:rPr>
        <w:t>10h15</w:t>
      </w:r>
      <w:r>
        <w:rPr>
          <w:rFonts w:eastAsia="Times New Roman" w:cstheme="minorHAnsi"/>
          <w:i/>
          <w:iCs/>
          <w:sz w:val="20"/>
          <w:szCs w:val="20"/>
        </w:rPr>
        <w:tab/>
      </w:r>
      <w:r w:rsidR="00A02C47" w:rsidRPr="00893465">
        <w:rPr>
          <w:rFonts w:eastAsia="Times New Roman" w:cstheme="minorHAnsi"/>
          <w:i/>
          <w:iCs/>
          <w:sz w:val="20"/>
          <w:szCs w:val="20"/>
        </w:rPr>
        <w:t xml:space="preserve">État des lieux : Présentation de </w:t>
      </w:r>
      <w:hyperlink r:id="rId20" w:history="1">
        <w:r w:rsidR="00A02C47" w:rsidRPr="00893465">
          <w:rPr>
            <w:rStyle w:val="Lienhypertexte"/>
            <w:rFonts w:eastAsia="Times New Roman" w:cstheme="minorHAnsi"/>
            <w:i/>
            <w:iCs/>
            <w:sz w:val="20"/>
            <w:szCs w:val="20"/>
          </w:rPr>
          <w:t>l’Observatoire de la vaccination</w:t>
        </w:r>
      </w:hyperlink>
      <w:r w:rsidR="00A02C47" w:rsidRPr="00893465">
        <w:rPr>
          <w:rFonts w:eastAsia="Times New Roman" w:cstheme="minorHAnsi"/>
          <w:i/>
          <w:iCs/>
          <w:sz w:val="20"/>
          <w:szCs w:val="20"/>
        </w:rPr>
        <w:t xml:space="preserve"> du SIMV (AD SIMV)- Perspectives d’échange</w:t>
      </w:r>
    </w:p>
    <w:p w14:paraId="310DACAB" w14:textId="0BEF9A2A" w:rsidR="00A02C47" w:rsidRPr="001323FA" w:rsidRDefault="00A02C47" w:rsidP="001323FA">
      <w:pPr>
        <w:pStyle w:val="Paragraphedeliste"/>
        <w:spacing w:after="0" w:line="240" w:lineRule="auto"/>
        <w:ind w:left="1417" w:hanging="709"/>
        <w:jc w:val="both"/>
        <w:rPr>
          <w:rFonts w:eastAsia="Times New Roman" w:cstheme="minorHAnsi"/>
          <w:i/>
          <w:iCs/>
          <w:sz w:val="20"/>
          <w:szCs w:val="20"/>
        </w:rPr>
      </w:pPr>
      <w:r w:rsidRPr="001323FA">
        <w:rPr>
          <w:rFonts w:eastAsia="Times New Roman" w:cstheme="minorHAnsi"/>
          <w:i/>
          <w:iCs/>
          <w:sz w:val="20"/>
          <w:szCs w:val="20"/>
        </w:rPr>
        <w:t>12</w:t>
      </w:r>
      <w:r w:rsidR="00893465">
        <w:rPr>
          <w:rFonts w:eastAsia="Times New Roman" w:cstheme="minorHAnsi"/>
          <w:i/>
          <w:iCs/>
          <w:sz w:val="20"/>
          <w:szCs w:val="20"/>
        </w:rPr>
        <w:t>h</w:t>
      </w:r>
      <w:r w:rsidRPr="001323FA">
        <w:rPr>
          <w:rFonts w:eastAsia="Times New Roman" w:cstheme="minorHAnsi"/>
          <w:i/>
          <w:iCs/>
          <w:sz w:val="20"/>
          <w:szCs w:val="20"/>
        </w:rPr>
        <w:t>00</w:t>
      </w:r>
      <w:r w:rsidRPr="001323FA">
        <w:rPr>
          <w:rFonts w:eastAsia="Times New Roman" w:cstheme="minorHAnsi"/>
          <w:i/>
          <w:iCs/>
          <w:sz w:val="20"/>
          <w:szCs w:val="20"/>
        </w:rPr>
        <w:tab/>
        <w:t>Présentation Méthodes générique de vaccination proposées par l’INRAE utilisables en santé des élevages et en aquaculture. Trois cas opérationnels INRAE état des lieux - avis des industriels : Grippe aviaire, PPA, Aquaculture. Perspectives de coopération entre les industriels et INRAE</w:t>
      </w:r>
    </w:p>
    <w:p w14:paraId="57229D49" w14:textId="21DAC014" w:rsidR="0026611A" w:rsidRPr="001323FA" w:rsidRDefault="00244945"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 xml:space="preserve">Les membres du copil du RFSA </w:t>
      </w:r>
      <w:r w:rsidR="008D05AD" w:rsidRPr="001323FA">
        <w:rPr>
          <w:rFonts w:eastAsia="Times New Roman" w:cstheme="minorHAnsi"/>
          <w:sz w:val="20"/>
          <w:szCs w:val="20"/>
          <w:lang w:eastAsia="fr-FR"/>
        </w:rPr>
        <w:t>seront</w:t>
      </w:r>
      <w:r w:rsidRPr="001323FA">
        <w:rPr>
          <w:rFonts w:eastAsia="Times New Roman" w:cstheme="minorHAnsi"/>
          <w:sz w:val="20"/>
          <w:szCs w:val="20"/>
          <w:lang w:eastAsia="fr-FR"/>
        </w:rPr>
        <w:t xml:space="preserve"> cordialement invités.</w:t>
      </w:r>
    </w:p>
    <w:p w14:paraId="5BB4FBEB" w14:textId="77777777" w:rsidR="004D01A1" w:rsidRPr="001323FA" w:rsidRDefault="004D01A1" w:rsidP="001323FA">
      <w:pPr>
        <w:spacing w:after="0" w:line="240" w:lineRule="auto"/>
        <w:jc w:val="both"/>
        <w:rPr>
          <w:rFonts w:eastAsia="Times New Roman" w:cstheme="minorHAnsi"/>
          <w:sz w:val="20"/>
          <w:szCs w:val="20"/>
          <w:lang w:eastAsia="fr-FR"/>
        </w:rPr>
      </w:pPr>
    </w:p>
    <w:p w14:paraId="23EA100D" w14:textId="261F1667" w:rsidR="004D01A1" w:rsidRPr="001323FA" w:rsidRDefault="004D01A1"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 xml:space="preserve">A cette occasion, Mustapha Berri annonce la </w:t>
      </w:r>
      <w:hyperlink r:id="rId21" w:history="1">
        <w:r w:rsidRPr="001323FA">
          <w:rPr>
            <w:rStyle w:val="Lienhypertexte"/>
            <w:rFonts w:eastAsia="Times New Roman" w:cstheme="minorHAnsi"/>
            <w:sz w:val="20"/>
            <w:szCs w:val="20"/>
            <w:lang w:eastAsia="fr-FR"/>
          </w:rPr>
          <w:t>1ére édition des journées du Club d'Immunologie et de Vaccinologie Vétérinaires</w:t>
        </w:r>
      </w:hyperlink>
      <w:r w:rsidRPr="001323FA">
        <w:rPr>
          <w:rFonts w:eastAsia="Times New Roman" w:cstheme="minorHAnsi"/>
          <w:sz w:val="20"/>
          <w:szCs w:val="20"/>
          <w:lang w:eastAsia="fr-FR"/>
        </w:rPr>
        <w:t xml:space="preserve"> (CIVVet), qui aura lieu les 23 et 24 mai 2023 à Toulouse</w:t>
      </w:r>
      <w:r w:rsidR="00977D3F">
        <w:rPr>
          <w:rFonts w:eastAsia="Times New Roman" w:cstheme="minorHAnsi"/>
          <w:sz w:val="20"/>
          <w:szCs w:val="20"/>
          <w:lang w:eastAsia="fr-FR"/>
        </w:rPr>
        <w:t xml:space="preserve"> (Sponsoring </w:t>
      </w:r>
      <w:hyperlink r:id="rId22" w:history="1">
        <w:r w:rsidR="00977D3F" w:rsidRPr="00977D3F">
          <w:rPr>
            <w:rStyle w:val="Lienhypertexte"/>
            <w:rFonts w:eastAsia="Times New Roman" w:cstheme="minorHAnsi"/>
            <w:sz w:val="20"/>
            <w:szCs w:val="20"/>
            <w:lang w:eastAsia="fr-FR"/>
          </w:rPr>
          <w:t>letter</w:t>
        </w:r>
      </w:hyperlink>
      <w:r w:rsidR="00977D3F">
        <w:rPr>
          <w:rFonts w:eastAsia="Times New Roman" w:cstheme="minorHAnsi"/>
          <w:sz w:val="20"/>
          <w:szCs w:val="20"/>
          <w:lang w:eastAsia="fr-FR"/>
        </w:rPr>
        <w:t>)</w:t>
      </w:r>
      <w:r w:rsidRPr="001323FA">
        <w:rPr>
          <w:rFonts w:eastAsia="Times New Roman" w:cstheme="minorHAnsi"/>
          <w:sz w:val="20"/>
          <w:szCs w:val="20"/>
          <w:lang w:eastAsia="fr-FR"/>
        </w:rPr>
        <w:t xml:space="preserve">. </w:t>
      </w:r>
      <w:r w:rsidRPr="000A6A03">
        <w:rPr>
          <w:rFonts w:eastAsia="Times New Roman" w:cstheme="minorHAnsi"/>
          <w:sz w:val="20"/>
          <w:szCs w:val="20"/>
          <w:lang w:eastAsia="fr-FR"/>
        </w:rPr>
        <w:t xml:space="preserve">Anciennement connu sous le nom de réseau français d’«Immunologie des Animaux Domestiques (IAD)» qui a existé pendant une vingtaine d'années, le CIVVet réunit des chercheurs des différents instituts de recherche académiques (INRAE, CIRAD, Anses, …), des Ecoles Nationales Vétérinaires Françaises, mais aussi de l’industrie et des entreprises privées du médicament vétérinaire. </w:t>
      </w:r>
      <w:r w:rsidRPr="001323FA">
        <w:rPr>
          <w:rFonts w:eastAsia="Times New Roman" w:cstheme="minorHAnsi"/>
          <w:sz w:val="20"/>
          <w:szCs w:val="20"/>
          <w:lang w:eastAsia="fr-FR"/>
        </w:rPr>
        <w:t>Le thème central est l’étude du système immunitaire sous ses diverses facettes chez les animaux que ce soit chez les espèces de production, de sport et de loisirs, les vecteurs ou la faune sauvage.</w:t>
      </w:r>
    </w:p>
    <w:p w14:paraId="16F9D08C" w14:textId="53E5DBCB" w:rsidR="004D01A1" w:rsidRPr="001323FA" w:rsidRDefault="004D01A1"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Les membres du copil sont cordialement invités aussi.</w:t>
      </w:r>
    </w:p>
    <w:p w14:paraId="586A0231" w14:textId="77777777" w:rsidR="00244945" w:rsidRPr="001323FA" w:rsidRDefault="00244945" w:rsidP="001323FA">
      <w:pPr>
        <w:spacing w:after="0" w:line="240" w:lineRule="auto"/>
        <w:jc w:val="both"/>
        <w:rPr>
          <w:rFonts w:eastAsia="Times New Roman" w:cstheme="minorHAnsi"/>
          <w:sz w:val="20"/>
          <w:szCs w:val="20"/>
          <w:lang w:eastAsia="fr-FR"/>
        </w:rPr>
      </w:pPr>
    </w:p>
    <w:p w14:paraId="36C1AA77" w14:textId="1FE39DCC" w:rsidR="00B52584" w:rsidRPr="001323FA" w:rsidRDefault="008A1062" w:rsidP="001323FA">
      <w:pPr>
        <w:spacing w:after="0" w:line="240" w:lineRule="auto"/>
        <w:jc w:val="both"/>
        <w:rPr>
          <w:rFonts w:cstheme="minorHAnsi"/>
          <w:b/>
          <w:bCs/>
          <w:sz w:val="20"/>
          <w:szCs w:val="20"/>
        </w:rPr>
      </w:pPr>
      <w:bookmarkStart w:id="1" w:name="_Hlk98345403"/>
      <w:r w:rsidRPr="001323FA">
        <w:rPr>
          <w:rFonts w:cstheme="minorHAnsi"/>
          <w:b/>
          <w:bCs/>
          <w:sz w:val="20"/>
          <w:szCs w:val="20"/>
        </w:rPr>
        <w:t xml:space="preserve">11.00 - </w:t>
      </w:r>
      <w:hyperlink r:id="rId23" w:history="1">
        <w:r w:rsidR="00B52584" w:rsidRPr="001323FA">
          <w:rPr>
            <w:rFonts w:cstheme="minorHAnsi"/>
            <w:b/>
            <w:bCs/>
            <w:sz w:val="20"/>
            <w:szCs w:val="20"/>
          </w:rPr>
          <w:t>GT 3 Europe JR</w:t>
        </w:r>
      </w:hyperlink>
      <w:r w:rsidR="00B52584" w:rsidRPr="001323FA">
        <w:rPr>
          <w:rFonts w:cstheme="minorHAnsi"/>
          <w:b/>
          <w:bCs/>
          <w:sz w:val="20"/>
          <w:szCs w:val="20"/>
        </w:rPr>
        <w:t xml:space="preserve"> </w:t>
      </w:r>
      <w:r w:rsidR="00B52584" w:rsidRPr="001323FA">
        <w:rPr>
          <w:rFonts w:cstheme="minorHAnsi"/>
          <w:b/>
          <w:bCs/>
          <w:sz w:val="20"/>
          <w:szCs w:val="20"/>
        </w:rPr>
        <w:tab/>
      </w:r>
    </w:p>
    <w:p w14:paraId="3EB5677B" w14:textId="2D1AF822" w:rsidR="00B52584" w:rsidRPr="001323FA" w:rsidRDefault="00367279" w:rsidP="001323FA">
      <w:pPr>
        <w:pStyle w:val="Paragraphedeliste"/>
        <w:numPr>
          <w:ilvl w:val="0"/>
          <w:numId w:val="1"/>
        </w:numPr>
        <w:spacing w:after="0" w:line="240" w:lineRule="auto"/>
        <w:jc w:val="both"/>
        <w:rPr>
          <w:rFonts w:cstheme="minorHAnsi"/>
          <w:bCs/>
          <w:sz w:val="20"/>
          <w:szCs w:val="20"/>
        </w:rPr>
      </w:pPr>
      <w:hyperlink r:id="rId24" w:history="1">
        <w:r w:rsidR="00B52584" w:rsidRPr="001323FA">
          <w:rPr>
            <w:rStyle w:val="Lienhypertexte"/>
            <w:rFonts w:cstheme="minorHAnsi"/>
            <w:bCs/>
            <w:sz w:val="20"/>
            <w:szCs w:val="20"/>
          </w:rPr>
          <w:t>Présentation</w:t>
        </w:r>
      </w:hyperlink>
      <w:r w:rsidR="00B52584" w:rsidRPr="001323FA">
        <w:rPr>
          <w:rFonts w:cstheme="minorHAnsi"/>
          <w:bCs/>
          <w:sz w:val="20"/>
          <w:szCs w:val="20"/>
        </w:rPr>
        <w:t xml:space="preserve"> de l’actualité européenne – JR</w:t>
      </w:r>
    </w:p>
    <w:p w14:paraId="7EADEF37" w14:textId="65D1BBB6" w:rsidR="00415624" w:rsidRPr="001323FA" w:rsidRDefault="00415624" w:rsidP="001323FA">
      <w:pPr>
        <w:spacing w:after="0" w:line="240" w:lineRule="auto"/>
        <w:jc w:val="both"/>
        <w:rPr>
          <w:rFonts w:cstheme="minorHAnsi"/>
          <w:bCs/>
          <w:sz w:val="20"/>
          <w:szCs w:val="20"/>
        </w:rPr>
      </w:pPr>
      <w:r w:rsidRPr="001323FA">
        <w:rPr>
          <w:rFonts w:cstheme="minorHAnsi"/>
          <w:bCs/>
          <w:sz w:val="20"/>
          <w:szCs w:val="20"/>
        </w:rPr>
        <w:t xml:space="preserve">Jennifer Richardson </w:t>
      </w:r>
      <w:r w:rsidR="00AA76EA" w:rsidRPr="001323FA">
        <w:rPr>
          <w:rFonts w:cstheme="minorHAnsi"/>
          <w:bCs/>
          <w:sz w:val="20"/>
          <w:szCs w:val="20"/>
        </w:rPr>
        <w:t xml:space="preserve">présente </w:t>
      </w:r>
      <w:r w:rsidR="00752DE9" w:rsidRPr="001323FA">
        <w:rPr>
          <w:rFonts w:cstheme="minorHAnsi"/>
          <w:bCs/>
          <w:sz w:val="20"/>
          <w:szCs w:val="20"/>
        </w:rPr>
        <w:t>deux actualités :</w:t>
      </w:r>
    </w:p>
    <w:p w14:paraId="3A1B3159" w14:textId="2810BCC9" w:rsidR="00752DE9" w:rsidRPr="001323FA" w:rsidRDefault="00752DE9" w:rsidP="001323FA">
      <w:pPr>
        <w:pStyle w:val="Paragraphedeliste"/>
        <w:numPr>
          <w:ilvl w:val="1"/>
          <w:numId w:val="24"/>
        </w:numPr>
        <w:spacing w:after="0" w:line="240" w:lineRule="auto"/>
        <w:jc w:val="both"/>
        <w:rPr>
          <w:rFonts w:cstheme="minorHAnsi"/>
          <w:bCs/>
          <w:sz w:val="20"/>
          <w:szCs w:val="20"/>
        </w:rPr>
      </w:pPr>
      <w:r w:rsidRPr="001323FA">
        <w:rPr>
          <w:rFonts w:cstheme="minorHAnsi"/>
          <w:bCs/>
          <w:sz w:val="20"/>
          <w:szCs w:val="20"/>
        </w:rPr>
        <w:t>Le programme cadre Horizon Europe : le partenariat Animal Health and Welfare AHW</w:t>
      </w:r>
    </w:p>
    <w:p w14:paraId="25273E44" w14:textId="4A2EEC4F" w:rsidR="00752DE9" w:rsidRPr="001323FA" w:rsidRDefault="001067A5" w:rsidP="001323FA">
      <w:pPr>
        <w:pStyle w:val="Paragraphedeliste"/>
        <w:numPr>
          <w:ilvl w:val="1"/>
          <w:numId w:val="24"/>
        </w:numPr>
        <w:spacing w:after="0" w:line="240" w:lineRule="auto"/>
        <w:jc w:val="both"/>
        <w:rPr>
          <w:rFonts w:cstheme="minorHAnsi"/>
          <w:bCs/>
          <w:sz w:val="20"/>
          <w:szCs w:val="20"/>
        </w:rPr>
      </w:pPr>
      <w:r w:rsidRPr="001323FA">
        <w:rPr>
          <w:rFonts w:cstheme="minorHAnsi"/>
          <w:bCs/>
          <w:sz w:val="20"/>
          <w:szCs w:val="20"/>
        </w:rPr>
        <w:t>Le 3</w:t>
      </w:r>
      <w:r w:rsidRPr="001323FA">
        <w:rPr>
          <w:rFonts w:cstheme="minorHAnsi"/>
          <w:bCs/>
          <w:sz w:val="20"/>
          <w:szCs w:val="20"/>
          <w:vertAlign w:val="superscript"/>
        </w:rPr>
        <w:t>ème</w:t>
      </w:r>
      <w:r w:rsidRPr="001323FA">
        <w:rPr>
          <w:rFonts w:cstheme="minorHAnsi"/>
          <w:bCs/>
          <w:sz w:val="20"/>
          <w:szCs w:val="20"/>
        </w:rPr>
        <w:t xml:space="preserve"> appel à projets de l’ERA-NET ICRAD sur les maladies infectieuses et santé animale</w:t>
      </w:r>
      <w:r w:rsidR="005057E5" w:rsidRPr="001323FA">
        <w:rPr>
          <w:rFonts w:cstheme="minorHAnsi"/>
          <w:bCs/>
          <w:sz w:val="20"/>
          <w:szCs w:val="20"/>
        </w:rPr>
        <w:t> : impact et maladies parasitaires et du changement climatique sur la santé du bétail</w:t>
      </w:r>
      <w:r w:rsidR="00970EC9" w:rsidRPr="001323FA">
        <w:rPr>
          <w:rFonts w:cstheme="minorHAnsi"/>
          <w:bCs/>
          <w:sz w:val="20"/>
          <w:szCs w:val="20"/>
        </w:rPr>
        <w:t xml:space="preserve"> qui s’ouvre le 3 avril</w:t>
      </w:r>
    </w:p>
    <w:p w14:paraId="46D6F691" w14:textId="58E579DC" w:rsidR="00D02E0C" w:rsidRPr="001323FA" w:rsidRDefault="00D02E0C" w:rsidP="001323FA">
      <w:pPr>
        <w:spacing w:after="0" w:line="240" w:lineRule="auto"/>
        <w:jc w:val="both"/>
        <w:rPr>
          <w:rFonts w:cstheme="minorHAnsi"/>
          <w:bCs/>
          <w:sz w:val="20"/>
          <w:szCs w:val="20"/>
        </w:rPr>
      </w:pPr>
      <w:r w:rsidRPr="001323FA">
        <w:rPr>
          <w:rFonts w:cstheme="minorHAnsi"/>
          <w:bCs/>
          <w:sz w:val="20"/>
          <w:szCs w:val="20"/>
        </w:rPr>
        <w:t>La question de définition du terme « partenaire » est posée.</w:t>
      </w:r>
    </w:p>
    <w:p w14:paraId="2DF82981" w14:textId="7680DD2A" w:rsidR="007149BA" w:rsidRPr="001323FA" w:rsidRDefault="007149BA" w:rsidP="001323FA">
      <w:pPr>
        <w:spacing w:after="0" w:line="240" w:lineRule="auto"/>
        <w:jc w:val="both"/>
        <w:rPr>
          <w:rFonts w:cstheme="minorHAnsi"/>
          <w:bCs/>
          <w:sz w:val="20"/>
          <w:szCs w:val="20"/>
        </w:rPr>
      </w:pPr>
      <w:r w:rsidRPr="001323FA">
        <w:rPr>
          <w:rFonts w:cstheme="minorHAnsi"/>
          <w:bCs/>
          <w:sz w:val="20"/>
          <w:szCs w:val="20"/>
        </w:rPr>
        <w:t>Action Secrétariat pour informer le groupe Résistance aux antiparasitaires</w:t>
      </w:r>
      <w:r w:rsidR="00D02E0C" w:rsidRPr="001323FA">
        <w:rPr>
          <w:rFonts w:cstheme="minorHAnsi"/>
          <w:bCs/>
          <w:sz w:val="20"/>
          <w:szCs w:val="20"/>
        </w:rPr>
        <w:t>.</w:t>
      </w:r>
    </w:p>
    <w:bookmarkEnd w:id="1"/>
    <w:p w14:paraId="504FA1C4" w14:textId="77777777" w:rsidR="00B52584" w:rsidRPr="001323FA" w:rsidRDefault="00B52584" w:rsidP="001323FA">
      <w:pPr>
        <w:spacing w:after="0" w:line="240" w:lineRule="auto"/>
        <w:jc w:val="both"/>
        <w:rPr>
          <w:rFonts w:cstheme="minorHAnsi"/>
          <w:b/>
          <w:sz w:val="20"/>
          <w:szCs w:val="20"/>
        </w:rPr>
      </w:pPr>
    </w:p>
    <w:p w14:paraId="0FBE95B7" w14:textId="0A38FA18" w:rsidR="0061634E" w:rsidRPr="001323FA" w:rsidRDefault="008A1062" w:rsidP="001323FA">
      <w:pPr>
        <w:spacing w:after="0" w:line="240" w:lineRule="auto"/>
        <w:jc w:val="both"/>
        <w:rPr>
          <w:rFonts w:cstheme="minorHAnsi"/>
          <w:sz w:val="20"/>
          <w:szCs w:val="20"/>
          <w:lang w:eastAsia="fr-FR"/>
        </w:rPr>
      </w:pPr>
      <w:r w:rsidRPr="001323FA">
        <w:rPr>
          <w:rFonts w:eastAsia="Times New Roman" w:cstheme="minorHAnsi"/>
          <w:b/>
          <w:bCs/>
          <w:sz w:val="20"/>
          <w:szCs w:val="20"/>
          <w:lang w:eastAsia="fr-FR"/>
        </w:rPr>
        <w:t xml:space="preserve">11.30 - </w:t>
      </w:r>
      <w:r w:rsidR="0061634E" w:rsidRPr="001323FA">
        <w:rPr>
          <w:rFonts w:eastAsia="Times New Roman" w:cstheme="minorHAnsi"/>
          <w:b/>
          <w:bCs/>
          <w:sz w:val="20"/>
          <w:szCs w:val="20"/>
          <w:lang w:eastAsia="fr-FR"/>
        </w:rPr>
        <w:t>GT</w:t>
      </w:r>
      <w:r w:rsidR="0061634E" w:rsidRPr="001323FA">
        <w:rPr>
          <w:rFonts w:cstheme="minorHAnsi"/>
          <w:b/>
          <w:sz w:val="20"/>
          <w:szCs w:val="20"/>
        </w:rPr>
        <w:t xml:space="preserve"> 2 Emergences – NV-PAH</w:t>
      </w:r>
    </w:p>
    <w:p w14:paraId="3A3C5FAA" w14:textId="48B17D4F" w:rsidR="0061634E" w:rsidRPr="001323FA" w:rsidRDefault="00B52584" w:rsidP="001323FA">
      <w:pPr>
        <w:pStyle w:val="Paragraphedeliste"/>
        <w:numPr>
          <w:ilvl w:val="0"/>
          <w:numId w:val="1"/>
        </w:num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Groupe de travail Leptospirose</w:t>
      </w:r>
    </w:p>
    <w:p w14:paraId="5C210CA6" w14:textId="4198DA6F" w:rsidR="00D02E0C" w:rsidRPr="001323FA" w:rsidRDefault="00D02E0C"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L’AFVAC et l’AVEF confirment l’importance du sujet notamment en raison du risque de zoonoses et conviennent qu’ils se rapprochent rapidement pour avancer sur la feuille de route.</w:t>
      </w:r>
      <w:r w:rsidR="00D43F43" w:rsidRPr="001323FA">
        <w:rPr>
          <w:rFonts w:eastAsia="Times New Roman" w:cstheme="minorHAnsi"/>
          <w:sz w:val="20"/>
          <w:szCs w:val="20"/>
          <w:lang w:eastAsia="fr-FR"/>
        </w:rPr>
        <w:t xml:space="preserve"> Le secrétariat reste à leur disposition pour ce faire.</w:t>
      </w:r>
    </w:p>
    <w:p w14:paraId="43830421" w14:textId="39A3A24E" w:rsidR="0095657F" w:rsidRPr="001323FA" w:rsidRDefault="00E646D8" w:rsidP="001323FA">
      <w:pPr>
        <w:pStyle w:val="Paragraphedeliste"/>
        <w:numPr>
          <w:ilvl w:val="0"/>
          <w:numId w:val="1"/>
        </w:num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lastRenderedPageBreak/>
        <w:t>R</w:t>
      </w:r>
      <w:r w:rsidR="0095657F" w:rsidRPr="001323FA">
        <w:rPr>
          <w:rFonts w:eastAsia="Times New Roman" w:cstheme="minorHAnsi"/>
          <w:sz w:val="20"/>
          <w:szCs w:val="20"/>
          <w:lang w:eastAsia="fr-FR"/>
        </w:rPr>
        <w:t xml:space="preserve">eprésentation + discussion du </w:t>
      </w:r>
      <w:hyperlink r:id="rId25" w:history="1">
        <w:r w:rsidR="0095657F" w:rsidRPr="001323FA">
          <w:rPr>
            <w:rStyle w:val="Lienhypertexte"/>
            <w:rFonts w:eastAsia="Times New Roman" w:cstheme="minorHAnsi"/>
            <w:sz w:val="20"/>
            <w:szCs w:val="20"/>
            <w:lang w:eastAsia="fr-FR"/>
          </w:rPr>
          <w:t xml:space="preserve">réseau </w:t>
        </w:r>
        <w:r w:rsidR="0010091E" w:rsidRPr="001323FA">
          <w:rPr>
            <w:rStyle w:val="Lienhypertexte"/>
            <w:rFonts w:eastAsia="Times New Roman" w:cstheme="minorHAnsi"/>
            <w:sz w:val="20"/>
            <w:szCs w:val="20"/>
            <w:lang w:eastAsia="fr-FR"/>
          </w:rPr>
          <w:t>Obepine</w:t>
        </w:r>
      </w:hyperlink>
      <w:r w:rsidR="0095657F" w:rsidRPr="001323FA">
        <w:rPr>
          <w:rFonts w:eastAsia="Times New Roman" w:cstheme="minorHAnsi"/>
          <w:sz w:val="20"/>
          <w:szCs w:val="20"/>
          <w:lang w:eastAsia="fr-FR"/>
        </w:rPr>
        <w:t xml:space="preserve"> (détection de virus dans eaux usées) par Vincent Maréchal et son équipe</w:t>
      </w:r>
      <w:r w:rsidR="00DB1FEC" w:rsidRPr="001323FA">
        <w:rPr>
          <w:rFonts w:eastAsia="Times New Roman" w:cstheme="minorHAnsi"/>
          <w:sz w:val="20"/>
          <w:szCs w:val="20"/>
          <w:lang w:eastAsia="fr-FR"/>
        </w:rPr>
        <w:t xml:space="preserve"> </w:t>
      </w:r>
    </w:p>
    <w:p w14:paraId="764548F8" w14:textId="77777777" w:rsidR="00DD6931" w:rsidRDefault="00393421" w:rsidP="00DD6931">
      <w:pPr>
        <w:spacing w:after="0" w:line="240" w:lineRule="auto"/>
        <w:jc w:val="both"/>
        <w:rPr>
          <w:rFonts w:eastAsia="Times New Roman" w:cstheme="minorHAnsi"/>
          <w:sz w:val="20"/>
          <w:szCs w:val="20"/>
        </w:rPr>
      </w:pPr>
      <w:r w:rsidRPr="001323FA">
        <w:rPr>
          <w:rFonts w:eastAsia="Times New Roman" w:cstheme="minorHAnsi"/>
          <w:sz w:val="20"/>
          <w:szCs w:val="20"/>
          <w:lang w:eastAsia="fr-FR"/>
        </w:rPr>
        <w:t>Le</w:t>
      </w:r>
      <w:r w:rsidR="00DC3598" w:rsidRPr="001323FA">
        <w:rPr>
          <w:rFonts w:eastAsia="Times New Roman" w:cstheme="minorHAnsi"/>
          <w:sz w:val="20"/>
          <w:szCs w:val="20"/>
          <w:lang w:eastAsia="fr-FR"/>
        </w:rPr>
        <w:t xml:space="preserve"> </w:t>
      </w:r>
      <w:r w:rsidR="00DC3598" w:rsidRPr="001323FA">
        <w:rPr>
          <w:rFonts w:eastAsia="Times New Roman" w:cstheme="minorHAnsi"/>
          <w:sz w:val="20"/>
          <w:szCs w:val="20"/>
        </w:rPr>
        <w:t>Pr. V. Marechal, Directeur de l'Observatoire Épidémiologique des Eaux Usées (OBEPINE)</w:t>
      </w:r>
      <w:r w:rsidR="001323FA" w:rsidRPr="001323FA">
        <w:rPr>
          <w:rFonts w:eastAsia="Times New Roman" w:cstheme="minorHAnsi"/>
          <w:sz w:val="20"/>
          <w:szCs w:val="20"/>
        </w:rPr>
        <w:t>,</w:t>
      </w:r>
      <w:r w:rsidR="00DD6931">
        <w:rPr>
          <w:rFonts w:eastAsia="Times New Roman" w:cstheme="minorHAnsi"/>
          <w:sz w:val="20"/>
          <w:szCs w:val="20"/>
        </w:rPr>
        <w:t xml:space="preserve"> </w:t>
      </w:r>
      <w:hyperlink r:id="rId26" w:history="1">
        <w:r w:rsidR="00DC3598" w:rsidRPr="001323FA">
          <w:rPr>
            <w:rStyle w:val="Lienhypertexte"/>
            <w:rFonts w:eastAsia="Times New Roman" w:cstheme="minorHAnsi"/>
            <w:sz w:val="20"/>
            <w:szCs w:val="20"/>
          </w:rPr>
          <w:t>https://www.reseau-obepine.fr</w:t>
        </w:r>
      </w:hyperlink>
      <w:r w:rsidR="00DC3598" w:rsidRPr="001323FA">
        <w:rPr>
          <w:rFonts w:eastAsia="Times New Roman" w:cstheme="minorHAnsi"/>
          <w:sz w:val="20"/>
          <w:szCs w:val="20"/>
        </w:rPr>
        <w:t xml:space="preserve"> </w:t>
      </w:r>
    </w:p>
    <w:p w14:paraId="28F12ABF" w14:textId="197BC3E3" w:rsidR="00DD6931" w:rsidRDefault="00DC3598" w:rsidP="00DD6931">
      <w:pPr>
        <w:spacing w:after="0" w:line="240" w:lineRule="auto"/>
        <w:ind w:left="708"/>
        <w:jc w:val="both"/>
        <w:rPr>
          <w:rFonts w:eastAsia="Times New Roman" w:cstheme="minorHAnsi"/>
          <w:sz w:val="20"/>
          <w:szCs w:val="20"/>
        </w:rPr>
      </w:pPr>
      <w:r w:rsidRPr="001323FA">
        <w:rPr>
          <w:rFonts w:eastAsia="Times New Roman" w:cstheme="minorHAnsi"/>
          <w:sz w:val="20"/>
          <w:szCs w:val="20"/>
        </w:rPr>
        <w:t>Tour 46-56, 2</w:t>
      </w:r>
      <w:r w:rsidRPr="001323FA">
        <w:rPr>
          <w:rFonts w:eastAsia="Times New Roman" w:cstheme="minorHAnsi"/>
          <w:sz w:val="20"/>
          <w:szCs w:val="20"/>
          <w:vertAlign w:val="superscript"/>
        </w:rPr>
        <w:t>ème</w:t>
      </w:r>
      <w:r w:rsidR="001323FA" w:rsidRPr="001323FA">
        <w:rPr>
          <w:rFonts w:eastAsia="Times New Roman" w:cstheme="minorHAnsi"/>
          <w:sz w:val="20"/>
          <w:szCs w:val="20"/>
        </w:rPr>
        <w:t xml:space="preserve"> </w:t>
      </w:r>
      <w:r w:rsidR="00DD6931" w:rsidRPr="001323FA">
        <w:rPr>
          <w:rFonts w:eastAsia="Times New Roman" w:cstheme="minorHAnsi"/>
          <w:sz w:val="20"/>
          <w:szCs w:val="20"/>
        </w:rPr>
        <w:t>étage Bureau</w:t>
      </w:r>
      <w:r w:rsidRPr="001323FA">
        <w:rPr>
          <w:rFonts w:eastAsia="Times New Roman" w:cstheme="minorHAnsi"/>
          <w:sz w:val="20"/>
          <w:szCs w:val="20"/>
        </w:rPr>
        <w:t xml:space="preserve"> 208</w:t>
      </w:r>
      <w:r w:rsidR="00DD6931">
        <w:rPr>
          <w:rFonts w:eastAsia="Times New Roman" w:cstheme="minorHAnsi"/>
          <w:sz w:val="20"/>
          <w:szCs w:val="20"/>
        </w:rPr>
        <w:t xml:space="preserve">, </w:t>
      </w:r>
      <w:r w:rsidRPr="001323FA">
        <w:rPr>
          <w:rFonts w:eastAsia="Times New Roman" w:cstheme="minorHAnsi"/>
          <w:sz w:val="20"/>
          <w:szCs w:val="20"/>
        </w:rPr>
        <w:t>4 place Jussieu 75252 Paris Cedex 05</w:t>
      </w:r>
    </w:p>
    <w:p w14:paraId="26521F6E" w14:textId="1058FBF0" w:rsidR="00DD6931" w:rsidRDefault="00DC3598" w:rsidP="00DD6931">
      <w:pPr>
        <w:spacing w:after="0" w:line="240" w:lineRule="auto"/>
        <w:ind w:left="708"/>
        <w:jc w:val="both"/>
        <w:rPr>
          <w:rFonts w:eastAsia="Times New Roman" w:cstheme="minorHAnsi"/>
          <w:sz w:val="20"/>
          <w:szCs w:val="20"/>
        </w:rPr>
      </w:pPr>
      <w:r w:rsidRPr="001323FA">
        <w:rPr>
          <w:rFonts w:eastAsia="Times New Roman" w:cstheme="minorHAnsi"/>
          <w:sz w:val="20"/>
          <w:szCs w:val="20"/>
        </w:rPr>
        <w:t xml:space="preserve">France Tel: (33) 1 44 27 65 08 </w:t>
      </w:r>
      <w:r w:rsidR="00DD6931">
        <w:rPr>
          <w:rFonts w:eastAsia="Times New Roman" w:cstheme="minorHAnsi"/>
          <w:sz w:val="20"/>
          <w:szCs w:val="20"/>
        </w:rPr>
        <w:t xml:space="preserve">/ </w:t>
      </w:r>
      <w:r w:rsidRPr="001323FA">
        <w:rPr>
          <w:rFonts w:eastAsia="Times New Roman" w:cstheme="minorHAnsi"/>
          <w:sz w:val="20"/>
          <w:szCs w:val="20"/>
        </w:rPr>
        <w:t>Mob : (33) 6 07 28 44 71</w:t>
      </w:r>
      <w:r w:rsidR="001323FA" w:rsidRPr="001323FA">
        <w:rPr>
          <w:rFonts w:eastAsia="Times New Roman" w:cstheme="minorHAnsi"/>
          <w:sz w:val="20"/>
          <w:szCs w:val="20"/>
        </w:rPr>
        <w:t xml:space="preserve">, </w:t>
      </w:r>
    </w:p>
    <w:p w14:paraId="2748FD37" w14:textId="2061D88B" w:rsidR="00DC3598" w:rsidRPr="001323FA" w:rsidRDefault="00393421" w:rsidP="00DD6931">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présente l’</w:t>
      </w:r>
      <w:hyperlink r:id="rId27" w:history="1">
        <w:r w:rsidRPr="001323FA">
          <w:rPr>
            <w:rStyle w:val="Lienhypertexte"/>
            <w:rFonts w:eastAsia="Times New Roman" w:cstheme="minorHAnsi"/>
            <w:sz w:val="20"/>
            <w:szCs w:val="20"/>
            <w:lang w:eastAsia="fr-FR"/>
          </w:rPr>
          <w:t>Observatoire épidémiologique dans les eaux usées Plateforme Une seule Santé  (Obepine+)</w:t>
        </w:r>
      </w:hyperlink>
      <w:r w:rsidRPr="001323FA">
        <w:rPr>
          <w:rFonts w:eastAsia="Times New Roman" w:cstheme="minorHAnsi"/>
          <w:sz w:val="20"/>
          <w:szCs w:val="20"/>
          <w:lang w:eastAsia="fr-FR"/>
        </w:rPr>
        <w:t>. Les résultats obtenus sont remarquables puisque l’on obtient des capacités d’utilisation de 7 diagnostiqués pour 10.000 personnes.</w:t>
      </w:r>
      <w:r w:rsidR="005054A2" w:rsidRPr="001323FA">
        <w:rPr>
          <w:rFonts w:eastAsia="Times New Roman" w:cstheme="minorHAnsi"/>
          <w:sz w:val="20"/>
          <w:szCs w:val="20"/>
          <w:lang w:eastAsia="fr-FR"/>
        </w:rPr>
        <w:t xml:space="preserve"> Les travaux s’orientent désormais vers un volet Elevage</w:t>
      </w:r>
      <w:r w:rsidR="00BE5534" w:rsidRPr="001323FA">
        <w:rPr>
          <w:rFonts w:eastAsia="Times New Roman" w:cstheme="minorHAnsi"/>
          <w:sz w:val="20"/>
          <w:szCs w:val="20"/>
          <w:lang w:eastAsia="fr-FR"/>
        </w:rPr>
        <w:t>, ce qui n’est pas sans poser problème compte tenu de la multiplicité des points de collecte.</w:t>
      </w:r>
    </w:p>
    <w:p w14:paraId="2817747C" w14:textId="77777777" w:rsidR="00977D3F" w:rsidRDefault="00BE5534"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Jean-Luc Troch indique que son entreprise commercialise depuis quelques années des tests sur eaux usées.</w:t>
      </w:r>
    </w:p>
    <w:p w14:paraId="116E87E2" w14:textId="56C98186" w:rsidR="00977D3F" w:rsidRPr="00977D3F" w:rsidRDefault="00977D3F" w:rsidP="00977D3F">
      <w:pPr>
        <w:spacing w:after="0" w:line="240" w:lineRule="auto"/>
        <w:jc w:val="both"/>
        <w:rPr>
          <w:rFonts w:eastAsia="Times New Roman" w:cstheme="minorHAnsi"/>
          <w:sz w:val="20"/>
          <w:szCs w:val="20"/>
          <w:lang w:eastAsia="fr-FR"/>
        </w:rPr>
      </w:pPr>
      <w:r w:rsidRPr="00977D3F">
        <w:rPr>
          <w:rFonts w:eastAsia="Times New Roman" w:cstheme="minorHAnsi"/>
          <w:sz w:val="20"/>
          <w:szCs w:val="20"/>
          <w:lang w:eastAsia="fr-FR"/>
        </w:rPr>
        <w:t>Voici des liens concernant les kits pour eaux usée</w:t>
      </w:r>
      <w:r>
        <w:rPr>
          <w:rFonts w:eastAsia="Times New Roman" w:cstheme="minorHAnsi"/>
          <w:sz w:val="20"/>
          <w:szCs w:val="20"/>
          <w:lang w:eastAsia="fr-FR"/>
        </w:rPr>
        <w:t>s :</w:t>
      </w:r>
    </w:p>
    <w:p w14:paraId="585FAF3C" w14:textId="77777777" w:rsidR="00977D3F" w:rsidRPr="00977D3F" w:rsidRDefault="00367279" w:rsidP="00977D3F">
      <w:pPr>
        <w:spacing w:after="0" w:line="240" w:lineRule="auto"/>
        <w:ind w:left="708"/>
        <w:rPr>
          <w:sz w:val="18"/>
          <w:szCs w:val="18"/>
        </w:rPr>
      </w:pPr>
      <w:hyperlink r:id="rId28" w:history="1">
        <w:r w:rsidR="00977D3F" w:rsidRPr="00977D3F">
          <w:rPr>
            <w:rStyle w:val="Lienhypertexte"/>
            <w:sz w:val="18"/>
            <w:szCs w:val="18"/>
          </w:rPr>
          <w:t>https://www.idexx.fr/fr/water/water-products-services/water-sars-cov-2-rt-pcr-test/</w:t>
        </w:r>
      </w:hyperlink>
    </w:p>
    <w:p w14:paraId="69D2799A" w14:textId="77777777" w:rsidR="00977D3F" w:rsidRPr="00977D3F" w:rsidRDefault="00977D3F" w:rsidP="00977D3F">
      <w:pPr>
        <w:spacing w:after="0" w:line="240" w:lineRule="auto"/>
        <w:ind w:left="708"/>
        <w:jc w:val="both"/>
        <w:rPr>
          <w:rFonts w:eastAsia="Times New Roman" w:cstheme="minorHAnsi"/>
          <w:sz w:val="20"/>
          <w:szCs w:val="20"/>
          <w:lang w:eastAsia="fr-FR"/>
        </w:rPr>
      </w:pPr>
      <w:r w:rsidRPr="00977D3F">
        <w:rPr>
          <w:rFonts w:eastAsia="Times New Roman" w:cstheme="minorHAnsi"/>
          <w:sz w:val="20"/>
          <w:szCs w:val="20"/>
          <w:lang w:eastAsia="fr-FR"/>
        </w:rPr>
        <w:t>ou</w:t>
      </w:r>
    </w:p>
    <w:p w14:paraId="4A8FEF12" w14:textId="77777777" w:rsidR="00977D3F" w:rsidRPr="00977D3F" w:rsidRDefault="00367279" w:rsidP="00977D3F">
      <w:pPr>
        <w:spacing w:after="0" w:line="240" w:lineRule="auto"/>
        <w:ind w:left="708"/>
        <w:rPr>
          <w:sz w:val="18"/>
          <w:szCs w:val="18"/>
        </w:rPr>
      </w:pPr>
      <w:hyperlink r:id="rId29" w:history="1">
        <w:r w:rsidR="00977D3F" w:rsidRPr="00977D3F">
          <w:rPr>
            <w:rStyle w:val="Lienhypertexte"/>
            <w:sz w:val="18"/>
            <w:szCs w:val="18"/>
          </w:rPr>
          <w:t>https://www.idexx.fr/fr/water/products/?cy=y_category_253&amp;ts=all</w:t>
        </w:r>
      </w:hyperlink>
    </w:p>
    <w:p w14:paraId="7158202E" w14:textId="6ED2D365" w:rsidR="00BE5534" w:rsidRPr="001323FA" w:rsidRDefault="0005258F"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 xml:space="preserve">Serge Vélu s’interroge sur la possibilité d’utiliser cette méthodologie </w:t>
      </w:r>
      <w:r w:rsidR="0035686B" w:rsidRPr="001323FA">
        <w:rPr>
          <w:rFonts w:eastAsia="Times New Roman" w:cstheme="minorHAnsi"/>
          <w:sz w:val="20"/>
          <w:szCs w:val="20"/>
          <w:lang w:eastAsia="fr-FR"/>
        </w:rPr>
        <w:t xml:space="preserve">dans les sites de méthanisation. </w:t>
      </w:r>
      <w:r w:rsidRPr="001323FA">
        <w:rPr>
          <w:rFonts w:eastAsia="Times New Roman" w:cstheme="minorHAnsi"/>
          <w:sz w:val="20"/>
          <w:szCs w:val="20"/>
          <w:lang w:eastAsia="fr-FR"/>
        </w:rPr>
        <w:t xml:space="preserve"> </w:t>
      </w:r>
      <w:r w:rsidR="00911C4C" w:rsidRPr="001323FA">
        <w:rPr>
          <w:rFonts w:eastAsia="Times New Roman" w:cstheme="minorHAnsi"/>
          <w:sz w:val="20"/>
          <w:szCs w:val="20"/>
          <w:lang w:eastAsia="fr-FR"/>
        </w:rPr>
        <w:t xml:space="preserve">Enfin, Jacques Guillot s’interroge sur la possibilité </w:t>
      </w:r>
      <w:r w:rsidR="00C80189" w:rsidRPr="001323FA">
        <w:rPr>
          <w:rFonts w:eastAsia="Times New Roman" w:cstheme="minorHAnsi"/>
          <w:sz w:val="20"/>
          <w:szCs w:val="20"/>
          <w:lang w:eastAsia="fr-FR"/>
        </w:rPr>
        <w:t>de déployer cette méthodologie pour les animaux de compagnie.</w:t>
      </w:r>
    </w:p>
    <w:p w14:paraId="6020A162" w14:textId="3EFB088F" w:rsidR="00E365F2" w:rsidRPr="001323FA" w:rsidRDefault="00E365F2"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Le copil remercie chaleureusement le Pr Marechal pour les perspectives que couvre sa présentation dans tous les domaines abordés.</w:t>
      </w:r>
    </w:p>
    <w:p w14:paraId="038077DA" w14:textId="77777777" w:rsidR="00B52584" w:rsidRPr="001323FA" w:rsidRDefault="00B52584" w:rsidP="001323FA">
      <w:pPr>
        <w:pStyle w:val="Paragraphedeliste"/>
        <w:spacing w:after="0" w:line="240" w:lineRule="auto"/>
        <w:jc w:val="both"/>
        <w:rPr>
          <w:rFonts w:eastAsia="Times New Roman" w:cstheme="minorHAnsi"/>
          <w:sz w:val="20"/>
          <w:szCs w:val="20"/>
          <w:lang w:eastAsia="fr-FR"/>
        </w:rPr>
      </w:pPr>
    </w:p>
    <w:p w14:paraId="0A322CCE" w14:textId="369DA09D" w:rsidR="00E06EF9" w:rsidRPr="001323FA" w:rsidRDefault="00367279" w:rsidP="001323FA">
      <w:pPr>
        <w:spacing w:after="0" w:line="240" w:lineRule="auto"/>
        <w:jc w:val="both"/>
        <w:rPr>
          <w:rFonts w:eastAsia="Times New Roman" w:cstheme="minorHAnsi"/>
          <w:b/>
          <w:bCs/>
          <w:sz w:val="20"/>
          <w:szCs w:val="20"/>
          <w:lang w:eastAsia="fr-FR"/>
        </w:rPr>
      </w:pPr>
      <w:hyperlink r:id="rId30" w:history="1">
        <w:r w:rsidR="008A21B9" w:rsidRPr="001323FA">
          <w:rPr>
            <w:rFonts w:eastAsia="Times New Roman" w:cstheme="minorHAnsi"/>
            <w:b/>
            <w:bCs/>
            <w:sz w:val="20"/>
            <w:szCs w:val="20"/>
            <w:lang w:eastAsia="fr-FR"/>
          </w:rPr>
          <w:t>GT 1 disponibilité</w:t>
        </w:r>
        <w:r w:rsidR="00D54FAC" w:rsidRPr="001323FA">
          <w:rPr>
            <w:rFonts w:eastAsia="Times New Roman" w:cstheme="minorHAnsi"/>
            <w:b/>
            <w:bCs/>
            <w:sz w:val="20"/>
            <w:szCs w:val="20"/>
            <w:lang w:eastAsia="fr-FR"/>
          </w:rPr>
          <w:t xml:space="preserve"> </w:t>
        </w:r>
        <w:r w:rsidR="00D07033" w:rsidRPr="001323FA">
          <w:rPr>
            <w:rFonts w:eastAsia="Times New Roman" w:cstheme="minorHAnsi"/>
            <w:b/>
            <w:bCs/>
            <w:sz w:val="20"/>
            <w:szCs w:val="20"/>
            <w:lang w:eastAsia="fr-FR"/>
          </w:rPr>
          <w:t>LB</w:t>
        </w:r>
      </w:hyperlink>
    </w:p>
    <w:p w14:paraId="5BF5238A" w14:textId="3F841A49" w:rsidR="00CE4238" w:rsidRPr="001323FA" w:rsidRDefault="006E2752" w:rsidP="001323FA">
      <w:pPr>
        <w:pStyle w:val="Paragraphedeliste"/>
        <w:numPr>
          <w:ilvl w:val="0"/>
          <w:numId w:val="1"/>
        </w:num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Actualisation de la cartographie</w:t>
      </w:r>
      <w:r w:rsidR="00790307" w:rsidRPr="001323FA">
        <w:rPr>
          <w:rFonts w:eastAsia="Times New Roman" w:cstheme="minorHAnsi"/>
          <w:sz w:val="20"/>
          <w:szCs w:val="20"/>
          <w:lang w:eastAsia="fr-FR"/>
        </w:rPr>
        <w:t xml:space="preserve"> – LB</w:t>
      </w:r>
      <w:r w:rsidR="003F611E" w:rsidRPr="001323FA">
        <w:rPr>
          <w:rFonts w:eastAsia="Times New Roman" w:cstheme="minorHAnsi"/>
          <w:sz w:val="20"/>
          <w:szCs w:val="20"/>
          <w:lang w:eastAsia="fr-FR"/>
        </w:rPr>
        <w:t xml:space="preserve"> </w:t>
      </w:r>
      <w:r w:rsidR="003F611E" w:rsidRPr="001323FA">
        <w:rPr>
          <w:rFonts w:eastAsia="Times New Roman" w:cstheme="minorHAnsi"/>
          <w:sz w:val="20"/>
          <w:szCs w:val="20"/>
          <w:lang w:eastAsia="fr-FR"/>
        </w:rPr>
        <w:tab/>
      </w:r>
      <w:hyperlink r:id="rId31" w:history="1">
        <w:r w:rsidR="003F611E" w:rsidRPr="001323FA">
          <w:rPr>
            <w:rStyle w:val="Lienhypertexte"/>
            <w:rFonts w:eastAsia="Times New Roman" w:cstheme="minorHAnsi"/>
            <w:sz w:val="20"/>
            <w:szCs w:val="20"/>
            <w:lang w:eastAsia="fr-FR"/>
          </w:rPr>
          <w:t>Bilan ANMV</w:t>
        </w:r>
      </w:hyperlink>
    </w:p>
    <w:p w14:paraId="74B32BE9" w14:textId="0120FA19" w:rsidR="008C576A" w:rsidRPr="001323FA" w:rsidRDefault="008C576A"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 xml:space="preserve">Laure Baduel présente un point de situation des derniers travaux de l’Agence auprès des filières ainsi que des initiatives de coopération européenne (France, Portugal, Espagne). Elle </w:t>
      </w:r>
      <w:r w:rsidR="00510517" w:rsidRPr="001323FA">
        <w:rPr>
          <w:rFonts w:eastAsia="Times New Roman" w:cstheme="minorHAnsi"/>
          <w:sz w:val="20"/>
          <w:szCs w:val="20"/>
          <w:lang w:eastAsia="fr-FR"/>
        </w:rPr>
        <w:t>note un</w:t>
      </w:r>
      <w:r w:rsidR="009C3C31" w:rsidRPr="001323FA">
        <w:rPr>
          <w:rFonts w:eastAsia="Times New Roman" w:cstheme="minorHAnsi"/>
          <w:sz w:val="20"/>
          <w:szCs w:val="20"/>
          <w:lang w:eastAsia="fr-FR"/>
        </w:rPr>
        <w:t xml:space="preserve"> glissement qui s’opère dans la terminologie : de « réduire les antibiotiques », les manifestations scientifiques récentes préfèrent le terme « réduire les besoins en antibiotiques ».</w:t>
      </w:r>
    </w:p>
    <w:p w14:paraId="56A8ADF8" w14:textId="6AF4B1A0" w:rsidR="006E2752" w:rsidRPr="001323FA" w:rsidRDefault="006E2752" w:rsidP="001323FA">
      <w:pPr>
        <w:pStyle w:val="Paragraphedeliste"/>
        <w:numPr>
          <w:ilvl w:val="0"/>
          <w:numId w:val="1"/>
        </w:num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Actualité du médicament vétérinaire</w:t>
      </w:r>
      <w:r w:rsidR="00790307" w:rsidRPr="001323FA">
        <w:rPr>
          <w:rFonts w:eastAsia="Times New Roman" w:cstheme="minorHAnsi"/>
          <w:sz w:val="20"/>
          <w:szCs w:val="20"/>
          <w:lang w:eastAsia="fr-FR"/>
        </w:rPr>
        <w:t>- FF</w:t>
      </w:r>
      <w:r w:rsidR="003F611E" w:rsidRPr="001323FA">
        <w:rPr>
          <w:rFonts w:eastAsia="Times New Roman" w:cstheme="minorHAnsi"/>
          <w:sz w:val="20"/>
          <w:szCs w:val="20"/>
          <w:lang w:eastAsia="fr-FR"/>
        </w:rPr>
        <w:tab/>
      </w:r>
    </w:p>
    <w:p w14:paraId="780FED36" w14:textId="6792564D" w:rsidR="001D38C0" w:rsidRPr="001323FA" w:rsidRDefault="009C3C31"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Franck Fourès revient sur cette sémantique importante et considère qu’il s’agit d’une bonne approche. Il salue le lancement du projet Calypso</w:t>
      </w:r>
      <w:r w:rsidR="00510517" w:rsidRPr="001323FA">
        <w:rPr>
          <w:rFonts w:eastAsia="Times New Roman" w:cstheme="minorHAnsi"/>
          <w:sz w:val="20"/>
          <w:szCs w:val="20"/>
          <w:lang w:eastAsia="fr-FR"/>
        </w:rPr>
        <w:t>. Il fait état des actualités en matière de mise en œuvre du Règlement européen.</w:t>
      </w:r>
    </w:p>
    <w:p w14:paraId="179684BB" w14:textId="59CA08A9" w:rsidR="001D38C0" w:rsidRPr="001323FA" w:rsidRDefault="001D38C0" w:rsidP="001323FA">
      <w:pPr>
        <w:pStyle w:val="Paragraphedeliste"/>
        <w:spacing w:after="0" w:line="240" w:lineRule="auto"/>
        <w:ind w:left="0"/>
        <w:jc w:val="both"/>
        <w:rPr>
          <w:rFonts w:eastAsia="Times New Roman" w:cstheme="minorHAnsi"/>
          <w:b/>
          <w:bCs/>
          <w:sz w:val="20"/>
          <w:szCs w:val="20"/>
          <w:lang w:eastAsia="fr-FR"/>
        </w:rPr>
      </w:pPr>
    </w:p>
    <w:p w14:paraId="7D5EE2C1" w14:textId="5827879E" w:rsidR="007F4E23" w:rsidRPr="001323FA" w:rsidRDefault="00A42E4A" w:rsidP="001323FA">
      <w:pPr>
        <w:spacing w:after="0" w:line="240" w:lineRule="auto"/>
        <w:jc w:val="both"/>
        <w:rPr>
          <w:rFonts w:eastAsia="Times New Roman" w:cstheme="minorHAnsi"/>
          <w:b/>
          <w:bCs/>
          <w:sz w:val="20"/>
          <w:szCs w:val="20"/>
          <w:lang w:eastAsia="fr-FR"/>
        </w:rPr>
      </w:pPr>
      <w:r w:rsidRPr="001323FA">
        <w:rPr>
          <w:rFonts w:eastAsia="Times New Roman" w:cstheme="minorHAnsi"/>
          <w:b/>
          <w:bCs/>
          <w:sz w:val="20"/>
          <w:szCs w:val="20"/>
          <w:lang w:eastAsia="fr-FR"/>
        </w:rPr>
        <w:t>Manifestations 2023</w:t>
      </w:r>
    </w:p>
    <w:p w14:paraId="52137900" w14:textId="40371A2D" w:rsidR="00461AD3" w:rsidRPr="001323FA" w:rsidRDefault="00A42E4A" w:rsidP="001323FA">
      <w:pPr>
        <w:pStyle w:val="Paragraphedeliste"/>
        <w:numPr>
          <w:ilvl w:val="0"/>
          <w:numId w:val="21"/>
        </w:num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Conférence RFSA </w:t>
      </w:r>
    </w:p>
    <w:p w14:paraId="0F85E697" w14:textId="5181E170" w:rsidR="00A42E4A" w:rsidRPr="001323FA" w:rsidRDefault="00A42E4A" w:rsidP="001323FA">
      <w:pPr>
        <w:pStyle w:val="Paragraphedeliste"/>
        <w:numPr>
          <w:ilvl w:val="0"/>
          <w:numId w:val="21"/>
        </w:num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Date du prochain copil</w:t>
      </w:r>
    </w:p>
    <w:p w14:paraId="72420208" w14:textId="6750EB05" w:rsidR="00461AD3" w:rsidRPr="001323FA" w:rsidRDefault="001323FA" w:rsidP="001323FA">
      <w:pPr>
        <w:spacing w:after="0" w:line="240" w:lineRule="auto"/>
        <w:jc w:val="both"/>
        <w:rPr>
          <w:rFonts w:eastAsia="Times New Roman" w:cstheme="minorHAnsi"/>
          <w:sz w:val="20"/>
          <w:szCs w:val="20"/>
          <w:lang w:eastAsia="fr-FR"/>
        </w:rPr>
      </w:pPr>
      <w:r w:rsidRPr="001323FA">
        <w:rPr>
          <w:rFonts w:eastAsia="Times New Roman" w:cstheme="minorHAnsi"/>
          <w:sz w:val="20"/>
          <w:szCs w:val="20"/>
          <w:lang w:eastAsia="fr-FR"/>
        </w:rPr>
        <w:t>Un doodle proposera les disponibilités identifiées par le secrétariat et invitera à se prononcer sur une initiative en 2023.</w:t>
      </w:r>
    </w:p>
    <w:sectPr w:rsidR="00461AD3" w:rsidRPr="001323FA" w:rsidSect="001323FA">
      <w:footerReference w:type="default" r:id="rId32"/>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8592" w14:textId="77777777" w:rsidR="00307658" w:rsidRDefault="00307658" w:rsidP="000A54E7">
      <w:pPr>
        <w:spacing w:after="0" w:line="240" w:lineRule="auto"/>
      </w:pPr>
      <w:r>
        <w:separator/>
      </w:r>
    </w:p>
  </w:endnote>
  <w:endnote w:type="continuationSeparator" w:id="0">
    <w:p w14:paraId="2CC7B801" w14:textId="77777777" w:rsidR="00307658" w:rsidRDefault="00307658" w:rsidP="000A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Leelawadee UI"/>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el-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713280"/>
      <w:docPartObj>
        <w:docPartGallery w:val="Page Numbers (Bottom of Page)"/>
        <w:docPartUnique/>
      </w:docPartObj>
    </w:sdtPr>
    <w:sdtEndPr/>
    <w:sdtContent>
      <w:p w14:paraId="44032980" w14:textId="4C95FF77" w:rsidR="00C5198A" w:rsidRDefault="00C5198A">
        <w:pPr>
          <w:pStyle w:val="Pieddepage"/>
          <w:jc w:val="right"/>
        </w:pPr>
        <w:r>
          <w:fldChar w:fldCharType="begin"/>
        </w:r>
        <w:r>
          <w:instrText>PAGE   \* MERGEFORMAT</w:instrText>
        </w:r>
        <w:r>
          <w:fldChar w:fldCharType="separate"/>
        </w:r>
        <w:r w:rsidR="00D61910">
          <w:rPr>
            <w:noProof/>
          </w:rPr>
          <w:t>1</w:t>
        </w:r>
        <w:r>
          <w:fldChar w:fldCharType="end"/>
        </w:r>
      </w:p>
    </w:sdtContent>
  </w:sdt>
  <w:p w14:paraId="4A78FD59" w14:textId="77777777" w:rsidR="00C5198A" w:rsidRDefault="00C519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341EC" w14:textId="77777777" w:rsidR="00307658" w:rsidRDefault="00307658" w:rsidP="000A54E7">
      <w:pPr>
        <w:spacing w:after="0" w:line="240" w:lineRule="auto"/>
      </w:pPr>
      <w:r>
        <w:separator/>
      </w:r>
    </w:p>
  </w:footnote>
  <w:footnote w:type="continuationSeparator" w:id="0">
    <w:p w14:paraId="64ECD5D4" w14:textId="77777777" w:rsidR="00307658" w:rsidRDefault="00307658" w:rsidP="000A5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E92"/>
    <w:multiLevelType w:val="multilevel"/>
    <w:tmpl w:val="E2E402F6"/>
    <w:lvl w:ilvl="0">
      <w:start w:val="10"/>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EB7C85"/>
    <w:multiLevelType w:val="hybridMultilevel"/>
    <w:tmpl w:val="AA2CE6FA"/>
    <w:lvl w:ilvl="0" w:tplc="2786C26A">
      <w:start w:val="6"/>
      <w:numFmt w:val="bullet"/>
      <w:lvlText w:val="-"/>
      <w:lvlJc w:val="left"/>
      <w:pPr>
        <w:ind w:left="6377" w:hanging="360"/>
      </w:pPr>
      <w:rPr>
        <w:rFonts w:ascii="Calibri" w:eastAsia="Times New Roman" w:hAnsi="Calibri" w:cs="Calibri" w:hint="default"/>
      </w:rPr>
    </w:lvl>
    <w:lvl w:ilvl="1" w:tplc="040C0003" w:tentative="1">
      <w:start w:val="1"/>
      <w:numFmt w:val="bullet"/>
      <w:lvlText w:val="o"/>
      <w:lvlJc w:val="left"/>
      <w:pPr>
        <w:ind w:left="7097" w:hanging="360"/>
      </w:pPr>
      <w:rPr>
        <w:rFonts w:ascii="Courier New" w:hAnsi="Courier New" w:cs="Courier New" w:hint="default"/>
      </w:rPr>
    </w:lvl>
    <w:lvl w:ilvl="2" w:tplc="040C0005" w:tentative="1">
      <w:start w:val="1"/>
      <w:numFmt w:val="bullet"/>
      <w:lvlText w:val=""/>
      <w:lvlJc w:val="left"/>
      <w:pPr>
        <w:ind w:left="7817" w:hanging="360"/>
      </w:pPr>
      <w:rPr>
        <w:rFonts w:ascii="Wingdings" w:hAnsi="Wingdings" w:hint="default"/>
      </w:rPr>
    </w:lvl>
    <w:lvl w:ilvl="3" w:tplc="040C0001" w:tentative="1">
      <w:start w:val="1"/>
      <w:numFmt w:val="bullet"/>
      <w:lvlText w:val=""/>
      <w:lvlJc w:val="left"/>
      <w:pPr>
        <w:ind w:left="8537" w:hanging="360"/>
      </w:pPr>
      <w:rPr>
        <w:rFonts w:ascii="Symbol" w:hAnsi="Symbol" w:hint="default"/>
      </w:rPr>
    </w:lvl>
    <w:lvl w:ilvl="4" w:tplc="040C0003" w:tentative="1">
      <w:start w:val="1"/>
      <w:numFmt w:val="bullet"/>
      <w:lvlText w:val="o"/>
      <w:lvlJc w:val="left"/>
      <w:pPr>
        <w:ind w:left="9257" w:hanging="360"/>
      </w:pPr>
      <w:rPr>
        <w:rFonts w:ascii="Courier New" w:hAnsi="Courier New" w:cs="Courier New" w:hint="default"/>
      </w:rPr>
    </w:lvl>
    <w:lvl w:ilvl="5" w:tplc="040C0005" w:tentative="1">
      <w:start w:val="1"/>
      <w:numFmt w:val="bullet"/>
      <w:lvlText w:val=""/>
      <w:lvlJc w:val="left"/>
      <w:pPr>
        <w:ind w:left="9977" w:hanging="360"/>
      </w:pPr>
      <w:rPr>
        <w:rFonts w:ascii="Wingdings" w:hAnsi="Wingdings" w:hint="default"/>
      </w:rPr>
    </w:lvl>
    <w:lvl w:ilvl="6" w:tplc="040C0001" w:tentative="1">
      <w:start w:val="1"/>
      <w:numFmt w:val="bullet"/>
      <w:lvlText w:val=""/>
      <w:lvlJc w:val="left"/>
      <w:pPr>
        <w:ind w:left="10697" w:hanging="360"/>
      </w:pPr>
      <w:rPr>
        <w:rFonts w:ascii="Symbol" w:hAnsi="Symbol" w:hint="default"/>
      </w:rPr>
    </w:lvl>
    <w:lvl w:ilvl="7" w:tplc="040C0003" w:tentative="1">
      <w:start w:val="1"/>
      <w:numFmt w:val="bullet"/>
      <w:lvlText w:val="o"/>
      <w:lvlJc w:val="left"/>
      <w:pPr>
        <w:ind w:left="11417" w:hanging="360"/>
      </w:pPr>
      <w:rPr>
        <w:rFonts w:ascii="Courier New" w:hAnsi="Courier New" w:cs="Courier New" w:hint="default"/>
      </w:rPr>
    </w:lvl>
    <w:lvl w:ilvl="8" w:tplc="040C0005" w:tentative="1">
      <w:start w:val="1"/>
      <w:numFmt w:val="bullet"/>
      <w:lvlText w:val=""/>
      <w:lvlJc w:val="left"/>
      <w:pPr>
        <w:ind w:left="12137" w:hanging="360"/>
      </w:pPr>
      <w:rPr>
        <w:rFonts w:ascii="Wingdings" w:hAnsi="Wingdings" w:hint="default"/>
      </w:rPr>
    </w:lvl>
  </w:abstractNum>
  <w:abstractNum w:abstractNumId="2" w15:restartNumberingAfterBreak="0">
    <w:nsid w:val="0D577E8A"/>
    <w:multiLevelType w:val="multilevel"/>
    <w:tmpl w:val="9E408478"/>
    <w:lvl w:ilvl="0">
      <w:start w:val="10"/>
      <w:numFmt w:val="decimal"/>
      <w:lvlText w:val="%1"/>
      <w:lvlJc w:val="left"/>
      <w:pPr>
        <w:ind w:left="455" w:hanging="455"/>
      </w:pPr>
      <w:rPr>
        <w:rFonts w:hint="default"/>
      </w:rPr>
    </w:lvl>
    <w:lvl w:ilvl="1">
      <w:start w:val="10"/>
      <w:numFmt w:val="decimal"/>
      <w:lvlText w:val="%1.%2"/>
      <w:lvlJc w:val="left"/>
      <w:pPr>
        <w:ind w:left="455" w:hanging="4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F2079F"/>
    <w:multiLevelType w:val="hybridMultilevel"/>
    <w:tmpl w:val="A476C3BE"/>
    <w:lvl w:ilvl="0" w:tplc="8FBC837C">
      <w:numFmt w:val="bullet"/>
      <w:lvlText w:val="-"/>
      <w:lvlJc w:val="left"/>
      <w:pPr>
        <w:ind w:left="1080" w:hanging="360"/>
      </w:pPr>
      <w:rPr>
        <w:rFonts w:ascii="Calibri" w:eastAsia="MS Mincho" w:hAnsi="Calibri" w:cs="Calibri"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FE339E6"/>
    <w:multiLevelType w:val="hybridMultilevel"/>
    <w:tmpl w:val="DE18B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C14707"/>
    <w:multiLevelType w:val="hybridMultilevel"/>
    <w:tmpl w:val="C1906920"/>
    <w:lvl w:ilvl="0" w:tplc="58BC83E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560D87"/>
    <w:multiLevelType w:val="hybridMultilevel"/>
    <w:tmpl w:val="3F16A29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22CA58FB"/>
    <w:multiLevelType w:val="hybridMultilevel"/>
    <w:tmpl w:val="F82EAEAA"/>
    <w:lvl w:ilvl="0" w:tplc="040C0001">
      <w:start w:val="1"/>
      <w:numFmt w:val="bullet"/>
      <w:lvlText w:val=""/>
      <w:lvlJc w:val="left"/>
      <w:pPr>
        <w:ind w:left="1068" w:hanging="360"/>
      </w:pPr>
      <w:rPr>
        <w:rFonts w:ascii="Symbol" w:hAnsi="Symbol" w:hint="default"/>
        <w:b w:val="0"/>
        <w:color w:val="1F497D"/>
        <w:sz w:val="22"/>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8" w15:restartNumberingAfterBreak="0">
    <w:nsid w:val="24BD2E24"/>
    <w:multiLevelType w:val="hybridMultilevel"/>
    <w:tmpl w:val="D7E04D3A"/>
    <w:lvl w:ilvl="0" w:tplc="2786C26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B1545E"/>
    <w:multiLevelType w:val="hybridMultilevel"/>
    <w:tmpl w:val="92F42DF0"/>
    <w:lvl w:ilvl="0" w:tplc="58BC83E8">
      <w:numFmt w:val="bullet"/>
      <w:lvlText w:val="-"/>
      <w:lvlJc w:val="left"/>
      <w:pPr>
        <w:ind w:left="1428" w:hanging="360"/>
      </w:pPr>
      <w:rPr>
        <w:rFonts w:ascii="Calibri" w:eastAsia="Times New Roman" w:hAnsi="Calibri" w:cs="Calibri"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 w15:restartNumberingAfterBreak="0">
    <w:nsid w:val="2A1349F6"/>
    <w:multiLevelType w:val="multilevel"/>
    <w:tmpl w:val="6088A988"/>
    <w:lvl w:ilvl="0">
      <w:start w:val="15"/>
      <w:numFmt w:val="decimal"/>
      <w:lvlText w:val="%1"/>
      <w:lvlJc w:val="left"/>
      <w:pPr>
        <w:ind w:left="480" w:hanging="480"/>
      </w:pPr>
      <w:rPr>
        <w:rFonts w:asciiTheme="minorHAnsi" w:hAnsiTheme="minorHAnsi" w:cstheme="minorHAnsi" w:hint="default"/>
        <w:b/>
        <w:color w:val="595959" w:themeColor="text1" w:themeTint="A6"/>
        <w:sz w:val="20"/>
      </w:rPr>
    </w:lvl>
    <w:lvl w:ilvl="1">
      <w:start w:val="30"/>
      <w:numFmt w:val="decimal"/>
      <w:lvlText w:val="%1.%2"/>
      <w:lvlJc w:val="left"/>
      <w:pPr>
        <w:ind w:left="480" w:hanging="480"/>
      </w:pPr>
      <w:rPr>
        <w:rFonts w:asciiTheme="minorHAnsi" w:hAnsiTheme="minorHAnsi" w:cstheme="minorHAnsi" w:hint="default"/>
        <w:b/>
        <w:color w:val="595959" w:themeColor="text1" w:themeTint="A6"/>
        <w:sz w:val="20"/>
      </w:rPr>
    </w:lvl>
    <w:lvl w:ilvl="2">
      <w:start w:val="1"/>
      <w:numFmt w:val="decimal"/>
      <w:lvlText w:val="%1.%2.%3"/>
      <w:lvlJc w:val="left"/>
      <w:pPr>
        <w:ind w:left="720" w:hanging="720"/>
      </w:pPr>
      <w:rPr>
        <w:rFonts w:asciiTheme="minorHAnsi" w:hAnsiTheme="minorHAnsi" w:cstheme="minorHAnsi" w:hint="default"/>
        <w:b/>
        <w:color w:val="595959" w:themeColor="text1" w:themeTint="A6"/>
        <w:sz w:val="20"/>
      </w:rPr>
    </w:lvl>
    <w:lvl w:ilvl="3">
      <w:start w:val="1"/>
      <w:numFmt w:val="decimal"/>
      <w:lvlText w:val="%1.%2.%3.%4"/>
      <w:lvlJc w:val="left"/>
      <w:pPr>
        <w:ind w:left="720" w:hanging="720"/>
      </w:pPr>
      <w:rPr>
        <w:rFonts w:asciiTheme="minorHAnsi" w:hAnsiTheme="minorHAnsi" w:cstheme="minorHAnsi" w:hint="default"/>
        <w:b/>
        <w:color w:val="595959" w:themeColor="text1" w:themeTint="A6"/>
        <w:sz w:val="20"/>
      </w:rPr>
    </w:lvl>
    <w:lvl w:ilvl="4">
      <w:start w:val="1"/>
      <w:numFmt w:val="decimal"/>
      <w:lvlText w:val="%1.%2.%3.%4.%5"/>
      <w:lvlJc w:val="left"/>
      <w:pPr>
        <w:ind w:left="720" w:hanging="720"/>
      </w:pPr>
      <w:rPr>
        <w:rFonts w:asciiTheme="minorHAnsi" w:hAnsiTheme="minorHAnsi" w:cstheme="minorHAnsi" w:hint="default"/>
        <w:b/>
        <w:color w:val="595959" w:themeColor="text1" w:themeTint="A6"/>
        <w:sz w:val="20"/>
      </w:rPr>
    </w:lvl>
    <w:lvl w:ilvl="5">
      <w:start w:val="1"/>
      <w:numFmt w:val="decimal"/>
      <w:lvlText w:val="%1.%2.%3.%4.%5.%6"/>
      <w:lvlJc w:val="left"/>
      <w:pPr>
        <w:ind w:left="1080" w:hanging="1080"/>
      </w:pPr>
      <w:rPr>
        <w:rFonts w:asciiTheme="minorHAnsi" w:hAnsiTheme="minorHAnsi" w:cstheme="minorHAnsi" w:hint="default"/>
        <w:b/>
        <w:color w:val="595959" w:themeColor="text1" w:themeTint="A6"/>
        <w:sz w:val="20"/>
      </w:rPr>
    </w:lvl>
    <w:lvl w:ilvl="6">
      <w:start w:val="1"/>
      <w:numFmt w:val="decimal"/>
      <w:lvlText w:val="%1.%2.%3.%4.%5.%6.%7"/>
      <w:lvlJc w:val="left"/>
      <w:pPr>
        <w:ind w:left="1080" w:hanging="1080"/>
      </w:pPr>
      <w:rPr>
        <w:rFonts w:asciiTheme="minorHAnsi" w:hAnsiTheme="minorHAnsi" w:cstheme="minorHAnsi" w:hint="default"/>
        <w:b/>
        <w:color w:val="595959" w:themeColor="text1" w:themeTint="A6"/>
        <w:sz w:val="20"/>
      </w:rPr>
    </w:lvl>
    <w:lvl w:ilvl="7">
      <w:start w:val="1"/>
      <w:numFmt w:val="decimal"/>
      <w:lvlText w:val="%1.%2.%3.%4.%5.%6.%7.%8"/>
      <w:lvlJc w:val="left"/>
      <w:pPr>
        <w:ind w:left="1440" w:hanging="1440"/>
      </w:pPr>
      <w:rPr>
        <w:rFonts w:asciiTheme="minorHAnsi" w:hAnsiTheme="minorHAnsi" w:cstheme="minorHAnsi" w:hint="default"/>
        <w:b/>
        <w:color w:val="595959" w:themeColor="text1" w:themeTint="A6"/>
        <w:sz w:val="20"/>
      </w:rPr>
    </w:lvl>
    <w:lvl w:ilvl="8">
      <w:start w:val="1"/>
      <w:numFmt w:val="decimal"/>
      <w:lvlText w:val="%1.%2.%3.%4.%5.%6.%7.%8.%9"/>
      <w:lvlJc w:val="left"/>
      <w:pPr>
        <w:ind w:left="1440" w:hanging="1440"/>
      </w:pPr>
      <w:rPr>
        <w:rFonts w:asciiTheme="minorHAnsi" w:hAnsiTheme="minorHAnsi" w:cstheme="minorHAnsi" w:hint="default"/>
        <w:b/>
        <w:color w:val="595959" w:themeColor="text1" w:themeTint="A6"/>
        <w:sz w:val="20"/>
      </w:rPr>
    </w:lvl>
  </w:abstractNum>
  <w:abstractNum w:abstractNumId="11" w15:restartNumberingAfterBreak="0">
    <w:nsid w:val="2AAF2E8B"/>
    <w:multiLevelType w:val="multilevel"/>
    <w:tmpl w:val="862A7D32"/>
    <w:lvl w:ilvl="0">
      <w:start w:val="14"/>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CBC577D"/>
    <w:multiLevelType w:val="multilevel"/>
    <w:tmpl w:val="4E8E307E"/>
    <w:lvl w:ilvl="0">
      <w:start w:val="9"/>
      <w:numFmt w:val="decimalZero"/>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BD260C"/>
    <w:multiLevelType w:val="multilevel"/>
    <w:tmpl w:val="BA5272A4"/>
    <w:lvl w:ilvl="0">
      <w:start w:val="1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EE089F"/>
    <w:multiLevelType w:val="hybridMultilevel"/>
    <w:tmpl w:val="BC627A5E"/>
    <w:lvl w:ilvl="0" w:tplc="040C0001">
      <w:start w:val="1"/>
      <w:numFmt w:val="bullet"/>
      <w:lvlText w:val=""/>
      <w:lvlJc w:val="left"/>
      <w:pPr>
        <w:ind w:left="2073" w:hanging="360"/>
      </w:pPr>
      <w:rPr>
        <w:rFonts w:ascii="Symbol" w:hAnsi="Symbol" w:hint="default"/>
      </w:rPr>
    </w:lvl>
    <w:lvl w:ilvl="1" w:tplc="040C0003">
      <w:start w:val="1"/>
      <w:numFmt w:val="bullet"/>
      <w:lvlText w:val="o"/>
      <w:lvlJc w:val="left"/>
      <w:pPr>
        <w:ind w:left="2793" w:hanging="360"/>
      </w:pPr>
      <w:rPr>
        <w:rFonts w:ascii="Courier New" w:hAnsi="Courier New" w:cs="Courier New" w:hint="default"/>
      </w:rPr>
    </w:lvl>
    <w:lvl w:ilvl="2" w:tplc="040C0005">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15" w15:restartNumberingAfterBreak="0">
    <w:nsid w:val="34334944"/>
    <w:multiLevelType w:val="hybridMultilevel"/>
    <w:tmpl w:val="1CF65DB8"/>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6" w15:restartNumberingAfterBreak="0">
    <w:nsid w:val="3BCE1DE0"/>
    <w:multiLevelType w:val="hybridMultilevel"/>
    <w:tmpl w:val="A1A85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24108B"/>
    <w:multiLevelType w:val="hybridMultilevel"/>
    <w:tmpl w:val="1FB244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AAD1079"/>
    <w:multiLevelType w:val="multilevel"/>
    <w:tmpl w:val="65C2630E"/>
    <w:lvl w:ilvl="0">
      <w:start w:val="11"/>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DE870BC"/>
    <w:multiLevelType w:val="hybridMultilevel"/>
    <w:tmpl w:val="4946667C"/>
    <w:lvl w:ilvl="0" w:tplc="0CB49D3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701DFB"/>
    <w:multiLevelType w:val="hybridMultilevel"/>
    <w:tmpl w:val="9D60F5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AB3758"/>
    <w:multiLevelType w:val="multilevel"/>
    <w:tmpl w:val="D03640BA"/>
    <w:lvl w:ilvl="0">
      <w:start w:val="1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FCB483C"/>
    <w:multiLevelType w:val="hybridMultilevel"/>
    <w:tmpl w:val="BFC0C1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7F3EFB"/>
    <w:multiLevelType w:val="hybridMultilevel"/>
    <w:tmpl w:val="2488E1F8"/>
    <w:lvl w:ilvl="0" w:tplc="C8561C40">
      <w:start w:val="1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932BFD"/>
    <w:multiLevelType w:val="hybridMultilevel"/>
    <w:tmpl w:val="2B442592"/>
    <w:lvl w:ilvl="0" w:tplc="040C0001">
      <w:start w:val="1"/>
      <w:numFmt w:val="bullet"/>
      <w:lvlText w:val=""/>
      <w:lvlJc w:val="left"/>
      <w:pPr>
        <w:ind w:left="720" w:hanging="360"/>
      </w:pPr>
      <w:rPr>
        <w:rFonts w:ascii="Symbol" w:hAnsi="Symbol" w:hint="default"/>
        <w:b w:val="0"/>
        <w:color w:val="1F497D"/>
        <w:sz w:val="22"/>
      </w:rPr>
    </w:lvl>
    <w:lvl w:ilvl="1" w:tplc="040C0003">
      <w:start w:val="1"/>
      <w:numFmt w:val="bullet"/>
      <w:lvlText w:val="o"/>
      <w:lvlJc w:val="left"/>
      <w:pPr>
        <w:ind w:left="1440" w:hanging="360"/>
      </w:pPr>
      <w:rPr>
        <w:rFonts w:ascii="Courier New" w:hAnsi="Courier New" w:cs="Courier New" w:hint="default"/>
        <w:b w:val="0"/>
        <w:color w:val="1F497D"/>
        <w:sz w:val="22"/>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1">
      <w:start w:val="1"/>
      <w:numFmt w:val="bullet"/>
      <w:lvlText w:val=""/>
      <w:lvlJc w:val="left"/>
      <w:pPr>
        <w:ind w:left="3600" w:hanging="360"/>
      </w:pPr>
      <w:rPr>
        <w:rFonts w:ascii="Symbol" w:hAnsi="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9F4F8C"/>
    <w:multiLevelType w:val="hybridMultilevel"/>
    <w:tmpl w:val="E6D8722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6" w15:restartNumberingAfterBreak="0">
    <w:nsid w:val="6B921483"/>
    <w:multiLevelType w:val="hybridMultilevel"/>
    <w:tmpl w:val="27AA1A36"/>
    <w:lvl w:ilvl="0" w:tplc="040C0003">
      <w:start w:val="1"/>
      <w:numFmt w:val="bullet"/>
      <w:lvlText w:val="o"/>
      <w:lvlJc w:val="left"/>
      <w:pPr>
        <w:ind w:left="1090" w:hanging="360"/>
      </w:pPr>
      <w:rPr>
        <w:rFonts w:ascii="Courier New" w:hAnsi="Courier New" w:cs="Courier New" w:hint="default"/>
      </w:rPr>
    </w:lvl>
    <w:lvl w:ilvl="1" w:tplc="040C0001">
      <w:start w:val="1"/>
      <w:numFmt w:val="bullet"/>
      <w:lvlText w:val=""/>
      <w:lvlJc w:val="left"/>
      <w:pPr>
        <w:ind w:left="1810" w:hanging="360"/>
      </w:pPr>
      <w:rPr>
        <w:rFonts w:ascii="Symbol" w:hAnsi="Symbol" w:hint="default"/>
      </w:r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27" w15:restartNumberingAfterBreak="0">
    <w:nsid w:val="7A427C45"/>
    <w:multiLevelType w:val="hybridMultilevel"/>
    <w:tmpl w:val="2730C7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74211789">
    <w:abstractNumId w:val="24"/>
  </w:num>
  <w:num w:numId="2" w16cid:durableId="954361811">
    <w:abstractNumId w:val="26"/>
  </w:num>
  <w:num w:numId="3" w16cid:durableId="130102437">
    <w:abstractNumId w:val="14"/>
  </w:num>
  <w:num w:numId="4" w16cid:durableId="870647861">
    <w:abstractNumId w:val="16"/>
  </w:num>
  <w:num w:numId="5" w16cid:durableId="798694082">
    <w:abstractNumId w:val="25"/>
  </w:num>
  <w:num w:numId="6" w16cid:durableId="1791119622">
    <w:abstractNumId w:val="15"/>
  </w:num>
  <w:num w:numId="7" w16cid:durableId="1359545534">
    <w:abstractNumId w:val="7"/>
  </w:num>
  <w:num w:numId="8" w16cid:durableId="1491404940">
    <w:abstractNumId w:val="22"/>
  </w:num>
  <w:num w:numId="9" w16cid:durableId="1817799274">
    <w:abstractNumId w:val="4"/>
  </w:num>
  <w:num w:numId="10" w16cid:durableId="1239704687">
    <w:abstractNumId w:val="19"/>
  </w:num>
  <w:num w:numId="11" w16cid:durableId="2059353477">
    <w:abstractNumId w:val="27"/>
  </w:num>
  <w:num w:numId="12" w16cid:durableId="449932324">
    <w:abstractNumId w:val="20"/>
  </w:num>
  <w:num w:numId="13" w16cid:durableId="1657151079">
    <w:abstractNumId w:val="8"/>
  </w:num>
  <w:num w:numId="14" w16cid:durableId="1175806599">
    <w:abstractNumId w:val="1"/>
  </w:num>
  <w:num w:numId="15" w16cid:durableId="765928571">
    <w:abstractNumId w:val="21"/>
  </w:num>
  <w:num w:numId="16" w16cid:durableId="1125004388">
    <w:abstractNumId w:val="11"/>
  </w:num>
  <w:num w:numId="17" w16cid:durableId="286356594">
    <w:abstractNumId w:val="10"/>
  </w:num>
  <w:num w:numId="18" w16cid:durableId="1810048138">
    <w:abstractNumId w:val="13"/>
  </w:num>
  <w:num w:numId="19" w16cid:durableId="688221523">
    <w:abstractNumId w:val="3"/>
  </w:num>
  <w:num w:numId="20" w16cid:durableId="1182235710">
    <w:abstractNumId w:val="2"/>
  </w:num>
  <w:num w:numId="21" w16cid:durableId="576670488">
    <w:abstractNumId w:val="5"/>
  </w:num>
  <w:num w:numId="22" w16cid:durableId="162480535">
    <w:abstractNumId w:val="17"/>
  </w:num>
  <w:num w:numId="23" w16cid:durableId="2070689957">
    <w:abstractNumId w:val="6"/>
  </w:num>
  <w:num w:numId="24" w16cid:durableId="861406300">
    <w:abstractNumId w:val="23"/>
  </w:num>
  <w:num w:numId="25" w16cid:durableId="681662132">
    <w:abstractNumId w:val="0"/>
  </w:num>
  <w:num w:numId="26" w16cid:durableId="246158855">
    <w:abstractNumId w:val="12"/>
  </w:num>
  <w:num w:numId="27" w16cid:durableId="1190029313">
    <w:abstractNumId w:val="18"/>
  </w:num>
  <w:num w:numId="28" w16cid:durableId="173200187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48"/>
    <w:rsid w:val="00001B7E"/>
    <w:rsid w:val="00002CA5"/>
    <w:rsid w:val="00004614"/>
    <w:rsid w:val="000046B2"/>
    <w:rsid w:val="00004836"/>
    <w:rsid w:val="0000553F"/>
    <w:rsid w:val="000063D4"/>
    <w:rsid w:val="000070EE"/>
    <w:rsid w:val="00015167"/>
    <w:rsid w:val="00015D4B"/>
    <w:rsid w:val="00016EE3"/>
    <w:rsid w:val="000207C6"/>
    <w:rsid w:val="000216BC"/>
    <w:rsid w:val="00022145"/>
    <w:rsid w:val="00026ED0"/>
    <w:rsid w:val="00031B8F"/>
    <w:rsid w:val="000328CB"/>
    <w:rsid w:val="00032960"/>
    <w:rsid w:val="00034F8D"/>
    <w:rsid w:val="00036B87"/>
    <w:rsid w:val="0004226A"/>
    <w:rsid w:val="000454BD"/>
    <w:rsid w:val="00045586"/>
    <w:rsid w:val="00046752"/>
    <w:rsid w:val="0005201C"/>
    <w:rsid w:val="0005258F"/>
    <w:rsid w:val="00056BEB"/>
    <w:rsid w:val="000575CF"/>
    <w:rsid w:val="00063743"/>
    <w:rsid w:val="00064B09"/>
    <w:rsid w:val="00064E91"/>
    <w:rsid w:val="00066544"/>
    <w:rsid w:val="000705D0"/>
    <w:rsid w:val="00070954"/>
    <w:rsid w:val="000716BA"/>
    <w:rsid w:val="00071845"/>
    <w:rsid w:val="000774AF"/>
    <w:rsid w:val="00082BEA"/>
    <w:rsid w:val="00083825"/>
    <w:rsid w:val="00085DBA"/>
    <w:rsid w:val="000863B7"/>
    <w:rsid w:val="00086A67"/>
    <w:rsid w:val="00091C39"/>
    <w:rsid w:val="00091F93"/>
    <w:rsid w:val="00096505"/>
    <w:rsid w:val="000978CA"/>
    <w:rsid w:val="000A19B6"/>
    <w:rsid w:val="000A1C1A"/>
    <w:rsid w:val="000A54E7"/>
    <w:rsid w:val="000A6A03"/>
    <w:rsid w:val="000B1D3B"/>
    <w:rsid w:val="000B5507"/>
    <w:rsid w:val="000B781C"/>
    <w:rsid w:val="000C1061"/>
    <w:rsid w:val="000C2FA1"/>
    <w:rsid w:val="000C318A"/>
    <w:rsid w:val="000C4702"/>
    <w:rsid w:val="000C64FF"/>
    <w:rsid w:val="000C6885"/>
    <w:rsid w:val="000D0DF5"/>
    <w:rsid w:val="000D2553"/>
    <w:rsid w:val="000D436A"/>
    <w:rsid w:val="000D4CA1"/>
    <w:rsid w:val="000D4E33"/>
    <w:rsid w:val="000D70E7"/>
    <w:rsid w:val="000E15B1"/>
    <w:rsid w:val="000E191F"/>
    <w:rsid w:val="000E1A5C"/>
    <w:rsid w:val="000E23F0"/>
    <w:rsid w:val="000E278F"/>
    <w:rsid w:val="000E3DA8"/>
    <w:rsid w:val="000E402C"/>
    <w:rsid w:val="000E65C1"/>
    <w:rsid w:val="000F4B30"/>
    <w:rsid w:val="0010091E"/>
    <w:rsid w:val="00103290"/>
    <w:rsid w:val="0010624F"/>
    <w:rsid w:val="001067A5"/>
    <w:rsid w:val="0011190B"/>
    <w:rsid w:val="001124A3"/>
    <w:rsid w:val="00112CBD"/>
    <w:rsid w:val="001147F7"/>
    <w:rsid w:val="00115F22"/>
    <w:rsid w:val="001167DC"/>
    <w:rsid w:val="00117DDB"/>
    <w:rsid w:val="00121E05"/>
    <w:rsid w:val="00124284"/>
    <w:rsid w:val="00125173"/>
    <w:rsid w:val="001278CB"/>
    <w:rsid w:val="001323FA"/>
    <w:rsid w:val="00134794"/>
    <w:rsid w:val="0013565A"/>
    <w:rsid w:val="00140340"/>
    <w:rsid w:val="0014321C"/>
    <w:rsid w:val="00144331"/>
    <w:rsid w:val="001449D6"/>
    <w:rsid w:val="0014505D"/>
    <w:rsid w:val="00151377"/>
    <w:rsid w:val="00151E33"/>
    <w:rsid w:val="00152596"/>
    <w:rsid w:val="00153AEF"/>
    <w:rsid w:val="001545C8"/>
    <w:rsid w:val="001548A6"/>
    <w:rsid w:val="00156E1C"/>
    <w:rsid w:val="001610EA"/>
    <w:rsid w:val="00161602"/>
    <w:rsid w:val="00164470"/>
    <w:rsid w:val="00171309"/>
    <w:rsid w:val="001720E6"/>
    <w:rsid w:val="00173C9C"/>
    <w:rsid w:val="00175908"/>
    <w:rsid w:val="001764CB"/>
    <w:rsid w:val="001831AC"/>
    <w:rsid w:val="00186FA9"/>
    <w:rsid w:val="001938F0"/>
    <w:rsid w:val="0019443F"/>
    <w:rsid w:val="001969ED"/>
    <w:rsid w:val="001A3710"/>
    <w:rsid w:val="001A3A36"/>
    <w:rsid w:val="001A469C"/>
    <w:rsid w:val="001A675A"/>
    <w:rsid w:val="001A7589"/>
    <w:rsid w:val="001B0EDB"/>
    <w:rsid w:val="001B1B63"/>
    <w:rsid w:val="001B1F0E"/>
    <w:rsid w:val="001B2B54"/>
    <w:rsid w:val="001B2E6D"/>
    <w:rsid w:val="001B31B3"/>
    <w:rsid w:val="001B6672"/>
    <w:rsid w:val="001B7749"/>
    <w:rsid w:val="001C06CF"/>
    <w:rsid w:val="001C2A87"/>
    <w:rsid w:val="001C5173"/>
    <w:rsid w:val="001C5190"/>
    <w:rsid w:val="001C5A1A"/>
    <w:rsid w:val="001C6415"/>
    <w:rsid w:val="001C676E"/>
    <w:rsid w:val="001D2C39"/>
    <w:rsid w:val="001D38C0"/>
    <w:rsid w:val="001D48EE"/>
    <w:rsid w:val="001D58C7"/>
    <w:rsid w:val="001D6D22"/>
    <w:rsid w:val="001E02D5"/>
    <w:rsid w:val="001E0FC5"/>
    <w:rsid w:val="001E3853"/>
    <w:rsid w:val="001E3F38"/>
    <w:rsid w:val="001E45F2"/>
    <w:rsid w:val="001E49EC"/>
    <w:rsid w:val="001E4B82"/>
    <w:rsid w:val="001E5A1F"/>
    <w:rsid w:val="001E5FC9"/>
    <w:rsid w:val="001E686D"/>
    <w:rsid w:val="001E7D6B"/>
    <w:rsid w:val="001F09D6"/>
    <w:rsid w:val="001F1E76"/>
    <w:rsid w:val="001F2238"/>
    <w:rsid w:val="001F27F9"/>
    <w:rsid w:val="001F2D85"/>
    <w:rsid w:val="001F42BC"/>
    <w:rsid w:val="001F7688"/>
    <w:rsid w:val="00200A10"/>
    <w:rsid w:val="00200B12"/>
    <w:rsid w:val="00203806"/>
    <w:rsid w:val="00203A83"/>
    <w:rsid w:val="002043A2"/>
    <w:rsid w:val="00205BBA"/>
    <w:rsid w:val="00206859"/>
    <w:rsid w:val="00206B76"/>
    <w:rsid w:val="00210698"/>
    <w:rsid w:val="0021368A"/>
    <w:rsid w:val="00215436"/>
    <w:rsid w:val="002170E5"/>
    <w:rsid w:val="00217D8E"/>
    <w:rsid w:val="00217E48"/>
    <w:rsid w:val="0022017C"/>
    <w:rsid w:val="002204E1"/>
    <w:rsid w:val="002204E8"/>
    <w:rsid w:val="00230CC5"/>
    <w:rsid w:val="00231B84"/>
    <w:rsid w:val="00232D92"/>
    <w:rsid w:val="00233E33"/>
    <w:rsid w:val="00235261"/>
    <w:rsid w:val="00236496"/>
    <w:rsid w:val="00244945"/>
    <w:rsid w:val="00244FE7"/>
    <w:rsid w:val="00245A8E"/>
    <w:rsid w:val="002504E1"/>
    <w:rsid w:val="002513D5"/>
    <w:rsid w:val="00252498"/>
    <w:rsid w:val="00255A06"/>
    <w:rsid w:val="0025702F"/>
    <w:rsid w:val="00257B53"/>
    <w:rsid w:val="0026036E"/>
    <w:rsid w:val="002606BB"/>
    <w:rsid w:val="00261EB2"/>
    <w:rsid w:val="00263AE2"/>
    <w:rsid w:val="0026611A"/>
    <w:rsid w:val="00267BFE"/>
    <w:rsid w:val="00273C19"/>
    <w:rsid w:val="00274835"/>
    <w:rsid w:val="00274E7C"/>
    <w:rsid w:val="00275911"/>
    <w:rsid w:val="00276D0D"/>
    <w:rsid w:val="00283CF3"/>
    <w:rsid w:val="0028534C"/>
    <w:rsid w:val="002855FF"/>
    <w:rsid w:val="0028730D"/>
    <w:rsid w:val="002875A2"/>
    <w:rsid w:val="002A1A70"/>
    <w:rsid w:val="002A2968"/>
    <w:rsid w:val="002B0712"/>
    <w:rsid w:val="002B1046"/>
    <w:rsid w:val="002B10C6"/>
    <w:rsid w:val="002B1C2F"/>
    <w:rsid w:val="002B43AB"/>
    <w:rsid w:val="002B443D"/>
    <w:rsid w:val="002B45D9"/>
    <w:rsid w:val="002B488C"/>
    <w:rsid w:val="002B4B9E"/>
    <w:rsid w:val="002B5E83"/>
    <w:rsid w:val="002B799F"/>
    <w:rsid w:val="002B7A42"/>
    <w:rsid w:val="002C14BF"/>
    <w:rsid w:val="002C164C"/>
    <w:rsid w:val="002C2385"/>
    <w:rsid w:val="002C2E39"/>
    <w:rsid w:val="002C7D33"/>
    <w:rsid w:val="002D2B53"/>
    <w:rsid w:val="002D36C4"/>
    <w:rsid w:val="002E1257"/>
    <w:rsid w:val="002E212E"/>
    <w:rsid w:val="002E2354"/>
    <w:rsid w:val="002E29D1"/>
    <w:rsid w:val="002E7C2D"/>
    <w:rsid w:val="002F10EE"/>
    <w:rsid w:val="002F178D"/>
    <w:rsid w:val="002F3C69"/>
    <w:rsid w:val="002F4FDE"/>
    <w:rsid w:val="00302276"/>
    <w:rsid w:val="00302CF0"/>
    <w:rsid w:val="00303F41"/>
    <w:rsid w:val="00307395"/>
    <w:rsid w:val="00307658"/>
    <w:rsid w:val="00311509"/>
    <w:rsid w:val="003118BA"/>
    <w:rsid w:val="00313EA7"/>
    <w:rsid w:val="00315A9E"/>
    <w:rsid w:val="00320CA8"/>
    <w:rsid w:val="00320CC8"/>
    <w:rsid w:val="00324D8C"/>
    <w:rsid w:val="00326DCE"/>
    <w:rsid w:val="0033610A"/>
    <w:rsid w:val="00337A8F"/>
    <w:rsid w:val="003416CD"/>
    <w:rsid w:val="00343912"/>
    <w:rsid w:val="003449DC"/>
    <w:rsid w:val="00346DD9"/>
    <w:rsid w:val="00346EB0"/>
    <w:rsid w:val="003512E3"/>
    <w:rsid w:val="0035686B"/>
    <w:rsid w:val="00356B64"/>
    <w:rsid w:val="00357049"/>
    <w:rsid w:val="00361559"/>
    <w:rsid w:val="003622BD"/>
    <w:rsid w:val="0036315D"/>
    <w:rsid w:val="00367279"/>
    <w:rsid w:val="0036765B"/>
    <w:rsid w:val="003678B9"/>
    <w:rsid w:val="00370B82"/>
    <w:rsid w:val="00372240"/>
    <w:rsid w:val="00375760"/>
    <w:rsid w:val="003807C4"/>
    <w:rsid w:val="0038301F"/>
    <w:rsid w:val="003871A6"/>
    <w:rsid w:val="003908E7"/>
    <w:rsid w:val="00393421"/>
    <w:rsid w:val="00393F01"/>
    <w:rsid w:val="003942AC"/>
    <w:rsid w:val="00397764"/>
    <w:rsid w:val="003A2DE9"/>
    <w:rsid w:val="003A5408"/>
    <w:rsid w:val="003A5D7D"/>
    <w:rsid w:val="003A6B43"/>
    <w:rsid w:val="003B02AE"/>
    <w:rsid w:val="003C674A"/>
    <w:rsid w:val="003C750D"/>
    <w:rsid w:val="003D0E45"/>
    <w:rsid w:val="003D386F"/>
    <w:rsid w:val="003D488A"/>
    <w:rsid w:val="003D6D60"/>
    <w:rsid w:val="003E4856"/>
    <w:rsid w:val="003E50EA"/>
    <w:rsid w:val="003F0140"/>
    <w:rsid w:val="003F26FC"/>
    <w:rsid w:val="003F34F9"/>
    <w:rsid w:val="003F3E66"/>
    <w:rsid w:val="003F611E"/>
    <w:rsid w:val="003F6B14"/>
    <w:rsid w:val="003F7186"/>
    <w:rsid w:val="00402E84"/>
    <w:rsid w:val="00403C54"/>
    <w:rsid w:val="00403C75"/>
    <w:rsid w:val="004058E9"/>
    <w:rsid w:val="00415624"/>
    <w:rsid w:val="00416A15"/>
    <w:rsid w:val="004218CD"/>
    <w:rsid w:val="00424154"/>
    <w:rsid w:val="004255A2"/>
    <w:rsid w:val="00426B87"/>
    <w:rsid w:val="004278FF"/>
    <w:rsid w:val="004312DB"/>
    <w:rsid w:val="00432D86"/>
    <w:rsid w:val="00433B78"/>
    <w:rsid w:val="004358E0"/>
    <w:rsid w:val="00435929"/>
    <w:rsid w:val="00437827"/>
    <w:rsid w:val="00440CC0"/>
    <w:rsid w:val="00443352"/>
    <w:rsid w:val="00444693"/>
    <w:rsid w:val="00444E4F"/>
    <w:rsid w:val="004463FC"/>
    <w:rsid w:val="00450271"/>
    <w:rsid w:val="004524D1"/>
    <w:rsid w:val="004559CB"/>
    <w:rsid w:val="00455E02"/>
    <w:rsid w:val="00461AD3"/>
    <w:rsid w:val="00472DD1"/>
    <w:rsid w:val="0047478E"/>
    <w:rsid w:val="00475E74"/>
    <w:rsid w:val="00477B7A"/>
    <w:rsid w:val="004804DD"/>
    <w:rsid w:val="004805CB"/>
    <w:rsid w:val="00482A25"/>
    <w:rsid w:val="00490802"/>
    <w:rsid w:val="00492886"/>
    <w:rsid w:val="00493DBB"/>
    <w:rsid w:val="004940E1"/>
    <w:rsid w:val="0049483E"/>
    <w:rsid w:val="0049627D"/>
    <w:rsid w:val="004966CB"/>
    <w:rsid w:val="004974AD"/>
    <w:rsid w:val="004A2B4D"/>
    <w:rsid w:val="004A3E4C"/>
    <w:rsid w:val="004A3F1A"/>
    <w:rsid w:val="004B20BA"/>
    <w:rsid w:val="004B3D5F"/>
    <w:rsid w:val="004B3ECE"/>
    <w:rsid w:val="004B3FC0"/>
    <w:rsid w:val="004B56D5"/>
    <w:rsid w:val="004B59FD"/>
    <w:rsid w:val="004B6312"/>
    <w:rsid w:val="004B7D1A"/>
    <w:rsid w:val="004C26C8"/>
    <w:rsid w:val="004C4A05"/>
    <w:rsid w:val="004C65E5"/>
    <w:rsid w:val="004C6E16"/>
    <w:rsid w:val="004C732E"/>
    <w:rsid w:val="004D01A1"/>
    <w:rsid w:val="004D04C3"/>
    <w:rsid w:val="004D19CD"/>
    <w:rsid w:val="004D64FD"/>
    <w:rsid w:val="004D6617"/>
    <w:rsid w:val="004E0CD6"/>
    <w:rsid w:val="004E1F5C"/>
    <w:rsid w:val="004E3268"/>
    <w:rsid w:val="004E5140"/>
    <w:rsid w:val="004E52A8"/>
    <w:rsid w:val="004E7C8F"/>
    <w:rsid w:val="004F05E1"/>
    <w:rsid w:val="004F6566"/>
    <w:rsid w:val="004F79FD"/>
    <w:rsid w:val="00500694"/>
    <w:rsid w:val="00501024"/>
    <w:rsid w:val="00502154"/>
    <w:rsid w:val="005054A2"/>
    <w:rsid w:val="005057E5"/>
    <w:rsid w:val="005104FF"/>
    <w:rsid w:val="00510517"/>
    <w:rsid w:val="00511330"/>
    <w:rsid w:val="005136C4"/>
    <w:rsid w:val="00513E5B"/>
    <w:rsid w:val="0051576D"/>
    <w:rsid w:val="005171D3"/>
    <w:rsid w:val="0051774F"/>
    <w:rsid w:val="00521635"/>
    <w:rsid w:val="00524CD0"/>
    <w:rsid w:val="005251F3"/>
    <w:rsid w:val="0052685B"/>
    <w:rsid w:val="005312DB"/>
    <w:rsid w:val="0053384A"/>
    <w:rsid w:val="005338B1"/>
    <w:rsid w:val="00533B7C"/>
    <w:rsid w:val="00534833"/>
    <w:rsid w:val="00534920"/>
    <w:rsid w:val="00535593"/>
    <w:rsid w:val="0054166F"/>
    <w:rsid w:val="00544378"/>
    <w:rsid w:val="005456BF"/>
    <w:rsid w:val="00545BC8"/>
    <w:rsid w:val="00546057"/>
    <w:rsid w:val="00546C00"/>
    <w:rsid w:val="005508EA"/>
    <w:rsid w:val="00552197"/>
    <w:rsid w:val="00554F2C"/>
    <w:rsid w:val="00557199"/>
    <w:rsid w:val="005611C1"/>
    <w:rsid w:val="005622FE"/>
    <w:rsid w:val="0056443B"/>
    <w:rsid w:val="00564A5B"/>
    <w:rsid w:val="005651C4"/>
    <w:rsid w:val="00567716"/>
    <w:rsid w:val="00567845"/>
    <w:rsid w:val="005718DE"/>
    <w:rsid w:val="00572595"/>
    <w:rsid w:val="00572882"/>
    <w:rsid w:val="0057291F"/>
    <w:rsid w:val="00575AEA"/>
    <w:rsid w:val="00580305"/>
    <w:rsid w:val="00580969"/>
    <w:rsid w:val="005827CC"/>
    <w:rsid w:val="005858CC"/>
    <w:rsid w:val="0058708A"/>
    <w:rsid w:val="0059135F"/>
    <w:rsid w:val="005933AD"/>
    <w:rsid w:val="005970AA"/>
    <w:rsid w:val="005977E9"/>
    <w:rsid w:val="005A3E76"/>
    <w:rsid w:val="005A614D"/>
    <w:rsid w:val="005A6A44"/>
    <w:rsid w:val="005B1898"/>
    <w:rsid w:val="005B5E27"/>
    <w:rsid w:val="005B6D7F"/>
    <w:rsid w:val="005B7537"/>
    <w:rsid w:val="005B7EE9"/>
    <w:rsid w:val="005C3FF9"/>
    <w:rsid w:val="005C5268"/>
    <w:rsid w:val="005C60B8"/>
    <w:rsid w:val="005C6EFB"/>
    <w:rsid w:val="005C788D"/>
    <w:rsid w:val="005D4646"/>
    <w:rsid w:val="005E0431"/>
    <w:rsid w:val="005E2E89"/>
    <w:rsid w:val="005E5074"/>
    <w:rsid w:val="005E7424"/>
    <w:rsid w:val="005E76FC"/>
    <w:rsid w:val="005F129E"/>
    <w:rsid w:val="005F2A88"/>
    <w:rsid w:val="005F55DA"/>
    <w:rsid w:val="006016DD"/>
    <w:rsid w:val="0060184E"/>
    <w:rsid w:val="00602D36"/>
    <w:rsid w:val="00603563"/>
    <w:rsid w:val="006036C1"/>
    <w:rsid w:val="00607A38"/>
    <w:rsid w:val="00607B66"/>
    <w:rsid w:val="00614927"/>
    <w:rsid w:val="00614EDB"/>
    <w:rsid w:val="0061634E"/>
    <w:rsid w:val="00620029"/>
    <w:rsid w:val="006204DE"/>
    <w:rsid w:val="00621CE9"/>
    <w:rsid w:val="006228E0"/>
    <w:rsid w:val="00623175"/>
    <w:rsid w:val="006303BD"/>
    <w:rsid w:val="0063241E"/>
    <w:rsid w:val="00642133"/>
    <w:rsid w:val="0064706C"/>
    <w:rsid w:val="00652DD9"/>
    <w:rsid w:val="00652E9E"/>
    <w:rsid w:val="006530F4"/>
    <w:rsid w:val="0065477F"/>
    <w:rsid w:val="00654B62"/>
    <w:rsid w:val="0065557C"/>
    <w:rsid w:val="0065798B"/>
    <w:rsid w:val="00657D01"/>
    <w:rsid w:val="00660126"/>
    <w:rsid w:val="00664D42"/>
    <w:rsid w:val="006664E8"/>
    <w:rsid w:val="00672FAD"/>
    <w:rsid w:val="0067582F"/>
    <w:rsid w:val="00676D75"/>
    <w:rsid w:val="00677561"/>
    <w:rsid w:val="006775B5"/>
    <w:rsid w:val="006778A6"/>
    <w:rsid w:val="00677FAB"/>
    <w:rsid w:val="00680EBA"/>
    <w:rsid w:val="00684BDB"/>
    <w:rsid w:val="0068754D"/>
    <w:rsid w:val="00687D20"/>
    <w:rsid w:val="00693367"/>
    <w:rsid w:val="00694B76"/>
    <w:rsid w:val="00695230"/>
    <w:rsid w:val="006952F1"/>
    <w:rsid w:val="006A0492"/>
    <w:rsid w:val="006A2139"/>
    <w:rsid w:val="006A297D"/>
    <w:rsid w:val="006A49FD"/>
    <w:rsid w:val="006A5564"/>
    <w:rsid w:val="006B0796"/>
    <w:rsid w:val="006B14BD"/>
    <w:rsid w:val="006B25A7"/>
    <w:rsid w:val="006C08F1"/>
    <w:rsid w:val="006C11AD"/>
    <w:rsid w:val="006C15E6"/>
    <w:rsid w:val="006C1B87"/>
    <w:rsid w:val="006C25EE"/>
    <w:rsid w:val="006C6131"/>
    <w:rsid w:val="006D170A"/>
    <w:rsid w:val="006D4510"/>
    <w:rsid w:val="006D4C67"/>
    <w:rsid w:val="006E028C"/>
    <w:rsid w:val="006E0E97"/>
    <w:rsid w:val="006E2752"/>
    <w:rsid w:val="006E37DE"/>
    <w:rsid w:val="006E721E"/>
    <w:rsid w:val="006F2911"/>
    <w:rsid w:val="006F3F62"/>
    <w:rsid w:val="006F484D"/>
    <w:rsid w:val="006F59BD"/>
    <w:rsid w:val="006F6A0A"/>
    <w:rsid w:val="00701595"/>
    <w:rsid w:val="00701DB1"/>
    <w:rsid w:val="00707853"/>
    <w:rsid w:val="007101FF"/>
    <w:rsid w:val="0071176A"/>
    <w:rsid w:val="007134D8"/>
    <w:rsid w:val="00713A10"/>
    <w:rsid w:val="007149BA"/>
    <w:rsid w:val="007157E3"/>
    <w:rsid w:val="00720078"/>
    <w:rsid w:val="00720FEC"/>
    <w:rsid w:val="00721009"/>
    <w:rsid w:val="00730862"/>
    <w:rsid w:val="00731573"/>
    <w:rsid w:val="00735A66"/>
    <w:rsid w:val="0073603D"/>
    <w:rsid w:val="007414FF"/>
    <w:rsid w:val="00745941"/>
    <w:rsid w:val="007472C4"/>
    <w:rsid w:val="00750523"/>
    <w:rsid w:val="00751173"/>
    <w:rsid w:val="0075272B"/>
    <w:rsid w:val="00752DE9"/>
    <w:rsid w:val="00756970"/>
    <w:rsid w:val="00756A70"/>
    <w:rsid w:val="00756C2C"/>
    <w:rsid w:val="00766BF1"/>
    <w:rsid w:val="007705EB"/>
    <w:rsid w:val="0077177B"/>
    <w:rsid w:val="007718A8"/>
    <w:rsid w:val="007738E7"/>
    <w:rsid w:val="007741AD"/>
    <w:rsid w:val="0077537F"/>
    <w:rsid w:val="007754C0"/>
    <w:rsid w:val="00780458"/>
    <w:rsid w:val="007804B0"/>
    <w:rsid w:val="0078446B"/>
    <w:rsid w:val="0078541A"/>
    <w:rsid w:val="007876B2"/>
    <w:rsid w:val="0079004E"/>
    <w:rsid w:val="00790307"/>
    <w:rsid w:val="00790582"/>
    <w:rsid w:val="00792EB1"/>
    <w:rsid w:val="0079339E"/>
    <w:rsid w:val="007948DA"/>
    <w:rsid w:val="00796295"/>
    <w:rsid w:val="007978E4"/>
    <w:rsid w:val="007A052E"/>
    <w:rsid w:val="007A3E1C"/>
    <w:rsid w:val="007A4CFD"/>
    <w:rsid w:val="007A538A"/>
    <w:rsid w:val="007A59C2"/>
    <w:rsid w:val="007A75F7"/>
    <w:rsid w:val="007B4728"/>
    <w:rsid w:val="007B5866"/>
    <w:rsid w:val="007C4B29"/>
    <w:rsid w:val="007C6698"/>
    <w:rsid w:val="007C6D2C"/>
    <w:rsid w:val="007D09B7"/>
    <w:rsid w:val="007D4E8C"/>
    <w:rsid w:val="007D5EA3"/>
    <w:rsid w:val="007D603B"/>
    <w:rsid w:val="007E6562"/>
    <w:rsid w:val="007F2B8A"/>
    <w:rsid w:val="007F4C46"/>
    <w:rsid w:val="007F4E23"/>
    <w:rsid w:val="007F5589"/>
    <w:rsid w:val="007F5603"/>
    <w:rsid w:val="007F5CEA"/>
    <w:rsid w:val="007F5E64"/>
    <w:rsid w:val="007F7F17"/>
    <w:rsid w:val="00804157"/>
    <w:rsid w:val="0080511F"/>
    <w:rsid w:val="008073B0"/>
    <w:rsid w:val="008102B0"/>
    <w:rsid w:val="00810BE5"/>
    <w:rsid w:val="00812826"/>
    <w:rsid w:val="00812E24"/>
    <w:rsid w:val="00814B17"/>
    <w:rsid w:val="008158E0"/>
    <w:rsid w:val="008214D2"/>
    <w:rsid w:val="0082496A"/>
    <w:rsid w:val="00826F3E"/>
    <w:rsid w:val="00827BF6"/>
    <w:rsid w:val="008312CD"/>
    <w:rsid w:val="008314C1"/>
    <w:rsid w:val="00832FB1"/>
    <w:rsid w:val="00832FEB"/>
    <w:rsid w:val="0083684B"/>
    <w:rsid w:val="00837029"/>
    <w:rsid w:val="008371D6"/>
    <w:rsid w:val="00840F91"/>
    <w:rsid w:val="00841F85"/>
    <w:rsid w:val="0084246C"/>
    <w:rsid w:val="00842802"/>
    <w:rsid w:val="00843809"/>
    <w:rsid w:val="00845099"/>
    <w:rsid w:val="008450AF"/>
    <w:rsid w:val="00846973"/>
    <w:rsid w:val="008504C2"/>
    <w:rsid w:val="008510C7"/>
    <w:rsid w:val="008534D4"/>
    <w:rsid w:val="00862D85"/>
    <w:rsid w:val="00863469"/>
    <w:rsid w:val="008659CE"/>
    <w:rsid w:val="008663C7"/>
    <w:rsid w:val="00871DC4"/>
    <w:rsid w:val="00873CC9"/>
    <w:rsid w:val="00873E2F"/>
    <w:rsid w:val="008744A9"/>
    <w:rsid w:val="0087778C"/>
    <w:rsid w:val="00880EC6"/>
    <w:rsid w:val="0088410B"/>
    <w:rsid w:val="00885D0A"/>
    <w:rsid w:val="00892088"/>
    <w:rsid w:val="008926CA"/>
    <w:rsid w:val="00893465"/>
    <w:rsid w:val="008A1062"/>
    <w:rsid w:val="008A21B9"/>
    <w:rsid w:val="008A23DE"/>
    <w:rsid w:val="008A336C"/>
    <w:rsid w:val="008A3588"/>
    <w:rsid w:val="008A7AB5"/>
    <w:rsid w:val="008A7C21"/>
    <w:rsid w:val="008B0D31"/>
    <w:rsid w:val="008B13AB"/>
    <w:rsid w:val="008B2E8C"/>
    <w:rsid w:val="008B3BC6"/>
    <w:rsid w:val="008B4951"/>
    <w:rsid w:val="008B56A7"/>
    <w:rsid w:val="008B6F48"/>
    <w:rsid w:val="008C1A17"/>
    <w:rsid w:val="008C576A"/>
    <w:rsid w:val="008C597B"/>
    <w:rsid w:val="008C5E77"/>
    <w:rsid w:val="008C75C6"/>
    <w:rsid w:val="008D05AD"/>
    <w:rsid w:val="008D2016"/>
    <w:rsid w:val="008D2E24"/>
    <w:rsid w:val="008D4185"/>
    <w:rsid w:val="008E1C10"/>
    <w:rsid w:val="008E583D"/>
    <w:rsid w:val="008E7A22"/>
    <w:rsid w:val="008F1DFA"/>
    <w:rsid w:val="008F2BCA"/>
    <w:rsid w:val="008F2F55"/>
    <w:rsid w:val="0090086C"/>
    <w:rsid w:val="00902FE8"/>
    <w:rsid w:val="0090610A"/>
    <w:rsid w:val="009070A7"/>
    <w:rsid w:val="009103D7"/>
    <w:rsid w:val="00911C4C"/>
    <w:rsid w:val="0091219F"/>
    <w:rsid w:val="009123BD"/>
    <w:rsid w:val="009143C1"/>
    <w:rsid w:val="009153F9"/>
    <w:rsid w:val="00915E60"/>
    <w:rsid w:val="00916558"/>
    <w:rsid w:val="00916DE4"/>
    <w:rsid w:val="00920D78"/>
    <w:rsid w:val="00930323"/>
    <w:rsid w:val="0093575A"/>
    <w:rsid w:val="00935B65"/>
    <w:rsid w:val="00946275"/>
    <w:rsid w:val="00946348"/>
    <w:rsid w:val="00950346"/>
    <w:rsid w:val="00951E30"/>
    <w:rsid w:val="00953D75"/>
    <w:rsid w:val="00955529"/>
    <w:rsid w:val="00955F10"/>
    <w:rsid w:val="0095657F"/>
    <w:rsid w:val="00956A1A"/>
    <w:rsid w:val="00962E7F"/>
    <w:rsid w:val="00967AA6"/>
    <w:rsid w:val="00970EC9"/>
    <w:rsid w:val="00970F1A"/>
    <w:rsid w:val="009725B3"/>
    <w:rsid w:val="00972D08"/>
    <w:rsid w:val="0097324E"/>
    <w:rsid w:val="00975419"/>
    <w:rsid w:val="00977D3F"/>
    <w:rsid w:val="00985B7F"/>
    <w:rsid w:val="00986E68"/>
    <w:rsid w:val="00987F18"/>
    <w:rsid w:val="00990BD4"/>
    <w:rsid w:val="00991BA8"/>
    <w:rsid w:val="00992C30"/>
    <w:rsid w:val="00997CF1"/>
    <w:rsid w:val="009A1E65"/>
    <w:rsid w:val="009A4071"/>
    <w:rsid w:val="009A5D2A"/>
    <w:rsid w:val="009B14D0"/>
    <w:rsid w:val="009B1EEB"/>
    <w:rsid w:val="009B2A6E"/>
    <w:rsid w:val="009B30D9"/>
    <w:rsid w:val="009B4100"/>
    <w:rsid w:val="009B4793"/>
    <w:rsid w:val="009B6CEC"/>
    <w:rsid w:val="009C0C77"/>
    <w:rsid w:val="009C3C31"/>
    <w:rsid w:val="009C3F3F"/>
    <w:rsid w:val="009C6FE9"/>
    <w:rsid w:val="009D0595"/>
    <w:rsid w:val="009D366B"/>
    <w:rsid w:val="009D77C5"/>
    <w:rsid w:val="009E53D0"/>
    <w:rsid w:val="009E583E"/>
    <w:rsid w:val="009E6EE6"/>
    <w:rsid w:val="009E748F"/>
    <w:rsid w:val="009F15CC"/>
    <w:rsid w:val="009F1CF4"/>
    <w:rsid w:val="009F33AE"/>
    <w:rsid w:val="009F3671"/>
    <w:rsid w:val="009F496A"/>
    <w:rsid w:val="009F59A9"/>
    <w:rsid w:val="00A00080"/>
    <w:rsid w:val="00A005F2"/>
    <w:rsid w:val="00A00AF4"/>
    <w:rsid w:val="00A02C47"/>
    <w:rsid w:val="00A043D5"/>
    <w:rsid w:val="00A103AC"/>
    <w:rsid w:val="00A15FD5"/>
    <w:rsid w:val="00A240FD"/>
    <w:rsid w:val="00A24B7E"/>
    <w:rsid w:val="00A30846"/>
    <w:rsid w:val="00A322EF"/>
    <w:rsid w:val="00A327DD"/>
    <w:rsid w:val="00A33326"/>
    <w:rsid w:val="00A3510E"/>
    <w:rsid w:val="00A3695F"/>
    <w:rsid w:val="00A37B05"/>
    <w:rsid w:val="00A40DF3"/>
    <w:rsid w:val="00A41BF0"/>
    <w:rsid w:val="00A41FB1"/>
    <w:rsid w:val="00A4255C"/>
    <w:rsid w:val="00A42D2A"/>
    <w:rsid w:val="00A42E4A"/>
    <w:rsid w:val="00A43B91"/>
    <w:rsid w:val="00A44B2F"/>
    <w:rsid w:val="00A46862"/>
    <w:rsid w:val="00A52CDA"/>
    <w:rsid w:val="00A54283"/>
    <w:rsid w:val="00A54AB9"/>
    <w:rsid w:val="00A60FA3"/>
    <w:rsid w:val="00A64189"/>
    <w:rsid w:val="00A65031"/>
    <w:rsid w:val="00A65610"/>
    <w:rsid w:val="00A7086D"/>
    <w:rsid w:val="00A717B8"/>
    <w:rsid w:val="00A71841"/>
    <w:rsid w:val="00A729AD"/>
    <w:rsid w:val="00A73CBC"/>
    <w:rsid w:val="00A747A5"/>
    <w:rsid w:val="00A86430"/>
    <w:rsid w:val="00A93365"/>
    <w:rsid w:val="00A9380A"/>
    <w:rsid w:val="00A94DBB"/>
    <w:rsid w:val="00A960FA"/>
    <w:rsid w:val="00A968E0"/>
    <w:rsid w:val="00AA04BF"/>
    <w:rsid w:val="00AA28DB"/>
    <w:rsid w:val="00AA6A79"/>
    <w:rsid w:val="00AA76EA"/>
    <w:rsid w:val="00AA7C9E"/>
    <w:rsid w:val="00AB35B9"/>
    <w:rsid w:val="00AB3A74"/>
    <w:rsid w:val="00AB7EB2"/>
    <w:rsid w:val="00AC093A"/>
    <w:rsid w:val="00AC3A68"/>
    <w:rsid w:val="00AC40CA"/>
    <w:rsid w:val="00AD062A"/>
    <w:rsid w:val="00AD6191"/>
    <w:rsid w:val="00AE000B"/>
    <w:rsid w:val="00AE15EE"/>
    <w:rsid w:val="00AE1C2B"/>
    <w:rsid w:val="00AE2369"/>
    <w:rsid w:val="00AE40A0"/>
    <w:rsid w:val="00AE4C9B"/>
    <w:rsid w:val="00AE72B6"/>
    <w:rsid w:val="00AF0512"/>
    <w:rsid w:val="00AF08EF"/>
    <w:rsid w:val="00AF1C19"/>
    <w:rsid w:val="00AF1D0F"/>
    <w:rsid w:val="00AF1DEF"/>
    <w:rsid w:val="00AF2F54"/>
    <w:rsid w:val="00AF343C"/>
    <w:rsid w:val="00AF6C0E"/>
    <w:rsid w:val="00B01459"/>
    <w:rsid w:val="00B02BF7"/>
    <w:rsid w:val="00B02F26"/>
    <w:rsid w:val="00B0362B"/>
    <w:rsid w:val="00B05766"/>
    <w:rsid w:val="00B07D44"/>
    <w:rsid w:val="00B11969"/>
    <w:rsid w:val="00B13AB1"/>
    <w:rsid w:val="00B1428E"/>
    <w:rsid w:val="00B15F76"/>
    <w:rsid w:val="00B164B6"/>
    <w:rsid w:val="00B20573"/>
    <w:rsid w:val="00B278DA"/>
    <w:rsid w:val="00B30DB4"/>
    <w:rsid w:val="00B3391E"/>
    <w:rsid w:val="00B35240"/>
    <w:rsid w:val="00B363BD"/>
    <w:rsid w:val="00B37488"/>
    <w:rsid w:val="00B418C7"/>
    <w:rsid w:val="00B43B07"/>
    <w:rsid w:val="00B443C9"/>
    <w:rsid w:val="00B475E0"/>
    <w:rsid w:val="00B52584"/>
    <w:rsid w:val="00B561A4"/>
    <w:rsid w:val="00B56E7B"/>
    <w:rsid w:val="00B60403"/>
    <w:rsid w:val="00B66110"/>
    <w:rsid w:val="00B6788B"/>
    <w:rsid w:val="00B70A0D"/>
    <w:rsid w:val="00B71EF5"/>
    <w:rsid w:val="00B743BD"/>
    <w:rsid w:val="00B744B5"/>
    <w:rsid w:val="00B77EE9"/>
    <w:rsid w:val="00B808F6"/>
    <w:rsid w:val="00B81BBE"/>
    <w:rsid w:val="00B86E8F"/>
    <w:rsid w:val="00B93FF2"/>
    <w:rsid w:val="00B9671B"/>
    <w:rsid w:val="00BA0A6A"/>
    <w:rsid w:val="00BA359A"/>
    <w:rsid w:val="00BA4C2E"/>
    <w:rsid w:val="00BB2174"/>
    <w:rsid w:val="00BB4938"/>
    <w:rsid w:val="00BB53EE"/>
    <w:rsid w:val="00BB5AE1"/>
    <w:rsid w:val="00BC0873"/>
    <w:rsid w:val="00BC1E3E"/>
    <w:rsid w:val="00BC28AB"/>
    <w:rsid w:val="00BD25CB"/>
    <w:rsid w:val="00BD4481"/>
    <w:rsid w:val="00BD4CA5"/>
    <w:rsid w:val="00BD57D1"/>
    <w:rsid w:val="00BD7A2B"/>
    <w:rsid w:val="00BE12BE"/>
    <w:rsid w:val="00BE1E76"/>
    <w:rsid w:val="00BE4AD6"/>
    <w:rsid w:val="00BE5534"/>
    <w:rsid w:val="00BF1BA2"/>
    <w:rsid w:val="00BF3B63"/>
    <w:rsid w:val="00BF40C3"/>
    <w:rsid w:val="00BF430B"/>
    <w:rsid w:val="00BF50D9"/>
    <w:rsid w:val="00BF6CD2"/>
    <w:rsid w:val="00BF6D65"/>
    <w:rsid w:val="00BF7BED"/>
    <w:rsid w:val="00C003F3"/>
    <w:rsid w:val="00C00A7A"/>
    <w:rsid w:val="00C00E17"/>
    <w:rsid w:val="00C01DEE"/>
    <w:rsid w:val="00C01EBA"/>
    <w:rsid w:val="00C03009"/>
    <w:rsid w:val="00C04C41"/>
    <w:rsid w:val="00C04FD1"/>
    <w:rsid w:val="00C05058"/>
    <w:rsid w:val="00C05954"/>
    <w:rsid w:val="00C0684A"/>
    <w:rsid w:val="00C133AC"/>
    <w:rsid w:val="00C16702"/>
    <w:rsid w:val="00C16C83"/>
    <w:rsid w:val="00C20587"/>
    <w:rsid w:val="00C243FF"/>
    <w:rsid w:val="00C24FB4"/>
    <w:rsid w:val="00C25D97"/>
    <w:rsid w:val="00C266CF"/>
    <w:rsid w:val="00C27B18"/>
    <w:rsid w:val="00C35788"/>
    <w:rsid w:val="00C3763B"/>
    <w:rsid w:val="00C37B8B"/>
    <w:rsid w:val="00C447D1"/>
    <w:rsid w:val="00C4730B"/>
    <w:rsid w:val="00C511ED"/>
    <w:rsid w:val="00C5198A"/>
    <w:rsid w:val="00C51F48"/>
    <w:rsid w:val="00C55B69"/>
    <w:rsid w:val="00C61057"/>
    <w:rsid w:val="00C61433"/>
    <w:rsid w:val="00C6244D"/>
    <w:rsid w:val="00C62FCC"/>
    <w:rsid w:val="00C64504"/>
    <w:rsid w:val="00C64C8A"/>
    <w:rsid w:val="00C77558"/>
    <w:rsid w:val="00C80189"/>
    <w:rsid w:val="00C80C04"/>
    <w:rsid w:val="00C817CF"/>
    <w:rsid w:val="00C82710"/>
    <w:rsid w:val="00C862D1"/>
    <w:rsid w:val="00C87B54"/>
    <w:rsid w:val="00C91321"/>
    <w:rsid w:val="00C9228C"/>
    <w:rsid w:val="00C95CA6"/>
    <w:rsid w:val="00CA176D"/>
    <w:rsid w:val="00CA30DC"/>
    <w:rsid w:val="00CA43E9"/>
    <w:rsid w:val="00CA4664"/>
    <w:rsid w:val="00CA5A02"/>
    <w:rsid w:val="00CA5A0D"/>
    <w:rsid w:val="00CB4374"/>
    <w:rsid w:val="00CB54DB"/>
    <w:rsid w:val="00CC1E48"/>
    <w:rsid w:val="00CC3BF1"/>
    <w:rsid w:val="00CD25E1"/>
    <w:rsid w:val="00CD37A1"/>
    <w:rsid w:val="00CD436D"/>
    <w:rsid w:val="00CD4E52"/>
    <w:rsid w:val="00CD7308"/>
    <w:rsid w:val="00CE4238"/>
    <w:rsid w:val="00CE42E3"/>
    <w:rsid w:val="00CF0F25"/>
    <w:rsid w:val="00CF1073"/>
    <w:rsid w:val="00CF18D2"/>
    <w:rsid w:val="00CF1BD9"/>
    <w:rsid w:val="00CF20DA"/>
    <w:rsid w:val="00CF270D"/>
    <w:rsid w:val="00CF4801"/>
    <w:rsid w:val="00CF4CB6"/>
    <w:rsid w:val="00CF65C0"/>
    <w:rsid w:val="00CF6A19"/>
    <w:rsid w:val="00CF6B00"/>
    <w:rsid w:val="00CF6D2E"/>
    <w:rsid w:val="00D024B8"/>
    <w:rsid w:val="00D02E0C"/>
    <w:rsid w:val="00D06A89"/>
    <w:rsid w:val="00D07033"/>
    <w:rsid w:val="00D07A1E"/>
    <w:rsid w:val="00D13F69"/>
    <w:rsid w:val="00D1453A"/>
    <w:rsid w:val="00D15252"/>
    <w:rsid w:val="00D17883"/>
    <w:rsid w:val="00D17A08"/>
    <w:rsid w:val="00D31160"/>
    <w:rsid w:val="00D311AE"/>
    <w:rsid w:val="00D350D1"/>
    <w:rsid w:val="00D36096"/>
    <w:rsid w:val="00D37913"/>
    <w:rsid w:val="00D40E0C"/>
    <w:rsid w:val="00D42C58"/>
    <w:rsid w:val="00D43508"/>
    <w:rsid w:val="00D43F43"/>
    <w:rsid w:val="00D44098"/>
    <w:rsid w:val="00D450F2"/>
    <w:rsid w:val="00D451F3"/>
    <w:rsid w:val="00D45674"/>
    <w:rsid w:val="00D45D5C"/>
    <w:rsid w:val="00D47815"/>
    <w:rsid w:val="00D50F3F"/>
    <w:rsid w:val="00D53D8E"/>
    <w:rsid w:val="00D546F1"/>
    <w:rsid w:val="00D54FAC"/>
    <w:rsid w:val="00D556BC"/>
    <w:rsid w:val="00D556C4"/>
    <w:rsid w:val="00D56398"/>
    <w:rsid w:val="00D57E45"/>
    <w:rsid w:val="00D61910"/>
    <w:rsid w:val="00D62476"/>
    <w:rsid w:val="00D6369F"/>
    <w:rsid w:val="00D670C1"/>
    <w:rsid w:val="00D71D4D"/>
    <w:rsid w:val="00D77E2A"/>
    <w:rsid w:val="00D8152E"/>
    <w:rsid w:val="00D83622"/>
    <w:rsid w:val="00D83BF2"/>
    <w:rsid w:val="00D85671"/>
    <w:rsid w:val="00D907A1"/>
    <w:rsid w:val="00D90835"/>
    <w:rsid w:val="00D92306"/>
    <w:rsid w:val="00D923DC"/>
    <w:rsid w:val="00D92EAD"/>
    <w:rsid w:val="00D93167"/>
    <w:rsid w:val="00D93684"/>
    <w:rsid w:val="00D9533A"/>
    <w:rsid w:val="00D96CA4"/>
    <w:rsid w:val="00D97C1A"/>
    <w:rsid w:val="00DA3626"/>
    <w:rsid w:val="00DA4048"/>
    <w:rsid w:val="00DA42A9"/>
    <w:rsid w:val="00DA6E56"/>
    <w:rsid w:val="00DB04FC"/>
    <w:rsid w:val="00DB1FEC"/>
    <w:rsid w:val="00DC1B7A"/>
    <w:rsid w:val="00DC2148"/>
    <w:rsid w:val="00DC3598"/>
    <w:rsid w:val="00DC392E"/>
    <w:rsid w:val="00DC3967"/>
    <w:rsid w:val="00DC4882"/>
    <w:rsid w:val="00DC4CA4"/>
    <w:rsid w:val="00DC7C10"/>
    <w:rsid w:val="00DD23BA"/>
    <w:rsid w:val="00DD29A2"/>
    <w:rsid w:val="00DD3355"/>
    <w:rsid w:val="00DD5CEA"/>
    <w:rsid w:val="00DD66FC"/>
    <w:rsid w:val="00DD6931"/>
    <w:rsid w:val="00DD70CC"/>
    <w:rsid w:val="00DE13F7"/>
    <w:rsid w:val="00DE2B14"/>
    <w:rsid w:val="00DE37C8"/>
    <w:rsid w:val="00DE5A76"/>
    <w:rsid w:val="00DE699C"/>
    <w:rsid w:val="00DE7F96"/>
    <w:rsid w:val="00DF43D4"/>
    <w:rsid w:val="00DF5229"/>
    <w:rsid w:val="00DF60E4"/>
    <w:rsid w:val="00DF77C5"/>
    <w:rsid w:val="00E00861"/>
    <w:rsid w:val="00E05646"/>
    <w:rsid w:val="00E062AE"/>
    <w:rsid w:val="00E06841"/>
    <w:rsid w:val="00E06B51"/>
    <w:rsid w:val="00E06EF9"/>
    <w:rsid w:val="00E071C6"/>
    <w:rsid w:val="00E103E2"/>
    <w:rsid w:val="00E10509"/>
    <w:rsid w:val="00E20129"/>
    <w:rsid w:val="00E20B23"/>
    <w:rsid w:val="00E22B2F"/>
    <w:rsid w:val="00E25F7F"/>
    <w:rsid w:val="00E27462"/>
    <w:rsid w:val="00E352D9"/>
    <w:rsid w:val="00E354FF"/>
    <w:rsid w:val="00E365F2"/>
    <w:rsid w:val="00E3662B"/>
    <w:rsid w:val="00E4132B"/>
    <w:rsid w:val="00E42724"/>
    <w:rsid w:val="00E44EAE"/>
    <w:rsid w:val="00E47393"/>
    <w:rsid w:val="00E50572"/>
    <w:rsid w:val="00E50858"/>
    <w:rsid w:val="00E52922"/>
    <w:rsid w:val="00E546BE"/>
    <w:rsid w:val="00E567FB"/>
    <w:rsid w:val="00E60753"/>
    <w:rsid w:val="00E6462B"/>
    <w:rsid w:val="00E646D8"/>
    <w:rsid w:val="00E653E7"/>
    <w:rsid w:val="00E66C6B"/>
    <w:rsid w:val="00E732E3"/>
    <w:rsid w:val="00E74033"/>
    <w:rsid w:val="00E74FCE"/>
    <w:rsid w:val="00E76EB0"/>
    <w:rsid w:val="00E77485"/>
    <w:rsid w:val="00E80E1A"/>
    <w:rsid w:val="00E83EA9"/>
    <w:rsid w:val="00E8406D"/>
    <w:rsid w:val="00E84187"/>
    <w:rsid w:val="00E91095"/>
    <w:rsid w:val="00E916FD"/>
    <w:rsid w:val="00E96933"/>
    <w:rsid w:val="00E979A6"/>
    <w:rsid w:val="00EA0607"/>
    <w:rsid w:val="00EA0DE5"/>
    <w:rsid w:val="00EA3286"/>
    <w:rsid w:val="00EB00F6"/>
    <w:rsid w:val="00EB1A9C"/>
    <w:rsid w:val="00EB6753"/>
    <w:rsid w:val="00EC0184"/>
    <w:rsid w:val="00EC2ACF"/>
    <w:rsid w:val="00EC3CED"/>
    <w:rsid w:val="00EC3DBB"/>
    <w:rsid w:val="00EC47A3"/>
    <w:rsid w:val="00EC508C"/>
    <w:rsid w:val="00EC7DD8"/>
    <w:rsid w:val="00EC7F65"/>
    <w:rsid w:val="00ED2952"/>
    <w:rsid w:val="00ED356F"/>
    <w:rsid w:val="00ED3D82"/>
    <w:rsid w:val="00ED5DD5"/>
    <w:rsid w:val="00ED623C"/>
    <w:rsid w:val="00EE11EC"/>
    <w:rsid w:val="00EE1E6E"/>
    <w:rsid w:val="00EE66AF"/>
    <w:rsid w:val="00EF39EE"/>
    <w:rsid w:val="00EF3F54"/>
    <w:rsid w:val="00EF5E4D"/>
    <w:rsid w:val="00EF7444"/>
    <w:rsid w:val="00F02D78"/>
    <w:rsid w:val="00F03988"/>
    <w:rsid w:val="00F047AE"/>
    <w:rsid w:val="00F04D26"/>
    <w:rsid w:val="00F119F3"/>
    <w:rsid w:val="00F11D0B"/>
    <w:rsid w:val="00F13898"/>
    <w:rsid w:val="00F13FA8"/>
    <w:rsid w:val="00F16DF8"/>
    <w:rsid w:val="00F2063C"/>
    <w:rsid w:val="00F24D85"/>
    <w:rsid w:val="00F323AF"/>
    <w:rsid w:val="00F35B99"/>
    <w:rsid w:val="00F379FE"/>
    <w:rsid w:val="00F37CC6"/>
    <w:rsid w:val="00F37E4D"/>
    <w:rsid w:val="00F436B4"/>
    <w:rsid w:val="00F44188"/>
    <w:rsid w:val="00F4750F"/>
    <w:rsid w:val="00F528CE"/>
    <w:rsid w:val="00F52B7B"/>
    <w:rsid w:val="00F532AC"/>
    <w:rsid w:val="00F533C8"/>
    <w:rsid w:val="00F54CD1"/>
    <w:rsid w:val="00F569C1"/>
    <w:rsid w:val="00F56BCF"/>
    <w:rsid w:val="00F575BF"/>
    <w:rsid w:val="00F600F6"/>
    <w:rsid w:val="00F614DF"/>
    <w:rsid w:val="00F623E1"/>
    <w:rsid w:val="00F654C5"/>
    <w:rsid w:val="00F67BBE"/>
    <w:rsid w:val="00F8055B"/>
    <w:rsid w:val="00F82313"/>
    <w:rsid w:val="00F82A69"/>
    <w:rsid w:val="00F83330"/>
    <w:rsid w:val="00F833A7"/>
    <w:rsid w:val="00F8443E"/>
    <w:rsid w:val="00F90EFD"/>
    <w:rsid w:val="00F9172C"/>
    <w:rsid w:val="00F92000"/>
    <w:rsid w:val="00F92453"/>
    <w:rsid w:val="00F9283A"/>
    <w:rsid w:val="00F93A76"/>
    <w:rsid w:val="00FA0A26"/>
    <w:rsid w:val="00FA29D9"/>
    <w:rsid w:val="00FA2E06"/>
    <w:rsid w:val="00FA4B03"/>
    <w:rsid w:val="00FB04C8"/>
    <w:rsid w:val="00FB15D8"/>
    <w:rsid w:val="00FB2883"/>
    <w:rsid w:val="00FB5558"/>
    <w:rsid w:val="00FB7C8F"/>
    <w:rsid w:val="00FC104D"/>
    <w:rsid w:val="00FC2561"/>
    <w:rsid w:val="00FC282D"/>
    <w:rsid w:val="00FC507F"/>
    <w:rsid w:val="00FD0057"/>
    <w:rsid w:val="00FD4A18"/>
    <w:rsid w:val="00FD526D"/>
    <w:rsid w:val="00FD7656"/>
    <w:rsid w:val="00FE102F"/>
    <w:rsid w:val="00FE2220"/>
    <w:rsid w:val="00FE498F"/>
    <w:rsid w:val="00FE5993"/>
    <w:rsid w:val="00FE72DC"/>
    <w:rsid w:val="00FE772E"/>
    <w:rsid w:val="00FF270B"/>
    <w:rsid w:val="00FF759E"/>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C14BD"/>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34E"/>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paragraph" w:styleId="Titre5">
    <w:name w:val="heading 5"/>
    <w:basedOn w:val="Normal"/>
    <w:next w:val="Normal"/>
    <w:link w:val="Titre5Car"/>
    <w:uiPriority w:val="9"/>
    <w:semiHidden/>
    <w:unhideWhenUsed/>
    <w:qFormat/>
    <w:rsid w:val="005171D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ecommentaire">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 w:type="table" w:styleId="Grilledutableau">
    <w:name w:val="Table Grid"/>
    <w:basedOn w:val="TableauNormal"/>
    <w:uiPriority w:val="59"/>
    <w:rsid w:val="009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28AB"/>
    <w:pPr>
      <w:spacing w:after="0" w:line="240" w:lineRule="auto"/>
    </w:pPr>
  </w:style>
  <w:style w:type="character" w:customStyle="1" w:styleId="Mentionnonrsolue3">
    <w:name w:val="Mention non résolue3"/>
    <w:basedOn w:val="Policepardfaut"/>
    <w:uiPriority w:val="99"/>
    <w:semiHidden/>
    <w:unhideWhenUsed/>
    <w:rsid w:val="00DC1B7A"/>
    <w:rPr>
      <w:color w:val="605E5C"/>
      <w:shd w:val="clear" w:color="auto" w:fill="E1DFDD"/>
    </w:rPr>
  </w:style>
  <w:style w:type="character" w:customStyle="1" w:styleId="Mentionnonrsolue4">
    <w:name w:val="Mention non résolue4"/>
    <w:basedOn w:val="Policepardfaut"/>
    <w:uiPriority w:val="99"/>
    <w:semiHidden/>
    <w:unhideWhenUsed/>
    <w:rsid w:val="00967AA6"/>
    <w:rPr>
      <w:color w:val="605E5C"/>
      <w:shd w:val="clear" w:color="auto" w:fill="E1DFDD"/>
    </w:rPr>
  </w:style>
  <w:style w:type="paragraph" w:styleId="Notedebasdepage">
    <w:name w:val="footnote text"/>
    <w:basedOn w:val="Normal"/>
    <w:link w:val="NotedebasdepageCar"/>
    <w:uiPriority w:val="99"/>
    <w:semiHidden/>
    <w:unhideWhenUsed/>
    <w:rsid w:val="00873E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3E2F"/>
    <w:rPr>
      <w:sz w:val="20"/>
      <w:szCs w:val="20"/>
    </w:rPr>
  </w:style>
  <w:style w:type="character" w:styleId="Appelnotedebasdep">
    <w:name w:val="footnote reference"/>
    <w:basedOn w:val="Policepardfaut"/>
    <w:uiPriority w:val="99"/>
    <w:semiHidden/>
    <w:unhideWhenUsed/>
    <w:rsid w:val="00873E2F"/>
    <w:rPr>
      <w:vertAlign w:val="superscript"/>
    </w:rPr>
  </w:style>
  <w:style w:type="character" w:styleId="lev">
    <w:name w:val="Strong"/>
    <w:basedOn w:val="Policepardfaut"/>
    <w:uiPriority w:val="22"/>
    <w:qFormat/>
    <w:rsid w:val="00E071C6"/>
    <w:rPr>
      <w:b/>
      <w:bCs/>
    </w:rPr>
  </w:style>
  <w:style w:type="character" w:customStyle="1" w:styleId="Mentionnonrsolue5">
    <w:name w:val="Mention non résolue5"/>
    <w:basedOn w:val="Policepardfaut"/>
    <w:uiPriority w:val="99"/>
    <w:semiHidden/>
    <w:unhideWhenUsed/>
    <w:rsid w:val="00CF4801"/>
    <w:rPr>
      <w:color w:val="605E5C"/>
      <w:shd w:val="clear" w:color="auto" w:fill="E1DFDD"/>
    </w:rPr>
  </w:style>
  <w:style w:type="character" w:customStyle="1" w:styleId="Titre5Car">
    <w:name w:val="Titre 5 Car"/>
    <w:basedOn w:val="Policepardfaut"/>
    <w:link w:val="Titre5"/>
    <w:uiPriority w:val="9"/>
    <w:semiHidden/>
    <w:rsid w:val="005171D3"/>
    <w:rPr>
      <w:rFonts w:asciiTheme="majorHAnsi" w:eastAsiaTheme="majorEastAsia" w:hAnsiTheme="majorHAnsi" w:cstheme="majorBidi"/>
      <w:color w:val="365F91" w:themeColor="accent1" w:themeShade="BF"/>
    </w:rPr>
  </w:style>
  <w:style w:type="character" w:styleId="Mentionnonrsolue">
    <w:name w:val="Unresolved Mention"/>
    <w:basedOn w:val="Policepardfaut"/>
    <w:uiPriority w:val="99"/>
    <w:semiHidden/>
    <w:unhideWhenUsed/>
    <w:rsid w:val="00B743BD"/>
    <w:rPr>
      <w:color w:val="605E5C"/>
      <w:shd w:val="clear" w:color="auto" w:fill="E1DFDD"/>
    </w:rPr>
  </w:style>
  <w:style w:type="paragraph" w:customStyle="1" w:styleId="rtecenter">
    <w:name w:val="rtecenter"/>
    <w:basedOn w:val="Normal"/>
    <w:rsid w:val="008A7C2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984">
      <w:bodyDiv w:val="1"/>
      <w:marLeft w:val="0"/>
      <w:marRight w:val="0"/>
      <w:marTop w:val="0"/>
      <w:marBottom w:val="0"/>
      <w:divBdr>
        <w:top w:val="none" w:sz="0" w:space="0" w:color="auto"/>
        <w:left w:val="none" w:sz="0" w:space="0" w:color="auto"/>
        <w:bottom w:val="none" w:sz="0" w:space="0" w:color="auto"/>
        <w:right w:val="none" w:sz="0" w:space="0" w:color="auto"/>
      </w:divBdr>
    </w:div>
    <w:div w:id="20208453">
      <w:bodyDiv w:val="1"/>
      <w:marLeft w:val="0"/>
      <w:marRight w:val="0"/>
      <w:marTop w:val="0"/>
      <w:marBottom w:val="0"/>
      <w:divBdr>
        <w:top w:val="none" w:sz="0" w:space="0" w:color="auto"/>
        <w:left w:val="none" w:sz="0" w:space="0" w:color="auto"/>
        <w:bottom w:val="none" w:sz="0" w:space="0" w:color="auto"/>
        <w:right w:val="none" w:sz="0" w:space="0" w:color="auto"/>
      </w:divBdr>
    </w:div>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468783208">
      <w:bodyDiv w:val="1"/>
      <w:marLeft w:val="0"/>
      <w:marRight w:val="0"/>
      <w:marTop w:val="0"/>
      <w:marBottom w:val="0"/>
      <w:divBdr>
        <w:top w:val="none" w:sz="0" w:space="0" w:color="auto"/>
        <w:left w:val="none" w:sz="0" w:space="0" w:color="auto"/>
        <w:bottom w:val="none" w:sz="0" w:space="0" w:color="auto"/>
        <w:right w:val="none" w:sz="0" w:space="0" w:color="auto"/>
      </w:divBdr>
    </w:div>
    <w:div w:id="511653830">
      <w:bodyDiv w:val="1"/>
      <w:marLeft w:val="0"/>
      <w:marRight w:val="0"/>
      <w:marTop w:val="0"/>
      <w:marBottom w:val="0"/>
      <w:divBdr>
        <w:top w:val="none" w:sz="0" w:space="0" w:color="auto"/>
        <w:left w:val="none" w:sz="0" w:space="0" w:color="auto"/>
        <w:bottom w:val="none" w:sz="0" w:space="0" w:color="auto"/>
        <w:right w:val="none" w:sz="0" w:space="0" w:color="auto"/>
      </w:divBdr>
    </w:div>
    <w:div w:id="572087196">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873228496">
      <w:bodyDiv w:val="1"/>
      <w:marLeft w:val="0"/>
      <w:marRight w:val="0"/>
      <w:marTop w:val="0"/>
      <w:marBottom w:val="0"/>
      <w:divBdr>
        <w:top w:val="none" w:sz="0" w:space="0" w:color="auto"/>
        <w:left w:val="none" w:sz="0" w:space="0" w:color="auto"/>
        <w:bottom w:val="none" w:sz="0" w:space="0" w:color="auto"/>
        <w:right w:val="none" w:sz="0" w:space="0" w:color="auto"/>
      </w:divBdr>
    </w:div>
    <w:div w:id="1163277467">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22364511">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58155351">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869567541">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 w:id="2048406469">
      <w:bodyDiv w:val="1"/>
      <w:marLeft w:val="0"/>
      <w:marRight w:val="0"/>
      <w:marTop w:val="0"/>
      <w:marBottom w:val="0"/>
      <w:divBdr>
        <w:top w:val="none" w:sz="0" w:space="0" w:color="auto"/>
        <w:left w:val="none" w:sz="0" w:space="0" w:color="auto"/>
        <w:bottom w:val="none" w:sz="0" w:space="0" w:color="auto"/>
        <w:right w:val="none" w:sz="0" w:space="0" w:color="auto"/>
      </w:divBdr>
    </w:div>
    <w:div w:id="21440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eau-francais-sante-animale.net/wp-content/uploads/2023/03/EURASANTE-ReSA-2023.pdf" TargetMode="External"/><Relationship Id="rId18" Type="http://schemas.openxmlformats.org/officeDocument/2006/relationships/hyperlink" Target="https://www.simv.org/actualites/remise-du-prix-simv-des-sciences-du-medicament-veterinaire-edition-2022" TargetMode="External"/><Relationship Id="rId26" Type="http://schemas.openxmlformats.org/officeDocument/2006/relationships/hyperlink" Target="https://www.reseau-obepine.fr/" TargetMode="External"/><Relationship Id="rId3" Type="http://schemas.openxmlformats.org/officeDocument/2006/relationships/styles" Target="styles.xml"/><Relationship Id="rId21" Type="http://schemas.openxmlformats.org/officeDocument/2006/relationships/hyperlink" Target="https://www.reseau-francais-sante-animale.net/wp-content/uploads/2023/03/1ere-edition-des-journees-du-Club-CIVVet-23-24-mai-2023-TOULOUSE.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seau-francais-sante-animale.net/wp-content/uploads/2023/03/Nicolas-LAMOUREUX-DPI-Reseau-SATT-Presentation_RFS-SIMV-2023.pptx" TargetMode="External"/><Relationship Id="rId17" Type="http://schemas.openxmlformats.org/officeDocument/2006/relationships/hyperlink" Target="https://www.reseau-francais-sante-animale.net/wp-content/uploads/2023/03/reglement-Prix-des-Sciences-Edition-2023.pdf" TargetMode="External"/><Relationship Id="rId25" Type="http://schemas.openxmlformats.org/officeDocument/2006/relationships/hyperlink" Target="https://www.reseau-francais-sante-animale.net/wp-content/uploads/2023/03/Vincent-MARECHAL-OBEPINE_20230315.ppt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38/s41598-021-85722-4" TargetMode="External"/><Relationship Id="rId20" Type="http://schemas.openxmlformats.org/officeDocument/2006/relationships/hyperlink" Target="https://www.simv.org/actualites/observatoire-national-de-la-vaccination-des-animaux-le-simv-presente-les-donnees-de" TargetMode="External"/><Relationship Id="rId29" Type="http://schemas.openxmlformats.org/officeDocument/2006/relationships/hyperlink" Target="https://www.idexx.fr/fr/water/products/?cy=y_category_253&amp;ts=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fit-event.com/rd-dating-for-animal-health-and-innovation/" TargetMode="External"/><Relationship Id="rId24" Type="http://schemas.openxmlformats.org/officeDocument/2006/relationships/hyperlink" Target="https://www.reseau-francais-sante-animale.net/wp-content/uploads/2023/03/Jennifer-Richardson-ACTUALITES_EUROPEENNES_RFSA_2023_03_15_FIN.ppt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ature.com/articles/s41598-021-85722-4" TargetMode="External"/><Relationship Id="rId23" Type="http://schemas.openxmlformats.org/officeDocument/2006/relationships/hyperlink" Target="https://www.reseau-francais-sante-animale.net/wp-content/uploads/2021/05/Jennifer-Richardson-ACTUALITES_EUROPEENNES_RFSA_2021_06_18_EN_FIN.pptx" TargetMode="External"/><Relationship Id="rId28" Type="http://schemas.openxmlformats.org/officeDocument/2006/relationships/hyperlink" Target="https://www.idexx.fr/fr/water/water-products-services/water-sars-cov-2-rt-pcr-test/" TargetMode="External"/><Relationship Id="rId10" Type="http://schemas.openxmlformats.org/officeDocument/2006/relationships/hyperlink" Target="https://www.reseau-francais-sante-animale.net/wp-content/uploads/2023/03/Projet-CR-COPIL-RFSA-25.11.2022_V2_JLH_CD_MVT_REVUE-DES-ACTIONS.docx" TargetMode="External"/><Relationship Id="rId19" Type="http://schemas.openxmlformats.org/officeDocument/2006/relationships/hyperlink" Target="https://www.reseau-francais-sante-animale.net/wp-content/uploads/2023/03/programme2-1.docx" TargetMode="External"/><Relationship Id="rId31" Type="http://schemas.openxmlformats.org/officeDocument/2006/relationships/hyperlink" Target="https://www.reseau-francais-sante-animale.net/wp-content/uploads/2023/03/Bilan-ANMV_COPIL-RFSA-2023-03-15-VF-2.pptx" TargetMode="External"/><Relationship Id="rId4" Type="http://schemas.openxmlformats.org/officeDocument/2006/relationships/settings" Target="settings.xml"/><Relationship Id="rId9" Type="http://schemas.openxmlformats.org/officeDocument/2006/relationships/hyperlink" Target="https://www.reseau-francais-sante-animale.net/wp-content/uploads/2022/11/Projet-CR-COPIL-RFSA-25.11.2022_V2_JLH_CD_MVT.docx" TargetMode="External"/><Relationship Id="rId14" Type="http://schemas.openxmlformats.org/officeDocument/2006/relationships/hyperlink" Target="https://www.reseau-francais-sante-animale.net/wp-content/uploads/2023/03/Reglement-prix-Ecoantibio-2023-actu-MAB.pdf" TargetMode="External"/><Relationship Id="rId22" Type="http://schemas.openxmlformats.org/officeDocument/2006/relationships/hyperlink" Target="https://www.reseau-francais-sante-animale.net/wp-content/uploads/2023/03/Sponsoring-Letter-categories.pdf" TargetMode="External"/><Relationship Id="rId27" Type="http://schemas.openxmlformats.org/officeDocument/2006/relationships/hyperlink" Target="https://www.reseau-francais-sante-animale.net/wp-content/uploads/2023/03/Vincent-MARECHAL-OBEPINE_20230315.pptx" TargetMode="External"/><Relationship Id="rId30" Type="http://schemas.openxmlformats.org/officeDocument/2006/relationships/hyperlink" Target="https://www.reseau-francais-sante-animale.net/wp-content/uploads/2021/05/ANMV_RFSA_20210618.pptx" TargetMode="Externa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F4F31-F818-48F5-9976-4EA82020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2864</Words>
  <Characters>15756</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Marie-Claire SANTAROSALIA</cp:lastModifiedBy>
  <cp:revision>2</cp:revision>
  <cp:lastPrinted>2023-02-23T08:55:00Z</cp:lastPrinted>
  <dcterms:created xsi:type="dcterms:W3CDTF">2023-03-17T16:00:00Z</dcterms:created>
  <dcterms:modified xsi:type="dcterms:W3CDTF">2023-03-17T16:00:00Z</dcterms:modified>
</cp:coreProperties>
</file>