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129967AF" w14:textId="2A8991B3" w:rsidR="00CD4E52" w:rsidRPr="00EF2D8C" w:rsidRDefault="00EE66AF" w:rsidP="00EF2D8C">
      <w:pPr>
        <w:jc w:val="center"/>
        <w:rPr>
          <w:rFonts w:eastAsia="Times New Roman" w:cs="Times New Roman"/>
          <w:b/>
          <w:bCs/>
          <w:color w:val="002060"/>
          <w:sz w:val="20"/>
          <w:szCs w:val="20"/>
          <w:lang w:eastAsia="fr-FR"/>
        </w:rPr>
      </w:pPr>
      <w:r w:rsidRPr="00EF2D8C">
        <w:rPr>
          <w:rFonts w:eastAsia="Times New Roman" w:cs="Times New Roman"/>
          <w:b/>
          <w:bCs/>
          <w:color w:val="002060"/>
          <w:sz w:val="20"/>
          <w:szCs w:val="20"/>
          <w:u w:val="single"/>
          <w:lang w:eastAsia="fr-FR"/>
        </w:rPr>
        <w:t xml:space="preserve">COPIL du RFSA du </w:t>
      </w:r>
      <w:r w:rsidR="005B7EE9" w:rsidRPr="00EF2D8C">
        <w:rPr>
          <w:rFonts w:eastAsia="Times New Roman" w:cs="Times New Roman"/>
          <w:b/>
          <w:bCs/>
          <w:color w:val="002060"/>
          <w:sz w:val="20"/>
          <w:szCs w:val="20"/>
          <w:u w:val="single"/>
          <w:lang w:eastAsia="fr-FR"/>
        </w:rPr>
        <w:t>25 novembre</w:t>
      </w:r>
      <w:r w:rsidR="00992C30" w:rsidRPr="00EF2D8C">
        <w:rPr>
          <w:rFonts w:eastAsia="Times New Roman" w:cs="Times New Roman"/>
          <w:b/>
          <w:bCs/>
          <w:color w:val="002060"/>
          <w:sz w:val="20"/>
          <w:szCs w:val="20"/>
          <w:u w:val="single"/>
          <w:lang w:eastAsia="fr-FR"/>
        </w:rPr>
        <w:t xml:space="preserve"> 2022</w:t>
      </w:r>
      <w:r w:rsidR="00096505" w:rsidRPr="00EF2D8C">
        <w:rPr>
          <w:rFonts w:eastAsia="Times New Roman" w:cs="Times New Roman"/>
          <w:b/>
          <w:bCs/>
          <w:color w:val="002060"/>
          <w:sz w:val="20"/>
          <w:szCs w:val="20"/>
          <w:u w:val="single"/>
          <w:lang w:eastAsia="fr-FR"/>
        </w:rPr>
        <w:t xml:space="preserve"> de </w:t>
      </w:r>
      <w:r w:rsidR="005B7EE9" w:rsidRPr="00EF2D8C">
        <w:rPr>
          <w:rFonts w:eastAsia="Times New Roman" w:cs="Times New Roman"/>
          <w:b/>
          <w:bCs/>
          <w:color w:val="002060"/>
          <w:sz w:val="20"/>
          <w:szCs w:val="20"/>
          <w:u w:val="single"/>
          <w:lang w:eastAsia="fr-FR"/>
        </w:rPr>
        <w:t>10h à 12h30</w:t>
      </w:r>
      <w:r w:rsidR="0014505D" w:rsidRPr="00EF2D8C">
        <w:rPr>
          <w:rFonts w:eastAsia="Times New Roman" w:cs="Times New Roman"/>
          <w:b/>
          <w:bCs/>
          <w:color w:val="002060"/>
          <w:sz w:val="20"/>
          <w:szCs w:val="20"/>
          <w:u w:val="single"/>
          <w:lang w:eastAsia="fr-FR"/>
        </w:rPr>
        <w:br/>
      </w:r>
      <w:r w:rsidR="004E3268" w:rsidRPr="00EF2D8C">
        <w:rPr>
          <w:rFonts w:eastAsia="Times New Roman" w:cs="Times New Roman"/>
          <w:color w:val="002060"/>
          <w:sz w:val="20"/>
          <w:szCs w:val="20"/>
          <w:lang w:eastAsia="fr-FR"/>
        </w:rPr>
        <w:t>(</w:t>
      </w:r>
      <w:r w:rsidR="005B7EE9" w:rsidRPr="00EF2D8C">
        <w:rPr>
          <w:rFonts w:eastAsia="Times New Roman" w:cs="Times New Roman"/>
          <w:color w:val="002060"/>
          <w:sz w:val="20"/>
          <w:szCs w:val="20"/>
          <w:lang w:eastAsia="fr-FR"/>
        </w:rPr>
        <w:t>au SIMV – 11 rue des Messageries – 75010 PARIS)</w:t>
      </w:r>
      <w:r w:rsidR="00EF2D8C">
        <w:rPr>
          <w:rFonts w:eastAsia="Times New Roman" w:cs="Times New Roman"/>
          <w:color w:val="002060"/>
          <w:sz w:val="20"/>
          <w:szCs w:val="20"/>
          <w:lang w:eastAsia="fr-FR"/>
        </w:rPr>
        <w:br/>
      </w:r>
      <w:r w:rsidR="0090086C" w:rsidRPr="00EF2D8C">
        <w:rPr>
          <w:rFonts w:eastAsia="Times New Roman" w:cs="Times New Roman"/>
          <w:b/>
          <w:bCs/>
          <w:color w:val="002060"/>
          <w:sz w:val="20"/>
          <w:szCs w:val="20"/>
          <w:lang w:eastAsia="fr-FR"/>
        </w:rPr>
        <w:t xml:space="preserve">Projet </w:t>
      </w:r>
      <w:r w:rsidR="004711FB" w:rsidRPr="00EF2D8C">
        <w:rPr>
          <w:rFonts w:eastAsia="Times New Roman" w:cs="Times New Roman"/>
          <w:b/>
          <w:bCs/>
          <w:color w:val="002060"/>
          <w:sz w:val="20"/>
          <w:szCs w:val="20"/>
          <w:lang w:eastAsia="fr-FR"/>
        </w:rPr>
        <w:t>de compte-rendu</w:t>
      </w:r>
    </w:p>
    <w:p w14:paraId="50678E4B" w14:textId="34A2061D" w:rsidR="00992C30" w:rsidRPr="000A5ABA" w:rsidRDefault="000A5ABA" w:rsidP="000A5ABA">
      <w:pPr>
        <w:spacing w:after="0" w:line="240" w:lineRule="auto"/>
        <w:rPr>
          <w:rFonts w:eastAsia="Times New Roman" w:cs="Times New Roman"/>
          <w:sz w:val="20"/>
          <w:szCs w:val="20"/>
          <w:lang w:eastAsia="fr-FR"/>
        </w:rPr>
      </w:pPr>
      <w:r w:rsidRPr="000A5ABA">
        <w:rPr>
          <w:rFonts w:eastAsia="Times New Roman" w:cs="Times New Roman"/>
          <w:sz w:val="20"/>
          <w:szCs w:val="20"/>
          <w:lang w:eastAsia="fr-FR"/>
        </w:rPr>
        <w:t>Le copil se félicite de rassembler 28 inscrits en physique et visioconférence</w:t>
      </w:r>
      <w:r>
        <w:rPr>
          <w:rFonts w:eastAsia="Times New Roman" w:cs="Times New Roman"/>
          <w:sz w:val="20"/>
          <w:szCs w:val="20"/>
          <w:lang w:eastAsia="fr-FR"/>
        </w:rPr>
        <w:t>.</w:t>
      </w:r>
      <w:r w:rsidR="00402721">
        <w:rPr>
          <w:rFonts w:eastAsia="Times New Roman" w:cs="Times New Roman"/>
          <w:sz w:val="20"/>
          <w:szCs w:val="20"/>
          <w:lang w:eastAsia="fr-FR"/>
        </w:rPr>
        <w:t xml:space="preserve"> Nous accueillons Jean-Pierre ORAND représentant le CGAAER et Hervé POULET (Boehringer </w:t>
      </w:r>
      <w:proofErr w:type="spellStart"/>
      <w:r w:rsidR="00402721">
        <w:rPr>
          <w:rFonts w:eastAsia="Times New Roman" w:cs="Times New Roman"/>
          <w:sz w:val="20"/>
          <w:szCs w:val="20"/>
          <w:lang w:eastAsia="fr-FR"/>
        </w:rPr>
        <w:t>Ingelheim</w:t>
      </w:r>
      <w:proofErr w:type="spellEnd"/>
      <w:r w:rsidR="00402721">
        <w:rPr>
          <w:rFonts w:eastAsia="Times New Roman" w:cs="Times New Roman"/>
          <w:sz w:val="20"/>
          <w:szCs w:val="20"/>
          <w:lang w:eastAsia="fr-FR"/>
        </w:rPr>
        <w:t>).</w:t>
      </w:r>
    </w:p>
    <w:p w14:paraId="457E310C" w14:textId="1FE321D3" w:rsidR="00721009" w:rsidRDefault="00FB15D8" w:rsidP="00721009">
      <w:pPr>
        <w:pStyle w:val="Paragraphedeliste"/>
        <w:numPr>
          <w:ilvl w:val="0"/>
          <w:numId w:val="1"/>
        </w:numPr>
        <w:spacing w:after="0" w:line="240" w:lineRule="auto"/>
        <w:jc w:val="both"/>
        <w:rPr>
          <w:rFonts w:eastAsia="Times New Roman" w:cstheme="minorHAnsi"/>
          <w:sz w:val="20"/>
          <w:szCs w:val="20"/>
        </w:rPr>
      </w:pPr>
      <w:r w:rsidRPr="005B7EE9">
        <w:rPr>
          <w:rFonts w:eastAsia="Times New Roman" w:cstheme="minorHAnsi"/>
          <w:sz w:val="20"/>
          <w:szCs w:val="20"/>
          <w:lang w:eastAsia="fr-FR"/>
        </w:rPr>
        <w:t xml:space="preserve">Adoption du </w:t>
      </w:r>
      <w:r w:rsidR="00164470" w:rsidRPr="005B7EE9">
        <w:rPr>
          <w:rFonts w:eastAsia="Times New Roman" w:cstheme="minorHAnsi"/>
          <w:sz w:val="20"/>
          <w:szCs w:val="20"/>
          <w:lang w:eastAsia="fr-FR"/>
        </w:rPr>
        <w:t>dernier</w:t>
      </w:r>
      <w:r w:rsidR="001278CB" w:rsidRPr="005B7EE9">
        <w:rPr>
          <w:rFonts w:eastAsia="Times New Roman" w:cstheme="minorHAnsi"/>
          <w:sz w:val="20"/>
          <w:szCs w:val="20"/>
          <w:lang w:eastAsia="fr-FR"/>
        </w:rPr>
        <w:t xml:space="preserve"> </w:t>
      </w:r>
      <w:r w:rsidR="005B7EE9" w:rsidRPr="005B7EE9">
        <w:rPr>
          <w:rFonts w:eastAsia="Times New Roman" w:cstheme="minorHAnsi"/>
          <w:sz w:val="20"/>
          <w:szCs w:val="20"/>
          <w:lang w:eastAsia="fr-FR"/>
        </w:rPr>
        <w:t xml:space="preserve">compte-rendu du </w:t>
      </w:r>
      <w:hyperlink r:id="rId9" w:history="1">
        <w:r w:rsidR="005B7EE9" w:rsidRPr="00780458">
          <w:rPr>
            <w:rStyle w:val="Lienhypertexte"/>
            <w:rFonts w:eastAsia="Times New Roman" w:cstheme="minorHAnsi"/>
            <w:sz w:val="20"/>
            <w:szCs w:val="20"/>
            <w:lang w:eastAsia="fr-FR"/>
          </w:rPr>
          <w:t>29 juin 2022</w:t>
        </w:r>
      </w:hyperlink>
      <w:r w:rsidR="005B7EE9" w:rsidRPr="005B7EE9">
        <w:rPr>
          <w:rFonts w:eastAsia="Times New Roman" w:cstheme="minorHAnsi"/>
          <w:sz w:val="20"/>
          <w:szCs w:val="20"/>
          <w:lang w:eastAsia="fr-FR"/>
        </w:rPr>
        <w:t xml:space="preserve"> </w:t>
      </w:r>
    </w:p>
    <w:p w14:paraId="6795678E" w14:textId="152EC38D" w:rsidR="00D40215" w:rsidRPr="00D40215" w:rsidRDefault="00D40215" w:rsidP="00D40215">
      <w:pPr>
        <w:spacing w:after="0" w:line="240" w:lineRule="auto"/>
        <w:jc w:val="both"/>
        <w:rPr>
          <w:rFonts w:eastAsia="Times New Roman" w:cstheme="minorHAnsi"/>
          <w:sz w:val="20"/>
          <w:szCs w:val="20"/>
        </w:rPr>
      </w:pPr>
      <w:r>
        <w:rPr>
          <w:rFonts w:eastAsia="Times New Roman" w:cstheme="minorHAnsi"/>
          <w:sz w:val="20"/>
          <w:szCs w:val="20"/>
        </w:rPr>
        <w:t>Il est adopté sans modification.</w:t>
      </w:r>
    </w:p>
    <w:p w14:paraId="528BC894" w14:textId="24D932B0" w:rsidR="007D5EA3" w:rsidRPr="00D40215" w:rsidRDefault="007D5EA3" w:rsidP="00721009">
      <w:pPr>
        <w:pStyle w:val="Paragraphedeliste"/>
        <w:numPr>
          <w:ilvl w:val="0"/>
          <w:numId w:val="1"/>
        </w:numPr>
        <w:spacing w:after="0" w:line="240" w:lineRule="auto"/>
        <w:jc w:val="both"/>
        <w:rPr>
          <w:rFonts w:eastAsia="Times New Roman" w:cstheme="minorHAnsi"/>
          <w:b/>
          <w:bCs/>
          <w:sz w:val="20"/>
          <w:szCs w:val="20"/>
        </w:rPr>
      </w:pPr>
      <w:r w:rsidRPr="007D5EA3">
        <w:rPr>
          <w:rFonts w:cstheme="minorHAnsi"/>
          <w:sz w:val="20"/>
          <w:szCs w:val="20"/>
        </w:rPr>
        <w:t>Adoption de l’Ordre du Jour (points supplémentaires ?)</w:t>
      </w:r>
      <w:r>
        <w:rPr>
          <w:rFonts w:cstheme="minorHAnsi"/>
          <w:sz w:val="20"/>
          <w:szCs w:val="20"/>
        </w:rPr>
        <w:t xml:space="preserve"> </w:t>
      </w:r>
    </w:p>
    <w:p w14:paraId="3B7A47FB" w14:textId="5834E492" w:rsidR="00D40215" w:rsidRPr="00D40215" w:rsidRDefault="00D40215" w:rsidP="00D40215">
      <w:pPr>
        <w:spacing w:after="0" w:line="240" w:lineRule="auto"/>
        <w:jc w:val="both"/>
        <w:rPr>
          <w:rStyle w:val="Lienhypertexte"/>
          <w:rFonts w:eastAsia="Times New Roman" w:cstheme="minorHAnsi"/>
          <w:color w:val="auto"/>
          <w:sz w:val="20"/>
          <w:szCs w:val="20"/>
          <w:u w:val="none"/>
        </w:rPr>
      </w:pPr>
      <w:r w:rsidRPr="00D40215">
        <w:rPr>
          <w:rStyle w:val="Lienhypertexte"/>
          <w:rFonts w:eastAsia="Times New Roman" w:cstheme="minorHAnsi"/>
          <w:color w:val="auto"/>
          <w:sz w:val="20"/>
          <w:szCs w:val="20"/>
          <w:u w:val="none"/>
        </w:rPr>
        <w:t>L’ordre du jour est adopté sans point supplémentaire</w:t>
      </w:r>
    </w:p>
    <w:p w14:paraId="69EE51A4" w14:textId="13EE9C65" w:rsidR="00F83330" w:rsidRDefault="00331B23" w:rsidP="001E686D">
      <w:pPr>
        <w:pStyle w:val="Paragraphedeliste"/>
        <w:numPr>
          <w:ilvl w:val="0"/>
          <w:numId w:val="1"/>
        </w:numPr>
        <w:spacing w:after="0" w:line="240" w:lineRule="auto"/>
        <w:jc w:val="both"/>
        <w:rPr>
          <w:rFonts w:cstheme="minorHAnsi"/>
          <w:sz w:val="20"/>
          <w:szCs w:val="20"/>
        </w:rPr>
      </w:pPr>
      <w:hyperlink r:id="rId10" w:history="1">
        <w:r w:rsidR="001E686D" w:rsidRPr="00B35240">
          <w:rPr>
            <w:rStyle w:val="Lienhypertexte"/>
            <w:rFonts w:cstheme="minorHAnsi"/>
            <w:sz w:val="20"/>
            <w:szCs w:val="20"/>
          </w:rPr>
          <w:t>Point sur les</w:t>
        </w:r>
        <w:r w:rsidR="00B77EE9" w:rsidRPr="00B35240">
          <w:rPr>
            <w:rStyle w:val="Lienhypertexte"/>
            <w:rFonts w:cstheme="minorHAnsi"/>
            <w:sz w:val="20"/>
            <w:szCs w:val="20"/>
          </w:rPr>
          <w:t xml:space="preserve"> </w:t>
        </w:r>
        <w:r w:rsidR="001E686D" w:rsidRPr="00B35240">
          <w:rPr>
            <w:rStyle w:val="Lienhypertexte"/>
            <w:rFonts w:cstheme="minorHAnsi"/>
            <w:sz w:val="20"/>
            <w:szCs w:val="20"/>
          </w:rPr>
          <w:t>actions</w:t>
        </w:r>
        <w:r w:rsidR="0065798B" w:rsidRPr="00B35240">
          <w:rPr>
            <w:rStyle w:val="Lienhypertexte"/>
            <w:rFonts w:cstheme="minorHAnsi"/>
            <w:sz w:val="20"/>
            <w:szCs w:val="20"/>
          </w:rPr>
          <w:t> </w:t>
        </w:r>
      </w:hyperlink>
      <w:r w:rsidR="0065798B" w:rsidRPr="007D5EA3">
        <w:rPr>
          <w:rFonts w:cstheme="minorHAnsi"/>
          <w:sz w:val="20"/>
          <w:szCs w:val="20"/>
        </w:rPr>
        <w:t>: Secrétaires</w:t>
      </w:r>
      <w:r w:rsidR="00780458">
        <w:rPr>
          <w:rFonts w:cstheme="minorHAnsi"/>
          <w:sz w:val="20"/>
          <w:szCs w:val="20"/>
        </w:rPr>
        <w:t xml:space="preserve"> </w:t>
      </w:r>
    </w:p>
    <w:p w14:paraId="2203EDA6" w14:textId="7DC44B98" w:rsidR="008E583D" w:rsidRPr="008E583D" w:rsidRDefault="00D40215" w:rsidP="008E583D">
      <w:pPr>
        <w:spacing w:after="0" w:line="240" w:lineRule="auto"/>
        <w:jc w:val="both"/>
        <w:rPr>
          <w:rFonts w:cstheme="minorHAnsi"/>
          <w:sz w:val="20"/>
          <w:szCs w:val="20"/>
        </w:rPr>
      </w:pPr>
      <w:r>
        <w:rPr>
          <w:rFonts w:cstheme="minorHAnsi"/>
          <w:sz w:val="20"/>
          <w:szCs w:val="20"/>
        </w:rPr>
        <w:t>Elles sont parcourues et à jour d’exécution.</w:t>
      </w:r>
    </w:p>
    <w:p w14:paraId="1F2AC18B" w14:textId="292DC061" w:rsidR="00735A66" w:rsidRPr="004711FB" w:rsidRDefault="00735A66" w:rsidP="004711FB">
      <w:pPr>
        <w:spacing w:after="0" w:line="240" w:lineRule="auto"/>
        <w:jc w:val="both"/>
        <w:rPr>
          <w:rFonts w:cstheme="minorHAnsi"/>
          <w:b/>
          <w:bCs/>
          <w:sz w:val="20"/>
          <w:szCs w:val="20"/>
        </w:rPr>
      </w:pPr>
      <w:bookmarkStart w:id="0" w:name="_Hlk98345233"/>
      <w:r w:rsidRPr="004711FB">
        <w:rPr>
          <w:rFonts w:cstheme="minorHAnsi"/>
          <w:b/>
          <w:bCs/>
          <w:sz w:val="20"/>
          <w:szCs w:val="20"/>
        </w:rPr>
        <w:t>Sujets d’actualité :</w:t>
      </w:r>
    </w:p>
    <w:bookmarkEnd w:id="0"/>
    <w:p w14:paraId="5A2A639A" w14:textId="31151126" w:rsidR="00BB2174" w:rsidRPr="00BB2174" w:rsidRDefault="00B77EE9" w:rsidP="0055776E">
      <w:pPr>
        <w:pStyle w:val="Paragraphedeliste"/>
        <w:numPr>
          <w:ilvl w:val="0"/>
          <w:numId w:val="1"/>
        </w:numPr>
        <w:spacing w:after="0" w:line="240" w:lineRule="auto"/>
        <w:jc w:val="both"/>
        <w:rPr>
          <w:rFonts w:cstheme="minorHAnsi"/>
          <w:sz w:val="20"/>
          <w:szCs w:val="20"/>
        </w:rPr>
      </w:pPr>
      <w:proofErr w:type="spellStart"/>
      <w:r w:rsidRPr="00BB2174">
        <w:rPr>
          <w:rFonts w:cstheme="minorHAnsi"/>
          <w:sz w:val="20"/>
          <w:szCs w:val="20"/>
        </w:rPr>
        <w:t>EcoAntibio</w:t>
      </w:r>
      <w:proofErr w:type="spellEnd"/>
      <w:r w:rsidRPr="00BB2174">
        <w:rPr>
          <w:rFonts w:cstheme="minorHAnsi"/>
          <w:sz w:val="20"/>
          <w:szCs w:val="20"/>
        </w:rPr>
        <w:t xml:space="preserve"> </w:t>
      </w:r>
      <w:r w:rsidRPr="00BD2912">
        <w:rPr>
          <w:rFonts w:cstheme="minorHAnsi"/>
          <w:sz w:val="20"/>
          <w:szCs w:val="20"/>
        </w:rPr>
        <w:t>2</w:t>
      </w:r>
      <w:r w:rsidR="00B11969" w:rsidRPr="00BB2174">
        <w:rPr>
          <w:rFonts w:cstheme="minorHAnsi"/>
          <w:b/>
          <w:bCs/>
          <w:sz w:val="20"/>
          <w:szCs w:val="20"/>
        </w:rPr>
        <w:t xml:space="preserve"> : </w:t>
      </w:r>
      <w:hyperlink r:id="rId11" w:history="1">
        <w:r w:rsidR="00B11969" w:rsidRPr="00BB2174">
          <w:rPr>
            <w:rStyle w:val="Lienhypertexte"/>
            <w:rFonts w:cstheme="minorHAnsi"/>
            <w:sz w:val="20"/>
            <w:szCs w:val="20"/>
          </w:rPr>
          <w:t>Chaine YouTube du RFSA</w:t>
        </w:r>
      </w:hyperlink>
      <w:r w:rsidR="00B11969" w:rsidRPr="00BB2174">
        <w:rPr>
          <w:rFonts w:cstheme="minorHAnsi"/>
          <w:b/>
          <w:bCs/>
          <w:sz w:val="20"/>
          <w:szCs w:val="20"/>
        </w:rPr>
        <w:t xml:space="preserve"> </w:t>
      </w:r>
      <w:r w:rsidR="00CF20DA" w:rsidRPr="00BB2174">
        <w:rPr>
          <w:rFonts w:cstheme="minorHAnsi"/>
          <w:b/>
          <w:bCs/>
          <w:sz w:val="20"/>
          <w:szCs w:val="20"/>
        </w:rPr>
        <w:t xml:space="preserve">– </w:t>
      </w:r>
      <w:r w:rsidR="00CF20DA" w:rsidRPr="00BB2174">
        <w:rPr>
          <w:rFonts w:cstheme="minorHAnsi"/>
          <w:sz w:val="20"/>
          <w:szCs w:val="20"/>
        </w:rPr>
        <w:t>Bilan</w:t>
      </w:r>
      <w:r w:rsidR="00F533C8">
        <w:t xml:space="preserve"> </w:t>
      </w:r>
      <w:r w:rsidR="00F533C8" w:rsidRPr="00BB2174">
        <w:rPr>
          <w:rFonts w:cstheme="minorHAnsi"/>
          <w:sz w:val="20"/>
          <w:szCs w:val="20"/>
        </w:rPr>
        <w:t>appel à projet 2022 et perspectives Ecoantibio 3</w:t>
      </w:r>
      <w:r w:rsidR="00151377" w:rsidRPr="00BB2174">
        <w:rPr>
          <w:rFonts w:cstheme="minorHAnsi"/>
          <w:sz w:val="20"/>
          <w:szCs w:val="20"/>
        </w:rPr>
        <w:t xml:space="preserve"> (DGAL)</w:t>
      </w:r>
      <w:r w:rsidR="0005201C" w:rsidRPr="00BB2174">
        <w:rPr>
          <w:rFonts w:cstheme="minorHAnsi"/>
          <w:sz w:val="20"/>
          <w:szCs w:val="20"/>
        </w:rPr>
        <w:t xml:space="preserve"> – </w:t>
      </w:r>
      <w:hyperlink r:id="rId12" w:history="1">
        <w:r w:rsidR="0005201C" w:rsidRPr="00BB2174">
          <w:rPr>
            <w:rStyle w:val="Lienhypertexte"/>
            <w:rFonts w:cstheme="minorHAnsi"/>
            <w:sz w:val="20"/>
            <w:szCs w:val="20"/>
          </w:rPr>
          <w:t>Rapport CGAAER</w:t>
        </w:r>
      </w:hyperlink>
      <w:r w:rsidR="00BB2174" w:rsidRPr="00BB2174">
        <w:rPr>
          <w:rStyle w:val="Lienhypertexte"/>
          <w:rFonts w:cstheme="minorHAnsi"/>
          <w:sz w:val="20"/>
          <w:szCs w:val="20"/>
        </w:rPr>
        <w:t xml:space="preserve"> </w:t>
      </w:r>
      <w:r w:rsidR="00BB2174" w:rsidRPr="00BB2174">
        <w:rPr>
          <w:rStyle w:val="Lienhypertexte"/>
          <w:rFonts w:cstheme="minorHAnsi"/>
          <w:sz w:val="20"/>
          <w:szCs w:val="20"/>
          <w:u w:val="none"/>
        </w:rPr>
        <w:t xml:space="preserve">- </w:t>
      </w:r>
      <w:hyperlink r:id="rId13" w:history="1">
        <w:r w:rsidR="00BB2174" w:rsidRPr="00BB2174">
          <w:rPr>
            <w:rStyle w:val="Lienhypertexte"/>
          </w:rPr>
          <w:t>Rapport</w:t>
        </w:r>
      </w:hyperlink>
      <w:r w:rsidR="00BB2174" w:rsidRPr="00BB2174">
        <w:t xml:space="preserve"> inter-inspections santé humaine santé animale</w:t>
      </w:r>
    </w:p>
    <w:p w14:paraId="327E0F12" w14:textId="6D79B0ED" w:rsidR="009D0595" w:rsidRDefault="007E70DE" w:rsidP="00B93FF2">
      <w:pPr>
        <w:spacing w:after="0" w:line="240" w:lineRule="auto"/>
        <w:jc w:val="both"/>
        <w:rPr>
          <w:rFonts w:eastAsia="Times New Roman" w:cstheme="minorHAnsi"/>
          <w:sz w:val="20"/>
          <w:szCs w:val="20"/>
          <w:lang w:eastAsia="fr-FR"/>
        </w:rPr>
      </w:pPr>
      <w:r w:rsidRPr="007E70DE">
        <w:rPr>
          <w:rFonts w:eastAsia="Times New Roman" w:cstheme="minorHAnsi"/>
          <w:sz w:val="20"/>
          <w:szCs w:val="20"/>
          <w:lang w:eastAsia="fr-FR"/>
        </w:rPr>
        <w:t>La chaîne YouTube</w:t>
      </w:r>
      <w:r>
        <w:rPr>
          <w:rFonts w:eastAsia="Times New Roman" w:cstheme="minorHAnsi"/>
          <w:sz w:val="20"/>
          <w:szCs w:val="20"/>
          <w:lang w:eastAsia="fr-FR"/>
        </w:rPr>
        <w:t xml:space="preserve"> rassemble les vidéos du réseau qui continuent d’alimenter ce qui fait office désormais de vitrine du plan. Les membres du copil sont invités à </w:t>
      </w:r>
      <w:r w:rsidR="006D2B25">
        <w:rPr>
          <w:rFonts w:eastAsia="Times New Roman" w:cstheme="minorHAnsi"/>
          <w:sz w:val="20"/>
          <w:szCs w:val="20"/>
          <w:lang w:eastAsia="fr-FR"/>
        </w:rPr>
        <w:t>la compléter.</w:t>
      </w:r>
    </w:p>
    <w:p w14:paraId="70856F0D" w14:textId="08CF8A40" w:rsidR="00C43373" w:rsidRDefault="00C43373" w:rsidP="00B93FF2">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Il est précisé que le rapport inter-inspections n’implique pas les parties prenantes mais sert de coordination entre les administrations.</w:t>
      </w:r>
      <w:r w:rsidR="00BD2912">
        <w:rPr>
          <w:rFonts w:eastAsia="Times New Roman" w:cstheme="minorHAnsi"/>
          <w:sz w:val="20"/>
          <w:szCs w:val="20"/>
          <w:lang w:eastAsia="fr-FR"/>
        </w:rPr>
        <w:t xml:space="preserve"> Le plan Ecoantibio3 devrait entrer en application en 2024. JPO invite le copil à lire les conclusions du rapport du CGAAER. Le réseau reste disponible pour donner un avis </w:t>
      </w:r>
      <w:r w:rsidR="009D18C3">
        <w:rPr>
          <w:rFonts w:eastAsia="Times New Roman" w:cstheme="minorHAnsi"/>
          <w:sz w:val="20"/>
          <w:szCs w:val="20"/>
          <w:lang w:eastAsia="fr-FR"/>
        </w:rPr>
        <w:t xml:space="preserve">à la DGAL </w:t>
      </w:r>
      <w:r w:rsidR="00BD2912">
        <w:rPr>
          <w:rFonts w:eastAsia="Times New Roman" w:cstheme="minorHAnsi"/>
          <w:sz w:val="20"/>
          <w:szCs w:val="20"/>
          <w:lang w:eastAsia="fr-FR"/>
        </w:rPr>
        <w:t>concernant les projets susceptibles d’être financés par le plan.</w:t>
      </w:r>
    </w:p>
    <w:p w14:paraId="36669ED7" w14:textId="77777777" w:rsidR="00BD2912" w:rsidRPr="007E70DE" w:rsidRDefault="00BD2912" w:rsidP="00B93FF2">
      <w:pPr>
        <w:spacing w:after="0" w:line="240" w:lineRule="auto"/>
        <w:jc w:val="both"/>
        <w:rPr>
          <w:rFonts w:eastAsia="Times New Roman" w:cstheme="minorHAnsi"/>
          <w:sz w:val="20"/>
          <w:szCs w:val="20"/>
          <w:lang w:eastAsia="fr-FR"/>
        </w:rPr>
      </w:pPr>
    </w:p>
    <w:p w14:paraId="0FBE95B7" w14:textId="2230068F" w:rsidR="0061634E" w:rsidRPr="00766BF1" w:rsidRDefault="0061634E" w:rsidP="0061634E">
      <w:pPr>
        <w:spacing w:after="0" w:line="240" w:lineRule="auto"/>
        <w:jc w:val="both"/>
        <w:rPr>
          <w:rFonts w:ascii="Verdana" w:hAnsi="Verdana"/>
          <w:sz w:val="20"/>
          <w:szCs w:val="20"/>
          <w:lang w:eastAsia="fr-FR"/>
        </w:rPr>
      </w:pPr>
      <w:r>
        <w:rPr>
          <w:rFonts w:eastAsia="Times New Roman" w:cstheme="minorHAnsi"/>
          <w:b/>
          <w:bCs/>
          <w:sz w:val="20"/>
          <w:szCs w:val="20"/>
          <w:lang w:eastAsia="fr-FR"/>
        </w:rPr>
        <w:t>GT</w:t>
      </w:r>
      <w:r w:rsidRPr="00766BF1">
        <w:rPr>
          <w:rFonts w:cstheme="minorHAnsi"/>
          <w:b/>
          <w:sz w:val="20"/>
          <w:szCs w:val="20"/>
        </w:rPr>
        <w:t xml:space="preserve"> 2 Emergences – NV-PAH</w:t>
      </w:r>
    </w:p>
    <w:p w14:paraId="5DF3BE66" w14:textId="0519D360" w:rsidR="0061634E" w:rsidRDefault="00331B23" w:rsidP="0061634E">
      <w:pPr>
        <w:pStyle w:val="Paragraphedeliste"/>
        <w:numPr>
          <w:ilvl w:val="3"/>
          <w:numId w:val="1"/>
        </w:numPr>
        <w:spacing w:after="0" w:line="240" w:lineRule="auto"/>
        <w:ind w:left="709"/>
        <w:jc w:val="both"/>
        <w:rPr>
          <w:rFonts w:cstheme="minorHAnsi"/>
          <w:sz w:val="20"/>
          <w:szCs w:val="20"/>
        </w:rPr>
      </w:pPr>
      <w:hyperlink r:id="rId14" w:history="1">
        <w:r w:rsidR="0061634E" w:rsidRPr="007D603B">
          <w:rPr>
            <w:rStyle w:val="Lienhypertexte"/>
            <w:rFonts w:cstheme="minorHAnsi"/>
            <w:sz w:val="20"/>
            <w:szCs w:val="20"/>
          </w:rPr>
          <w:t>Présentation du réseau d’épidémiosurveillance de l’AFVAC</w:t>
        </w:r>
      </w:hyperlink>
      <w:r w:rsidR="0061634E">
        <w:rPr>
          <w:rFonts w:cstheme="minorHAnsi"/>
          <w:sz w:val="20"/>
          <w:szCs w:val="20"/>
        </w:rPr>
        <w:t xml:space="preserve"> (JFR/EG) </w:t>
      </w:r>
    </w:p>
    <w:p w14:paraId="4ACEB5C8" w14:textId="6F3252CD" w:rsidR="00A033AC" w:rsidRDefault="00A033AC" w:rsidP="00A033AC">
      <w:pPr>
        <w:spacing w:after="0" w:line="240" w:lineRule="auto"/>
        <w:jc w:val="both"/>
        <w:rPr>
          <w:rFonts w:cstheme="minorHAnsi"/>
          <w:sz w:val="20"/>
          <w:szCs w:val="20"/>
        </w:rPr>
      </w:pPr>
      <w:r>
        <w:rPr>
          <w:rFonts w:cstheme="minorHAnsi"/>
          <w:sz w:val="20"/>
          <w:szCs w:val="20"/>
        </w:rPr>
        <w:t>EG et JFR soulignent l’ambition de ce projet et la nécessité de lui trouver un modèle de financement.</w:t>
      </w:r>
      <w:r w:rsidR="003A6CB4">
        <w:rPr>
          <w:rFonts w:cstheme="minorHAnsi"/>
          <w:sz w:val="20"/>
          <w:szCs w:val="20"/>
        </w:rPr>
        <w:t xml:space="preserve"> Son intégration dans </w:t>
      </w:r>
      <w:proofErr w:type="spellStart"/>
      <w:r w:rsidR="003A6CB4">
        <w:rPr>
          <w:rFonts w:cstheme="minorHAnsi"/>
          <w:sz w:val="20"/>
          <w:szCs w:val="20"/>
        </w:rPr>
        <w:t>Calipso</w:t>
      </w:r>
      <w:proofErr w:type="spellEnd"/>
      <w:r w:rsidR="003A6CB4">
        <w:rPr>
          <w:rFonts w:cstheme="minorHAnsi"/>
          <w:sz w:val="20"/>
          <w:szCs w:val="20"/>
        </w:rPr>
        <w:t xml:space="preserve"> devrait réduire d’environ 30 % ses coûts de fonctionnement. Le copil souligne l’intérêt d’un tel projet et évoque :</w:t>
      </w:r>
    </w:p>
    <w:p w14:paraId="789F7137" w14:textId="18F3C5C7" w:rsidR="003A6CB4" w:rsidRDefault="003A6CB4" w:rsidP="003A6CB4">
      <w:pPr>
        <w:pStyle w:val="Paragraphedeliste"/>
        <w:numPr>
          <w:ilvl w:val="0"/>
          <w:numId w:val="21"/>
        </w:numPr>
        <w:spacing w:after="0" w:line="240" w:lineRule="auto"/>
        <w:jc w:val="both"/>
        <w:rPr>
          <w:rFonts w:cstheme="minorHAnsi"/>
          <w:sz w:val="20"/>
          <w:szCs w:val="20"/>
        </w:rPr>
      </w:pPr>
      <w:r>
        <w:rPr>
          <w:rFonts w:cstheme="minorHAnsi"/>
          <w:sz w:val="20"/>
          <w:szCs w:val="20"/>
        </w:rPr>
        <w:t>L’importance des liens avec les plateformes telles que ESA pour garantir la qualité des données (MVT</w:t>
      </w:r>
      <w:r w:rsidR="009826D6">
        <w:rPr>
          <w:rFonts w:cstheme="minorHAnsi"/>
          <w:sz w:val="20"/>
          <w:szCs w:val="20"/>
        </w:rPr>
        <w:t>, CD</w:t>
      </w:r>
      <w:r>
        <w:rPr>
          <w:rFonts w:cstheme="minorHAnsi"/>
          <w:sz w:val="20"/>
          <w:szCs w:val="20"/>
        </w:rPr>
        <w:t>)</w:t>
      </w:r>
    </w:p>
    <w:p w14:paraId="24BE45E7" w14:textId="5ED5FE95" w:rsidR="003A6CB4" w:rsidRDefault="003A6CB4" w:rsidP="003A6CB4">
      <w:pPr>
        <w:pStyle w:val="Paragraphedeliste"/>
        <w:numPr>
          <w:ilvl w:val="0"/>
          <w:numId w:val="21"/>
        </w:numPr>
        <w:spacing w:after="0" w:line="240" w:lineRule="auto"/>
        <w:jc w:val="both"/>
        <w:rPr>
          <w:rFonts w:cstheme="minorHAnsi"/>
          <w:sz w:val="20"/>
          <w:szCs w:val="20"/>
        </w:rPr>
      </w:pPr>
      <w:r>
        <w:rPr>
          <w:rFonts w:cstheme="minorHAnsi"/>
          <w:sz w:val="20"/>
          <w:szCs w:val="20"/>
        </w:rPr>
        <w:t xml:space="preserve">La collégialité des expertises comme facteur de succès </w:t>
      </w:r>
      <w:r w:rsidR="0022581E">
        <w:rPr>
          <w:rFonts w:cstheme="minorHAnsi"/>
          <w:sz w:val="20"/>
          <w:szCs w:val="20"/>
        </w:rPr>
        <w:t>(NK)</w:t>
      </w:r>
    </w:p>
    <w:p w14:paraId="52948BA5" w14:textId="11EEC77B" w:rsidR="0022581E" w:rsidRDefault="0022581E" w:rsidP="0022581E">
      <w:pPr>
        <w:spacing w:after="0" w:line="240" w:lineRule="auto"/>
        <w:jc w:val="both"/>
        <w:rPr>
          <w:rFonts w:cstheme="minorHAnsi"/>
          <w:sz w:val="20"/>
          <w:szCs w:val="20"/>
        </w:rPr>
      </w:pPr>
      <w:r w:rsidRPr="0022581E">
        <w:rPr>
          <w:rFonts w:cstheme="minorHAnsi"/>
          <w:sz w:val="20"/>
          <w:szCs w:val="20"/>
        </w:rPr>
        <w:t xml:space="preserve">EG indique que le choix des maladies prioritaires </w:t>
      </w:r>
      <w:r w:rsidR="00425754">
        <w:rPr>
          <w:rFonts w:cstheme="minorHAnsi"/>
          <w:sz w:val="20"/>
          <w:szCs w:val="20"/>
        </w:rPr>
        <w:t xml:space="preserve">par le conseil scientifique </w:t>
      </w:r>
      <w:r>
        <w:rPr>
          <w:rFonts w:cstheme="minorHAnsi"/>
          <w:sz w:val="20"/>
          <w:szCs w:val="20"/>
        </w:rPr>
        <w:t>devrait conduire à privilégier dans un premier temps les maladies infectieuses, mais que le champ d’activité ne se limiterait pas à ces seules maladies</w:t>
      </w:r>
      <w:r w:rsidR="002E0C45">
        <w:rPr>
          <w:rFonts w:cstheme="minorHAnsi"/>
          <w:sz w:val="20"/>
          <w:szCs w:val="20"/>
        </w:rPr>
        <w:t xml:space="preserve"> (ex. maladies génétiques).</w:t>
      </w:r>
    </w:p>
    <w:p w14:paraId="10678417" w14:textId="61F75FF7" w:rsidR="00425754" w:rsidRDefault="00425754" w:rsidP="0022581E">
      <w:pPr>
        <w:spacing w:after="0" w:line="240" w:lineRule="auto"/>
        <w:jc w:val="both"/>
        <w:rPr>
          <w:rFonts w:cstheme="minorHAnsi"/>
          <w:sz w:val="20"/>
          <w:szCs w:val="20"/>
        </w:rPr>
      </w:pPr>
      <w:r>
        <w:rPr>
          <w:rFonts w:cstheme="minorHAnsi"/>
          <w:sz w:val="20"/>
          <w:szCs w:val="20"/>
        </w:rPr>
        <w:t xml:space="preserve">Le RESPE s’appuie quant à lui sur les financements de la région Normandie. </w:t>
      </w:r>
    </w:p>
    <w:p w14:paraId="6E6BD3F3" w14:textId="09A5F511" w:rsidR="00B128E9" w:rsidRDefault="00637E4F" w:rsidP="0022581E">
      <w:pPr>
        <w:spacing w:after="0" w:line="240" w:lineRule="auto"/>
        <w:jc w:val="both"/>
        <w:rPr>
          <w:rFonts w:cstheme="minorHAnsi"/>
          <w:sz w:val="20"/>
          <w:szCs w:val="20"/>
        </w:rPr>
      </w:pPr>
      <w:r>
        <w:rPr>
          <w:rFonts w:cstheme="minorHAnsi"/>
          <w:sz w:val="20"/>
          <w:szCs w:val="20"/>
        </w:rPr>
        <w:t xml:space="preserve">Sur proposition commune de l’AFVAC et de l’AVEF, il est convenu d’organiser sous l’égide du Groupe 2 une réunion leptospirose en 2023 pour identifier les thèmes de recherche prioritaires et les besoins en </w:t>
      </w:r>
      <w:r w:rsidR="00B128E9">
        <w:rPr>
          <w:rFonts w:cstheme="minorHAnsi"/>
          <w:sz w:val="20"/>
          <w:szCs w:val="20"/>
        </w:rPr>
        <w:t>arsenaux</w:t>
      </w:r>
      <w:r>
        <w:rPr>
          <w:rFonts w:cstheme="minorHAnsi"/>
          <w:sz w:val="20"/>
          <w:szCs w:val="20"/>
        </w:rPr>
        <w:t xml:space="preserve"> diagnostics et médicaments.</w:t>
      </w:r>
      <w:r w:rsidR="00B128E9">
        <w:rPr>
          <w:rFonts w:cstheme="minorHAnsi"/>
          <w:sz w:val="20"/>
          <w:szCs w:val="20"/>
        </w:rPr>
        <w:t xml:space="preserve"> </w:t>
      </w:r>
      <w:r w:rsidR="00B128E9" w:rsidRPr="00B128E9">
        <w:rPr>
          <w:rFonts w:cstheme="minorHAnsi"/>
          <w:b/>
          <w:bCs/>
          <w:sz w:val="20"/>
          <w:szCs w:val="20"/>
        </w:rPr>
        <w:t>Action</w:t>
      </w:r>
      <w:r w:rsidR="00B128E9">
        <w:rPr>
          <w:rFonts w:cstheme="minorHAnsi"/>
          <w:sz w:val="20"/>
          <w:szCs w:val="20"/>
        </w:rPr>
        <w:t xml:space="preserve"> Secrétariat.</w:t>
      </w:r>
    </w:p>
    <w:p w14:paraId="6ADC3FD2" w14:textId="77777777" w:rsidR="0061634E" w:rsidRPr="00424154" w:rsidRDefault="0061634E" w:rsidP="0061634E">
      <w:pPr>
        <w:pStyle w:val="Paragraphedeliste"/>
        <w:numPr>
          <w:ilvl w:val="3"/>
          <w:numId w:val="1"/>
        </w:numPr>
        <w:spacing w:after="0" w:line="240" w:lineRule="auto"/>
        <w:ind w:left="709"/>
        <w:jc w:val="both"/>
        <w:rPr>
          <w:rFonts w:cstheme="minorHAnsi"/>
          <w:sz w:val="20"/>
          <w:szCs w:val="20"/>
        </w:rPr>
      </w:pPr>
      <w:r w:rsidRPr="00677561">
        <w:rPr>
          <w:sz w:val="20"/>
          <w:szCs w:val="20"/>
        </w:rPr>
        <w:t>IAHP</w:t>
      </w:r>
      <w:r>
        <w:rPr>
          <w:sz w:val="20"/>
          <w:szCs w:val="20"/>
        </w:rPr>
        <w:t xml:space="preserve"> : </w:t>
      </w:r>
    </w:p>
    <w:p w14:paraId="1E89434B" w14:textId="4449841A" w:rsidR="0061634E" w:rsidRPr="00B128E9" w:rsidRDefault="00331B23" w:rsidP="0061634E">
      <w:pPr>
        <w:pStyle w:val="Paragraphedeliste"/>
        <w:numPr>
          <w:ilvl w:val="1"/>
          <w:numId w:val="1"/>
        </w:numPr>
        <w:spacing w:after="0" w:line="240" w:lineRule="auto"/>
        <w:jc w:val="both"/>
        <w:rPr>
          <w:rFonts w:cstheme="minorHAnsi"/>
          <w:sz w:val="20"/>
          <w:szCs w:val="20"/>
        </w:rPr>
      </w:pPr>
      <w:hyperlink r:id="rId15" w:history="1">
        <w:r w:rsidR="0061634E" w:rsidRPr="000A5ABA">
          <w:rPr>
            <w:rStyle w:val="Lienhypertexte"/>
            <w:sz w:val="20"/>
            <w:szCs w:val="20"/>
          </w:rPr>
          <w:t>Situation épidémiologique et avis de l’ANSES</w:t>
        </w:r>
      </w:hyperlink>
      <w:r w:rsidR="0061634E">
        <w:rPr>
          <w:sz w:val="20"/>
          <w:szCs w:val="20"/>
        </w:rPr>
        <w:t xml:space="preserve"> (CD)</w:t>
      </w:r>
    </w:p>
    <w:p w14:paraId="086E747A" w14:textId="756C9005" w:rsidR="0076774C" w:rsidRDefault="0033556C" w:rsidP="00B128E9">
      <w:pPr>
        <w:spacing w:after="0" w:line="240" w:lineRule="auto"/>
        <w:jc w:val="both"/>
        <w:rPr>
          <w:rFonts w:cstheme="minorHAnsi"/>
          <w:sz w:val="20"/>
          <w:szCs w:val="20"/>
        </w:rPr>
      </w:pPr>
      <w:r w:rsidRPr="0033556C">
        <w:rPr>
          <w:rFonts w:cstheme="minorHAnsi"/>
          <w:sz w:val="20"/>
          <w:szCs w:val="20"/>
        </w:rPr>
        <w:t>CD dresse un panorama de la maladie qui risqu</w:t>
      </w:r>
      <w:r>
        <w:rPr>
          <w:rFonts w:cstheme="minorHAnsi"/>
          <w:sz w:val="20"/>
          <w:szCs w:val="20"/>
        </w:rPr>
        <w:t xml:space="preserve">e de devenir </w:t>
      </w:r>
      <w:r w:rsidR="009826D6">
        <w:rPr>
          <w:rFonts w:cstheme="minorHAnsi"/>
          <w:sz w:val="20"/>
          <w:szCs w:val="20"/>
        </w:rPr>
        <w:t>enzootique</w:t>
      </w:r>
      <w:r w:rsidR="00F863FB">
        <w:rPr>
          <w:rFonts w:cstheme="minorHAnsi"/>
          <w:sz w:val="20"/>
          <w:szCs w:val="20"/>
        </w:rPr>
        <w:t xml:space="preserve">. Elle souligne les besoins d’outils de détection précoce et les défis qu’implique cette situation en matière de biosécurité. Il s’agit </w:t>
      </w:r>
      <w:r w:rsidR="009826D6">
        <w:rPr>
          <w:rFonts w:cstheme="minorHAnsi"/>
          <w:sz w:val="20"/>
          <w:szCs w:val="20"/>
        </w:rPr>
        <w:t xml:space="preserve">aussi </w:t>
      </w:r>
      <w:r w:rsidR="00F863FB">
        <w:rPr>
          <w:rFonts w:cstheme="minorHAnsi"/>
          <w:sz w:val="20"/>
          <w:szCs w:val="20"/>
        </w:rPr>
        <w:t>d’un véritable enjeu de santé publique avec le</w:t>
      </w:r>
      <w:r w:rsidR="009826D6">
        <w:rPr>
          <w:rFonts w:cstheme="minorHAnsi"/>
          <w:sz w:val="20"/>
          <w:szCs w:val="20"/>
        </w:rPr>
        <w:t>s</w:t>
      </w:r>
      <w:r w:rsidR="00F863FB">
        <w:rPr>
          <w:rFonts w:cstheme="minorHAnsi"/>
          <w:sz w:val="20"/>
          <w:szCs w:val="20"/>
        </w:rPr>
        <w:t xml:space="preserve"> risque</w:t>
      </w:r>
      <w:r w:rsidR="009826D6">
        <w:rPr>
          <w:rFonts w:cstheme="minorHAnsi"/>
          <w:sz w:val="20"/>
          <w:szCs w:val="20"/>
        </w:rPr>
        <w:t>s</w:t>
      </w:r>
      <w:r w:rsidR="00F863FB">
        <w:rPr>
          <w:rFonts w:cstheme="minorHAnsi"/>
          <w:sz w:val="20"/>
          <w:szCs w:val="20"/>
        </w:rPr>
        <w:t xml:space="preserve"> de transfert aux mammifères</w:t>
      </w:r>
      <w:r w:rsidR="009826D6">
        <w:rPr>
          <w:rFonts w:cstheme="minorHAnsi"/>
          <w:sz w:val="20"/>
          <w:szCs w:val="20"/>
        </w:rPr>
        <w:t xml:space="preserve"> et de réassortiment</w:t>
      </w:r>
      <w:r w:rsidR="00F863FB">
        <w:rPr>
          <w:rFonts w:cstheme="minorHAnsi"/>
          <w:sz w:val="20"/>
          <w:szCs w:val="20"/>
        </w:rPr>
        <w:t xml:space="preserve">. </w:t>
      </w:r>
      <w:r w:rsidR="00D60526">
        <w:rPr>
          <w:rFonts w:cstheme="minorHAnsi"/>
          <w:sz w:val="20"/>
          <w:szCs w:val="20"/>
        </w:rPr>
        <w:t xml:space="preserve"> JLT évoque la qualité des tests disponibles dans les laboratoires d’analyse, mais aussi les critères à prendre en compte pour le développement de tests rapides à la ferme.</w:t>
      </w:r>
      <w:r w:rsidR="0076774C">
        <w:rPr>
          <w:rFonts w:cstheme="minorHAnsi"/>
          <w:sz w:val="20"/>
          <w:szCs w:val="20"/>
        </w:rPr>
        <w:t xml:space="preserve"> OE invite l’Anses à se rapprocher de </w:t>
      </w:r>
      <w:r w:rsidR="003513D6">
        <w:rPr>
          <w:rFonts w:cstheme="minorHAnsi"/>
          <w:sz w:val="20"/>
          <w:szCs w:val="20"/>
        </w:rPr>
        <w:t>ses homologues</w:t>
      </w:r>
      <w:r w:rsidR="0076774C">
        <w:rPr>
          <w:rFonts w:cstheme="minorHAnsi"/>
          <w:sz w:val="20"/>
          <w:szCs w:val="20"/>
        </w:rPr>
        <w:t xml:space="preserve"> de FLI qui pratiquent </w:t>
      </w:r>
      <w:r w:rsidR="009826D6">
        <w:rPr>
          <w:rFonts w:cstheme="minorHAnsi"/>
          <w:sz w:val="20"/>
          <w:szCs w:val="20"/>
        </w:rPr>
        <w:t xml:space="preserve">des analyses </w:t>
      </w:r>
      <w:r w:rsidR="00CC5CC7">
        <w:rPr>
          <w:rStyle w:val="cf01"/>
        </w:rPr>
        <w:t xml:space="preserve">PCR </w:t>
      </w:r>
      <w:r w:rsidR="009826D6">
        <w:rPr>
          <w:rStyle w:val="cf01"/>
        </w:rPr>
        <w:t>à la</w:t>
      </w:r>
      <w:r w:rsidR="00CC5CC7">
        <w:rPr>
          <w:rStyle w:val="cf01"/>
        </w:rPr>
        <w:t xml:space="preserve"> surface </w:t>
      </w:r>
      <w:r w:rsidR="009826D6">
        <w:rPr>
          <w:rStyle w:val="cf01"/>
        </w:rPr>
        <w:t xml:space="preserve">des systèmes d’abreuvement </w:t>
      </w:r>
      <w:r w:rsidR="00CC5CC7">
        <w:rPr>
          <w:rStyle w:val="cf01"/>
        </w:rPr>
        <w:t>des animaux,</w:t>
      </w:r>
      <w:r w:rsidR="0051180D">
        <w:rPr>
          <w:rStyle w:val="cf01"/>
        </w:rPr>
        <w:t xml:space="preserve"> </w:t>
      </w:r>
      <w:r w:rsidR="009826D6">
        <w:rPr>
          <w:rStyle w:val="cf01"/>
        </w:rPr>
        <w:t xml:space="preserve">en tant qu’indicateur précoce </w:t>
      </w:r>
      <w:r w:rsidR="0076774C">
        <w:rPr>
          <w:rFonts w:cstheme="minorHAnsi"/>
          <w:sz w:val="20"/>
          <w:szCs w:val="20"/>
        </w:rPr>
        <w:t>des contaminations animales.</w:t>
      </w:r>
      <w:r w:rsidR="003513D6">
        <w:rPr>
          <w:rFonts w:cstheme="minorHAnsi"/>
          <w:sz w:val="20"/>
          <w:szCs w:val="20"/>
        </w:rPr>
        <w:t xml:space="preserve"> Il évoque les conclusions de la réunion WOAH </w:t>
      </w:r>
      <w:r w:rsidR="00524CC1">
        <w:rPr>
          <w:rFonts w:cstheme="minorHAnsi"/>
          <w:sz w:val="20"/>
          <w:szCs w:val="20"/>
        </w:rPr>
        <w:t>d’il y a quelques semaines qui contredisent les critiques relatives aux supposés effets négatifs de la vaccination.</w:t>
      </w:r>
      <w:r w:rsidR="00FD627F">
        <w:rPr>
          <w:rFonts w:cstheme="minorHAnsi"/>
          <w:sz w:val="20"/>
          <w:szCs w:val="20"/>
        </w:rPr>
        <w:t xml:space="preserve"> PAH évoque l’intérêt du compostage pour régler l’élimination des oiseaux.</w:t>
      </w:r>
      <w:r w:rsidR="00324FED">
        <w:rPr>
          <w:rFonts w:cstheme="minorHAnsi"/>
          <w:sz w:val="20"/>
          <w:szCs w:val="20"/>
        </w:rPr>
        <w:t xml:space="preserve"> Un avis de l’Anses devrait paraître prochainement sur les niveaux de risques</w:t>
      </w:r>
      <w:r w:rsidR="009826D6">
        <w:rPr>
          <w:rFonts w:cstheme="minorHAnsi"/>
          <w:sz w:val="20"/>
          <w:szCs w:val="20"/>
        </w:rPr>
        <w:t xml:space="preserve"> IAHP en lien avec la faune sauvage</w:t>
      </w:r>
      <w:r w:rsidR="00324FED">
        <w:rPr>
          <w:rFonts w:cstheme="minorHAnsi"/>
          <w:sz w:val="20"/>
          <w:szCs w:val="20"/>
        </w:rPr>
        <w:t>.</w:t>
      </w:r>
    </w:p>
    <w:p w14:paraId="12E74C38" w14:textId="136D5CE2" w:rsidR="0061634E" w:rsidRPr="00324FED" w:rsidRDefault="0061634E" w:rsidP="0061634E">
      <w:pPr>
        <w:pStyle w:val="Paragraphedeliste"/>
        <w:numPr>
          <w:ilvl w:val="1"/>
          <w:numId w:val="1"/>
        </w:numPr>
        <w:spacing w:after="0" w:line="240" w:lineRule="auto"/>
        <w:jc w:val="both"/>
        <w:rPr>
          <w:rFonts w:cstheme="minorHAnsi"/>
          <w:sz w:val="20"/>
          <w:szCs w:val="20"/>
        </w:rPr>
      </w:pPr>
      <w:r>
        <w:rPr>
          <w:sz w:val="20"/>
          <w:szCs w:val="20"/>
        </w:rPr>
        <w:t xml:space="preserve">Vaccination et stratégie vaccins (LB - </w:t>
      </w:r>
      <w:r w:rsidR="00F11D0B">
        <w:rPr>
          <w:sz w:val="20"/>
          <w:szCs w:val="20"/>
        </w:rPr>
        <w:t>SB</w:t>
      </w:r>
      <w:r>
        <w:rPr>
          <w:sz w:val="20"/>
          <w:szCs w:val="20"/>
        </w:rPr>
        <w:t>)</w:t>
      </w:r>
    </w:p>
    <w:p w14:paraId="6591152E" w14:textId="7B79DFE2" w:rsidR="00324FED" w:rsidRDefault="00324FED" w:rsidP="00324FED">
      <w:pPr>
        <w:spacing w:after="0" w:line="240" w:lineRule="auto"/>
        <w:jc w:val="both"/>
        <w:rPr>
          <w:rStyle w:val="Lienhypertexte"/>
          <w:rFonts w:cstheme="minorHAnsi"/>
          <w:color w:val="auto"/>
          <w:sz w:val="20"/>
          <w:szCs w:val="20"/>
          <w:u w:val="none"/>
        </w:rPr>
      </w:pPr>
      <w:r>
        <w:rPr>
          <w:rStyle w:val="Lienhypertexte"/>
          <w:rFonts w:cstheme="minorHAnsi"/>
          <w:color w:val="auto"/>
          <w:sz w:val="20"/>
          <w:szCs w:val="20"/>
          <w:u w:val="none"/>
        </w:rPr>
        <w:t xml:space="preserve">SB indique que cinq vaccins ont été identifiés </w:t>
      </w:r>
      <w:r w:rsidR="00CC5CC7">
        <w:rPr>
          <w:rStyle w:val="cf01"/>
        </w:rPr>
        <w:t xml:space="preserve">dont 1 avec une AMM européenne </w:t>
      </w:r>
      <w:r>
        <w:rPr>
          <w:rStyle w:val="Lienhypertexte"/>
          <w:rFonts w:cstheme="minorHAnsi"/>
          <w:color w:val="auto"/>
          <w:sz w:val="20"/>
          <w:szCs w:val="20"/>
          <w:u w:val="none"/>
        </w:rPr>
        <w:t>et que les résultats de la saisine de l’Anses seront publiés mercredi prochain sur les galliformes. Elle évoque l’état actuel de la réglementation qui nécessite encore un acte délégué au niveau européen.</w:t>
      </w:r>
      <w:r w:rsidR="006C0096">
        <w:rPr>
          <w:rStyle w:val="Lienhypertexte"/>
          <w:rFonts w:cstheme="minorHAnsi"/>
          <w:color w:val="auto"/>
          <w:sz w:val="20"/>
          <w:szCs w:val="20"/>
          <w:u w:val="none"/>
        </w:rPr>
        <w:t xml:space="preserve"> </w:t>
      </w:r>
      <w:r w:rsidR="006C0096" w:rsidRPr="006C0096">
        <w:rPr>
          <w:rStyle w:val="Lienhypertexte"/>
          <w:rFonts w:cstheme="minorHAnsi"/>
          <w:b/>
          <w:bCs/>
          <w:color w:val="auto"/>
          <w:sz w:val="20"/>
          <w:szCs w:val="20"/>
          <w:u w:val="none"/>
        </w:rPr>
        <w:t>Action</w:t>
      </w:r>
      <w:r w:rsidR="006C0096">
        <w:rPr>
          <w:rStyle w:val="Lienhypertexte"/>
          <w:rFonts w:cstheme="minorHAnsi"/>
          <w:color w:val="auto"/>
          <w:sz w:val="20"/>
          <w:szCs w:val="20"/>
          <w:u w:val="none"/>
        </w:rPr>
        <w:t> Secrétariat : le copil sera informé de la communication de l’Anses.</w:t>
      </w:r>
    </w:p>
    <w:p w14:paraId="0D8ECB34" w14:textId="77777777" w:rsidR="00870EA1" w:rsidRPr="00324FED" w:rsidRDefault="00870EA1" w:rsidP="00324FED">
      <w:pPr>
        <w:spacing w:after="0" w:line="240" w:lineRule="auto"/>
        <w:jc w:val="both"/>
        <w:rPr>
          <w:rStyle w:val="Lienhypertexte"/>
          <w:rFonts w:cstheme="minorHAnsi"/>
          <w:color w:val="auto"/>
          <w:sz w:val="20"/>
          <w:szCs w:val="20"/>
          <w:u w:val="none"/>
        </w:rPr>
      </w:pPr>
    </w:p>
    <w:p w14:paraId="4E63CE1E" w14:textId="72E097B4" w:rsidR="0061634E" w:rsidRDefault="0061634E" w:rsidP="0061634E">
      <w:pPr>
        <w:pStyle w:val="Paragraphedeliste"/>
        <w:numPr>
          <w:ilvl w:val="0"/>
          <w:numId w:val="1"/>
        </w:numPr>
        <w:spacing w:after="0" w:line="240" w:lineRule="auto"/>
        <w:jc w:val="both"/>
        <w:rPr>
          <w:rFonts w:cstheme="minorHAnsi"/>
          <w:sz w:val="20"/>
          <w:szCs w:val="20"/>
        </w:rPr>
      </w:pPr>
      <w:r w:rsidRPr="00151377">
        <w:rPr>
          <w:rFonts w:cstheme="minorHAnsi"/>
          <w:sz w:val="20"/>
          <w:szCs w:val="20"/>
        </w:rPr>
        <w:lastRenderedPageBreak/>
        <w:t>PREZODE </w:t>
      </w:r>
      <w:r>
        <w:rPr>
          <w:rFonts w:cstheme="minorHAnsi"/>
          <w:sz w:val="20"/>
          <w:szCs w:val="20"/>
        </w:rPr>
        <w:t xml:space="preserve">- </w:t>
      </w:r>
      <w:r w:rsidRPr="00151377">
        <w:rPr>
          <w:rFonts w:cstheme="minorHAnsi"/>
          <w:sz w:val="20"/>
          <w:szCs w:val="20"/>
        </w:rPr>
        <w:t>PEPR-MIE </w:t>
      </w:r>
      <w:r>
        <w:rPr>
          <w:rFonts w:cstheme="minorHAnsi"/>
          <w:sz w:val="20"/>
          <w:szCs w:val="20"/>
        </w:rPr>
        <w:t>(sous réserve)</w:t>
      </w:r>
    </w:p>
    <w:p w14:paraId="2D28BE44" w14:textId="0791B456" w:rsidR="00D72840" w:rsidRPr="00D72840" w:rsidRDefault="00D72840" w:rsidP="00D72840">
      <w:pPr>
        <w:spacing w:after="0" w:line="240" w:lineRule="auto"/>
        <w:rPr>
          <w:rFonts w:cstheme="minorHAnsi"/>
          <w:sz w:val="20"/>
          <w:szCs w:val="20"/>
        </w:rPr>
      </w:pPr>
      <w:r w:rsidRPr="00D72840">
        <w:rPr>
          <w:sz w:val="20"/>
          <w:szCs w:val="20"/>
        </w:rPr>
        <w:t xml:space="preserve">Les appels à projets seront adressés mi-janvier 2023 </w:t>
      </w:r>
      <w:proofErr w:type="gramStart"/>
      <w:r w:rsidRPr="00D72840">
        <w:rPr>
          <w:sz w:val="20"/>
          <w:szCs w:val="20"/>
        </w:rPr>
        <w:t>suite à un</w:t>
      </w:r>
      <w:proofErr w:type="gramEnd"/>
      <w:r w:rsidRPr="00D72840">
        <w:rPr>
          <w:sz w:val="20"/>
          <w:szCs w:val="20"/>
        </w:rPr>
        <w:t xml:space="preserve"> séminaire</w:t>
      </w:r>
      <w:r w:rsidRPr="00D81B57">
        <w:t xml:space="preserve"> commun entre les communautés scientifiques des 2 </w:t>
      </w:r>
      <w:proofErr w:type="spellStart"/>
      <w:r w:rsidRPr="00D81B57">
        <w:t>PEPRs</w:t>
      </w:r>
      <w:proofErr w:type="spellEnd"/>
      <w:r w:rsidRPr="00D81B57">
        <w:t xml:space="preserve">. </w:t>
      </w:r>
    </w:p>
    <w:p w14:paraId="65E74391" w14:textId="77777777" w:rsidR="0061634E" w:rsidRPr="00151377" w:rsidRDefault="0061634E" w:rsidP="0061634E">
      <w:pPr>
        <w:pStyle w:val="Paragraphedeliste"/>
        <w:numPr>
          <w:ilvl w:val="1"/>
          <w:numId w:val="1"/>
        </w:numPr>
        <w:spacing w:after="0" w:line="240" w:lineRule="auto"/>
        <w:jc w:val="both"/>
        <w:rPr>
          <w:rFonts w:cstheme="minorHAnsi"/>
          <w:sz w:val="20"/>
          <w:szCs w:val="20"/>
        </w:rPr>
      </w:pPr>
      <w:r>
        <w:rPr>
          <w:rFonts w:cstheme="minorHAnsi"/>
          <w:sz w:val="20"/>
          <w:szCs w:val="20"/>
        </w:rPr>
        <w:t>Retour de l’évaluation HCERES d’INRAE (MVT)</w:t>
      </w:r>
    </w:p>
    <w:p w14:paraId="5D154E3B" w14:textId="31E1758D" w:rsidR="006C0096" w:rsidRPr="00C97A16" w:rsidRDefault="006C0096" w:rsidP="00AC049C">
      <w:pPr>
        <w:autoSpaceDE w:val="0"/>
        <w:autoSpaceDN w:val="0"/>
        <w:adjustRightInd w:val="0"/>
        <w:spacing w:after="0" w:line="240" w:lineRule="auto"/>
        <w:rPr>
          <w:rFonts w:eastAsia="Times New Roman" w:cstheme="minorHAnsi"/>
          <w:sz w:val="20"/>
          <w:szCs w:val="20"/>
          <w:lang w:eastAsia="fr-FR"/>
        </w:rPr>
      </w:pPr>
      <w:r w:rsidRPr="00C97A16">
        <w:rPr>
          <w:rFonts w:eastAsia="Times New Roman" w:cstheme="minorHAnsi"/>
          <w:sz w:val="20"/>
          <w:szCs w:val="20"/>
          <w:lang w:eastAsia="fr-FR"/>
        </w:rPr>
        <w:t xml:space="preserve">Une réunion « Maladies Infectieuses Emergentes et Menaces NRBC » est organisée par le secrétariat général pour l’investissement, en charge de France 2030, et les membres de la stratégie nationale pour présenter les premières réalisations et réunir l’ensemble de l’écosystème et de partager la feuille de route à venir le </w:t>
      </w:r>
      <w:r w:rsidRPr="00F27F8F">
        <w:rPr>
          <w:rFonts w:eastAsia="Times New Roman" w:cstheme="minorHAnsi"/>
          <w:sz w:val="20"/>
          <w:szCs w:val="20"/>
          <w:lang w:eastAsia="fr-FR"/>
        </w:rPr>
        <w:t>Vendredi 2 décembre 2022</w:t>
      </w:r>
      <w:r w:rsidRPr="00C97A16">
        <w:rPr>
          <w:rFonts w:eastAsia="Times New Roman" w:cstheme="minorHAnsi"/>
          <w:sz w:val="20"/>
          <w:szCs w:val="20"/>
          <w:lang w:eastAsia="fr-FR"/>
        </w:rPr>
        <w:t xml:space="preserve"> à </w:t>
      </w:r>
      <w:proofErr w:type="spellStart"/>
      <w:r w:rsidRPr="00C97A16">
        <w:rPr>
          <w:rFonts w:eastAsia="Times New Roman" w:cstheme="minorHAnsi"/>
          <w:sz w:val="20"/>
          <w:szCs w:val="20"/>
          <w:lang w:eastAsia="fr-FR"/>
        </w:rPr>
        <w:t>PariSanté</w:t>
      </w:r>
      <w:proofErr w:type="spellEnd"/>
      <w:r w:rsidRPr="00C97A16">
        <w:rPr>
          <w:rFonts w:eastAsia="Times New Roman" w:cstheme="minorHAnsi"/>
          <w:sz w:val="20"/>
          <w:szCs w:val="20"/>
          <w:lang w:eastAsia="fr-FR"/>
        </w:rPr>
        <w:t xml:space="preserve"> Campus 2-10 rue d’Oradour-sur-Glane 75015 Paris, ainsi qu’en distanciel.</w:t>
      </w:r>
    </w:p>
    <w:p w14:paraId="09C894E2" w14:textId="6D06EF5A" w:rsidR="006C0096" w:rsidRPr="00C97A16" w:rsidRDefault="006C0096" w:rsidP="00AC049C">
      <w:pPr>
        <w:autoSpaceDE w:val="0"/>
        <w:autoSpaceDN w:val="0"/>
        <w:adjustRightInd w:val="0"/>
        <w:spacing w:after="0" w:line="240" w:lineRule="auto"/>
        <w:jc w:val="center"/>
        <w:rPr>
          <w:rFonts w:cstheme="minorHAnsi"/>
          <w:color w:val="FF0000"/>
          <w:sz w:val="20"/>
          <w:szCs w:val="20"/>
        </w:rPr>
      </w:pPr>
      <w:r w:rsidRPr="00C97A16">
        <w:rPr>
          <w:rFonts w:cstheme="minorHAnsi"/>
          <w:b/>
          <w:bCs/>
          <w:color w:val="FF0000"/>
          <w:sz w:val="20"/>
          <w:szCs w:val="20"/>
          <w:u w:val="single"/>
        </w:rPr>
        <w:t>INSCRIPTION par mail</w:t>
      </w:r>
      <w:r w:rsidRPr="00C97A16">
        <w:rPr>
          <w:rFonts w:cstheme="minorHAnsi"/>
          <w:b/>
          <w:bCs/>
          <w:color w:val="FF0000"/>
          <w:sz w:val="20"/>
          <w:szCs w:val="20"/>
        </w:rPr>
        <w:t xml:space="preserve"> : </w:t>
      </w:r>
      <w:hyperlink r:id="rId16" w:history="1">
        <w:r w:rsidRPr="00C97A16">
          <w:rPr>
            <w:rStyle w:val="Lienhypertexte"/>
            <w:rFonts w:cstheme="minorHAnsi"/>
            <w:b/>
            <w:bCs/>
            <w:color w:val="FF0000"/>
            <w:sz w:val="20"/>
            <w:szCs w:val="20"/>
          </w:rPr>
          <w:t xml:space="preserve">vous inscrire ici avant le 28 </w:t>
        </w:r>
        <w:r w:rsidR="0051180D" w:rsidRPr="00C97A16">
          <w:rPr>
            <w:rStyle w:val="Lienhypertexte"/>
            <w:rFonts w:cstheme="minorHAnsi"/>
            <w:b/>
            <w:bCs/>
            <w:color w:val="FF0000"/>
            <w:sz w:val="20"/>
            <w:szCs w:val="20"/>
          </w:rPr>
          <w:t>novembre</w:t>
        </w:r>
        <w:r w:rsidRPr="00C97A16">
          <w:rPr>
            <w:rStyle w:val="Lienhypertexte"/>
            <w:rFonts w:cstheme="minorHAnsi"/>
            <w:b/>
            <w:bCs/>
            <w:color w:val="FF0000"/>
            <w:sz w:val="20"/>
            <w:szCs w:val="20"/>
          </w:rPr>
          <w:t xml:space="preserve"> 2022.</w:t>
        </w:r>
      </w:hyperlink>
    </w:p>
    <w:p w14:paraId="3629DCD6" w14:textId="77777777" w:rsidR="006C0096" w:rsidRPr="00C97A16" w:rsidRDefault="006C0096" w:rsidP="00AC049C">
      <w:pPr>
        <w:autoSpaceDE w:val="0"/>
        <w:autoSpaceDN w:val="0"/>
        <w:adjustRightInd w:val="0"/>
        <w:spacing w:after="0" w:line="240" w:lineRule="auto"/>
        <w:jc w:val="center"/>
        <w:rPr>
          <w:rFonts w:cstheme="minorHAnsi"/>
          <w:sz w:val="20"/>
          <w:szCs w:val="20"/>
        </w:rPr>
      </w:pPr>
      <w:r w:rsidRPr="00C97A16">
        <w:rPr>
          <w:rFonts w:cstheme="minorHAnsi"/>
          <w:b/>
          <w:bCs/>
          <w:sz w:val="20"/>
          <w:szCs w:val="20"/>
        </w:rPr>
        <w:t>Contact :</w:t>
      </w:r>
      <w:r w:rsidRPr="00C97A16">
        <w:rPr>
          <w:rFonts w:cstheme="minorHAnsi"/>
          <w:sz w:val="20"/>
          <w:szCs w:val="20"/>
        </w:rPr>
        <w:t xml:space="preserve"> </w:t>
      </w:r>
      <w:hyperlink r:id="rId17" w:history="1">
        <w:r w:rsidRPr="00C97A16">
          <w:rPr>
            <w:rStyle w:val="Lienhypertexte"/>
            <w:rFonts w:cstheme="minorHAnsi"/>
            <w:color w:val="00AC8C"/>
            <w:sz w:val="20"/>
            <w:szCs w:val="20"/>
          </w:rPr>
          <w:t>contact.sgpi@pm.gouv.fr</w:t>
        </w:r>
      </w:hyperlink>
    </w:p>
    <w:p w14:paraId="43F661B3" w14:textId="77AEBE90" w:rsidR="003E127E" w:rsidRPr="00C97A16" w:rsidRDefault="003E127E" w:rsidP="00AC049C">
      <w:pPr>
        <w:spacing w:after="0" w:line="240" w:lineRule="auto"/>
        <w:outlineLvl w:val="0"/>
        <w:rPr>
          <w:rFonts w:cstheme="minorHAnsi"/>
          <w:sz w:val="20"/>
          <w:szCs w:val="20"/>
        </w:rPr>
      </w:pPr>
      <w:r w:rsidRPr="00C97A16">
        <w:rPr>
          <w:rFonts w:cstheme="minorHAnsi"/>
          <w:sz w:val="20"/>
          <w:szCs w:val="20"/>
          <w:lang w:eastAsia="fr-FR"/>
        </w:rPr>
        <w:t xml:space="preserve">Concernant le rapport HCERES INRAE, vous le trouverez en lien ci-après : </w:t>
      </w:r>
      <w:hyperlink r:id="rId18" w:history="1">
        <w:r w:rsidRPr="00C97A16">
          <w:rPr>
            <w:rStyle w:val="Lienhypertexte"/>
            <w:rFonts w:cstheme="minorHAnsi"/>
            <w:sz w:val="20"/>
            <w:szCs w:val="20"/>
          </w:rPr>
          <w:t>https://www.hceres.fr/sites/default/files/media/downloads/rapport-devaluation-inrae-oct-2022.pdf</w:t>
        </w:r>
      </w:hyperlink>
    </w:p>
    <w:p w14:paraId="3D476B5D" w14:textId="77777777" w:rsidR="006C0096" w:rsidRPr="00AC049C" w:rsidRDefault="006C0096" w:rsidP="00AC049C">
      <w:pPr>
        <w:autoSpaceDE w:val="0"/>
        <w:autoSpaceDN w:val="0"/>
        <w:adjustRightInd w:val="0"/>
        <w:spacing w:after="0" w:line="240" w:lineRule="auto"/>
        <w:rPr>
          <w:rFonts w:ascii="Arial" w:eastAsia="Times New Roman" w:hAnsi="Arial" w:cs="Arial"/>
          <w:lang w:eastAsia="fr-FR"/>
        </w:rPr>
      </w:pPr>
    </w:p>
    <w:p w14:paraId="5F202B74" w14:textId="702FF979" w:rsidR="00C97A16" w:rsidRPr="007D5EA3" w:rsidRDefault="00DC4882" w:rsidP="00DC4882">
      <w:pPr>
        <w:spacing w:after="0" w:line="240" w:lineRule="auto"/>
        <w:jc w:val="both"/>
        <w:rPr>
          <w:rFonts w:eastAsia="Times New Roman" w:cstheme="minorHAnsi"/>
          <w:b/>
          <w:bCs/>
          <w:sz w:val="20"/>
          <w:szCs w:val="20"/>
          <w:lang w:eastAsia="fr-FR"/>
        </w:rPr>
      </w:pPr>
      <w:r w:rsidRPr="007D5EA3">
        <w:rPr>
          <w:rFonts w:eastAsia="Times New Roman" w:cstheme="minorHAnsi"/>
          <w:b/>
          <w:bCs/>
          <w:sz w:val="20"/>
          <w:szCs w:val="20"/>
          <w:lang w:eastAsia="fr-FR"/>
        </w:rPr>
        <w:t>GT Résistance aux antiparasitaires :</w:t>
      </w:r>
      <w:r w:rsidR="00D07033" w:rsidRPr="007D5EA3">
        <w:rPr>
          <w:rFonts w:eastAsia="Times New Roman" w:cstheme="minorHAnsi"/>
          <w:b/>
          <w:bCs/>
          <w:sz w:val="20"/>
          <w:szCs w:val="20"/>
          <w:lang w:eastAsia="fr-FR"/>
        </w:rPr>
        <w:t xml:space="preserve"> </w:t>
      </w:r>
    </w:p>
    <w:p w14:paraId="4FD83E7C" w14:textId="7B828C37" w:rsidR="00A46862" w:rsidRDefault="00AF6C0E" w:rsidP="00F015BF">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Retour réunion du </w:t>
      </w:r>
      <w:hyperlink r:id="rId19" w:history="1">
        <w:r w:rsidRPr="00AF6C0E">
          <w:rPr>
            <w:rStyle w:val="Lienhypertexte"/>
            <w:rFonts w:eastAsia="Times New Roman" w:cstheme="minorHAnsi"/>
            <w:sz w:val="20"/>
            <w:szCs w:val="20"/>
            <w:lang w:eastAsia="fr-FR"/>
          </w:rPr>
          <w:t>15 novembre 2022</w:t>
        </w:r>
      </w:hyperlink>
      <w:r w:rsidR="001548A6">
        <w:rPr>
          <w:rFonts w:eastAsia="Times New Roman" w:cstheme="minorHAnsi"/>
          <w:sz w:val="20"/>
          <w:szCs w:val="20"/>
          <w:lang w:eastAsia="fr-FR"/>
        </w:rPr>
        <w:t xml:space="preserve"> (CC</w:t>
      </w:r>
      <w:r w:rsidR="00440CC0">
        <w:rPr>
          <w:rFonts w:eastAsia="Times New Roman" w:cstheme="minorHAnsi"/>
          <w:sz w:val="20"/>
          <w:szCs w:val="20"/>
          <w:lang w:eastAsia="fr-FR"/>
        </w:rPr>
        <w:t>-MAB</w:t>
      </w:r>
      <w:r w:rsidR="001548A6">
        <w:rPr>
          <w:rFonts w:eastAsia="Times New Roman" w:cstheme="minorHAnsi"/>
          <w:sz w:val="20"/>
          <w:szCs w:val="20"/>
          <w:lang w:eastAsia="fr-FR"/>
        </w:rPr>
        <w:t>)</w:t>
      </w:r>
    </w:p>
    <w:p w14:paraId="5A4A2486" w14:textId="6E49BF51" w:rsidR="00C97A16" w:rsidRPr="00C97A16" w:rsidRDefault="00C97A16" w:rsidP="00C97A16">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MAB revient sur les travaux à l’ordre du jour de cette réunion.</w:t>
      </w:r>
    </w:p>
    <w:p w14:paraId="12081C0F" w14:textId="77777777" w:rsidR="00CD5773" w:rsidRPr="00CD5773" w:rsidRDefault="00CD5773" w:rsidP="00CD5773">
      <w:pPr>
        <w:spacing w:after="0" w:line="240" w:lineRule="auto"/>
        <w:jc w:val="both"/>
        <w:rPr>
          <w:rFonts w:eastAsia="Times New Roman"/>
          <w:sz w:val="20"/>
          <w:szCs w:val="20"/>
        </w:rPr>
      </w:pPr>
      <w:r w:rsidRPr="00CD5773">
        <w:rPr>
          <w:rFonts w:eastAsia="Times New Roman"/>
          <w:sz w:val="20"/>
          <w:szCs w:val="20"/>
        </w:rPr>
        <w:t>Ce groupe est une plateforme d’échanges sur les sujets relatifs à la résistance aux antiparasitaires, plus particulièrement anthelminthiques pour ruminants : partage de projets de recherche par IDELE, ENVT, INRAE…</w:t>
      </w:r>
    </w:p>
    <w:p w14:paraId="5C293254" w14:textId="22535FAB" w:rsidR="00CD5773" w:rsidRPr="00CD5773" w:rsidRDefault="00CD5773" w:rsidP="00CD5773">
      <w:pPr>
        <w:spacing w:after="0" w:line="240" w:lineRule="auto"/>
        <w:rPr>
          <w:rFonts w:eastAsia="Times New Roman"/>
          <w:sz w:val="20"/>
          <w:szCs w:val="20"/>
        </w:rPr>
      </w:pPr>
      <w:r w:rsidRPr="00CD5773">
        <w:rPr>
          <w:rFonts w:eastAsia="Times New Roman"/>
          <w:sz w:val="20"/>
          <w:szCs w:val="20"/>
        </w:rPr>
        <w:t xml:space="preserve">Il est en lien avec le GT AFNOR qui travaille sur l’harmonisation des méthodes de </w:t>
      </w:r>
      <w:proofErr w:type="spellStart"/>
      <w:r w:rsidRPr="00CD5773">
        <w:rPr>
          <w:rFonts w:eastAsia="Times New Roman"/>
          <w:sz w:val="20"/>
          <w:szCs w:val="20"/>
        </w:rPr>
        <w:t>coproscopie</w:t>
      </w:r>
      <w:proofErr w:type="spellEnd"/>
      <w:r>
        <w:rPr>
          <w:rFonts w:eastAsia="Times New Roman"/>
          <w:sz w:val="20"/>
          <w:szCs w:val="20"/>
        </w:rPr>
        <w:t>.</w:t>
      </w:r>
    </w:p>
    <w:p w14:paraId="337CBA46" w14:textId="7389DD1D" w:rsidR="00CD5773" w:rsidRPr="00CD5773" w:rsidRDefault="00CD5773" w:rsidP="00CD5773">
      <w:pPr>
        <w:spacing w:after="0" w:line="240" w:lineRule="auto"/>
        <w:jc w:val="both"/>
        <w:rPr>
          <w:rFonts w:eastAsia="Times New Roman"/>
          <w:sz w:val="20"/>
          <w:szCs w:val="20"/>
        </w:rPr>
      </w:pPr>
      <w:r w:rsidRPr="00CD5773">
        <w:rPr>
          <w:rFonts w:eastAsia="Times New Roman"/>
          <w:sz w:val="20"/>
          <w:szCs w:val="20"/>
        </w:rPr>
        <w:t>Un nouveau sujet a été porté par le SIMV : traitements antiparasitaires en agriculture biologique. Il apparait nécessaire de travailler sur des recommandations de prescription antiparasitaires en agriculture biologique. Le règlement européen agriculture biologique fixe le cadre, autorise des traitements antiparasitaires mais les organismes certificateurs nationaux peuvent avoir des interprétations qui ne sont pas harmonisées entre eux. Une piste pourrait être de mettre à disposition un arbre décisionnel permettant de justifier la prescription d’antiparasitaires.</w:t>
      </w:r>
    </w:p>
    <w:p w14:paraId="2FF0B748" w14:textId="0F52BF25" w:rsidR="00BE4C20" w:rsidRDefault="00084FF5" w:rsidP="000A1C1A">
      <w:pPr>
        <w:spacing w:after="0" w:line="240" w:lineRule="auto"/>
        <w:jc w:val="both"/>
        <w:rPr>
          <w:rFonts w:eastAsia="Times New Roman" w:cstheme="minorHAnsi"/>
          <w:sz w:val="20"/>
          <w:szCs w:val="20"/>
          <w:lang w:eastAsia="fr-FR"/>
        </w:rPr>
      </w:pPr>
      <w:r w:rsidRPr="00084FF5">
        <w:rPr>
          <w:rFonts w:eastAsia="Times New Roman" w:cstheme="minorHAnsi"/>
          <w:sz w:val="20"/>
          <w:szCs w:val="20"/>
          <w:lang w:eastAsia="fr-FR"/>
        </w:rPr>
        <w:t>OE indique que la r</w:t>
      </w:r>
      <w:r>
        <w:rPr>
          <w:rFonts w:eastAsia="Times New Roman" w:cstheme="minorHAnsi"/>
          <w:sz w:val="20"/>
          <w:szCs w:val="20"/>
          <w:lang w:eastAsia="fr-FR"/>
        </w:rPr>
        <w:t>ésistance aux antiparasitaires pour les animaux de compagnie devient un sujet tout à fait prioritaire au Royaume-Uni.</w:t>
      </w:r>
      <w:r w:rsidR="00F93038">
        <w:rPr>
          <w:rFonts w:eastAsia="Times New Roman" w:cstheme="minorHAnsi"/>
          <w:sz w:val="20"/>
          <w:szCs w:val="20"/>
          <w:lang w:eastAsia="fr-FR"/>
        </w:rPr>
        <w:t xml:space="preserve"> </w:t>
      </w:r>
      <w:r w:rsidR="00117FA2">
        <w:rPr>
          <w:rFonts w:eastAsia="Times New Roman" w:cstheme="minorHAnsi"/>
          <w:sz w:val="20"/>
          <w:szCs w:val="20"/>
          <w:lang w:eastAsia="fr-FR"/>
        </w:rPr>
        <w:t xml:space="preserve">EG évoque la nécessité de repenser les pratiques vétérinaires en matière de traitement (traitement </w:t>
      </w:r>
      <w:r w:rsidR="00CC5CC7">
        <w:rPr>
          <w:rStyle w:val="cf01"/>
        </w:rPr>
        <w:t>systématique</w:t>
      </w:r>
      <w:r w:rsidR="0051180D">
        <w:rPr>
          <w:rStyle w:val="cf01"/>
        </w:rPr>
        <w:t xml:space="preserve"> </w:t>
      </w:r>
      <w:r w:rsidR="00117FA2">
        <w:rPr>
          <w:rFonts w:eastAsia="Times New Roman" w:cstheme="minorHAnsi"/>
          <w:sz w:val="20"/>
          <w:szCs w:val="20"/>
          <w:lang w:eastAsia="fr-FR"/>
        </w:rPr>
        <w:t>toxicité à long terme, résidus dans l’environnement, …)</w:t>
      </w:r>
      <w:r w:rsidR="00BE4C20">
        <w:rPr>
          <w:rFonts w:eastAsia="Times New Roman" w:cstheme="minorHAnsi"/>
          <w:sz w:val="20"/>
          <w:szCs w:val="20"/>
          <w:lang w:eastAsia="fr-FR"/>
        </w:rPr>
        <w:t xml:space="preserve">. L’industrie est interpelée sur ces questions. </w:t>
      </w:r>
      <w:r w:rsidR="00117FA2">
        <w:rPr>
          <w:rFonts w:eastAsia="Times New Roman" w:cstheme="minorHAnsi"/>
          <w:sz w:val="20"/>
          <w:szCs w:val="20"/>
          <w:lang w:eastAsia="fr-FR"/>
        </w:rPr>
        <w:t xml:space="preserve"> </w:t>
      </w:r>
    </w:p>
    <w:p w14:paraId="62444146" w14:textId="00F342B5" w:rsidR="00C5198A" w:rsidRDefault="00BE4C20" w:rsidP="000A1C1A">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LB </w:t>
      </w:r>
      <w:r w:rsidR="003F0DF2">
        <w:rPr>
          <w:rFonts w:eastAsia="Times New Roman" w:cstheme="minorHAnsi"/>
          <w:sz w:val="20"/>
          <w:szCs w:val="20"/>
          <w:lang w:eastAsia="fr-FR"/>
        </w:rPr>
        <w:t xml:space="preserve">indique que l’EMA travaille sur </w:t>
      </w:r>
      <w:r w:rsidR="00CC5CC7">
        <w:rPr>
          <w:rStyle w:val="cf01"/>
        </w:rPr>
        <w:t xml:space="preserve">un concept </w:t>
      </w:r>
      <w:proofErr w:type="spellStart"/>
      <w:r w:rsidR="00CC5CC7">
        <w:rPr>
          <w:rStyle w:val="cf01"/>
        </w:rPr>
        <w:t>paper</w:t>
      </w:r>
      <w:proofErr w:type="spellEnd"/>
      <w:r w:rsidR="00CC5CC7">
        <w:rPr>
          <w:rStyle w:val="cf01"/>
        </w:rPr>
        <w:t xml:space="preserve"> élargissant les exigences environnementales aux antiparasitaires animaux de compagnie</w:t>
      </w:r>
      <w:r w:rsidR="0051180D">
        <w:rPr>
          <w:rStyle w:val="cf01"/>
        </w:rPr>
        <w:t xml:space="preserve">. </w:t>
      </w:r>
      <w:r w:rsidR="00F93038">
        <w:rPr>
          <w:rFonts w:eastAsia="Times New Roman" w:cstheme="minorHAnsi"/>
          <w:sz w:val="20"/>
          <w:szCs w:val="20"/>
          <w:lang w:eastAsia="fr-FR"/>
        </w:rPr>
        <w:t xml:space="preserve">La conférence de l’AFVAC </w:t>
      </w:r>
      <w:r w:rsidR="0051180D">
        <w:rPr>
          <w:rFonts w:eastAsia="Times New Roman" w:cstheme="minorHAnsi"/>
          <w:sz w:val="20"/>
          <w:szCs w:val="20"/>
          <w:lang w:eastAsia="fr-FR"/>
        </w:rPr>
        <w:t>à</w:t>
      </w:r>
      <w:r w:rsidR="00F93038">
        <w:rPr>
          <w:rFonts w:eastAsia="Times New Roman" w:cstheme="minorHAnsi"/>
          <w:sz w:val="20"/>
          <w:szCs w:val="20"/>
          <w:lang w:eastAsia="fr-FR"/>
        </w:rPr>
        <w:t xml:space="preserve"> Marseille consacrera un atelier à cette question.</w:t>
      </w:r>
    </w:p>
    <w:p w14:paraId="71E9985B" w14:textId="06308F1C" w:rsidR="00A71ADA" w:rsidRDefault="00F93038" w:rsidP="000A1C1A">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 copil se fixe comme objectif 2023 de doubler </w:t>
      </w:r>
      <w:proofErr w:type="gramStart"/>
      <w:r>
        <w:rPr>
          <w:rFonts w:eastAsia="Times New Roman" w:cstheme="minorHAnsi"/>
          <w:sz w:val="20"/>
          <w:szCs w:val="20"/>
          <w:lang w:eastAsia="fr-FR"/>
        </w:rPr>
        <w:t>le groupe animaux</w:t>
      </w:r>
      <w:proofErr w:type="gramEnd"/>
      <w:r>
        <w:rPr>
          <w:rFonts w:eastAsia="Times New Roman" w:cstheme="minorHAnsi"/>
          <w:sz w:val="20"/>
          <w:szCs w:val="20"/>
          <w:lang w:eastAsia="fr-FR"/>
        </w:rPr>
        <w:t xml:space="preserve"> de rente de CC par</w:t>
      </w:r>
      <w:r w:rsidR="009D0D4C">
        <w:rPr>
          <w:rFonts w:eastAsia="Times New Roman" w:cstheme="minorHAnsi"/>
          <w:sz w:val="20"/>
          <w:szCs w:val="20"/>
          <w:lang w:eastAsia="fr-FR"/>
        </w:rPr>
        <w:t xml:space="preserve"> le</w:t>
      </w:r>
      <w:r>
        <w:rPr>
          <w:rFonts w:eastAsia="Times New Roman" w:cstheme="minorHAnsi"/>
          <w:sz w:val="20"/>
          <w:szCs w:val="20"/>
          <w:lang w:eastAsia="fr-FR"/>
        </w:rPr>
        <w:t xml:space="preserve"> </w:t>
      </w:r>
      <w:r w:rsidR="002D48C4">
        <w:rPr>
          <w:rFonts w:eastAsia="Times New Roman" w:cstheme="minorHAnsi"/>
          <w:sz w:val="20"/>
          <w:szCs w:val="20"/>
          <w:lang w:eastAsia="fr-FR"/>
        </w:rPr>
        <w:t>groupe animaux de compagnie avec comme feuille de route de prolonger les perspectives de l’atelier de l’AFVAC.</w:t>
      </w:r>
    </w:p>
    <w:p w14:paraId="0FEEEAEF" w14:textId="77777777" w:rsidR="004C3FF5" w:rsidRPr="00084FF5" w:rsidRDefault="004C3FF5" w:rsidP="000A1C1A">
      <w:pPr>
        <w:spacing w:after="0" w:line="240" w:lineRule="auto"/>
        <w:jc w:val="both"/>
        <w:rPr>
          <w:rFonts w:eastAsia="Times New Roman" w:cstheme="minorHAnsi"/>
          <w:sz w:val="20"/>
          <w:szCs w:val="20"/>
          <w:lang w:eastAsia="fr-FR"/>
        </w:rPr>
      </w:pPr>
    </w:p>
    <w:p w14:paraId="0A322CCE" w14:textId="508E379C" w:rsidR="00E06EF9" w:rsidRPr="007D5EA3" w:rsidRDefault="00331B23" w:rsidP="00DC1B7A">
      <w:pPr>
        <w:spacing w:after="0" w:line="240" w:lineRule="auto"/>
        <w:jc w:val="both"/>
        <w:rPr>
          <w:rFonts w:eastAsia="Times New Roman" w:cstheme="minorHAnsi"/>
          <w:b/>
          <w:bCs/>
          <w:sz w:val="20"/>
          <w:szCs w:val="20"/>
          <w:lang w:eastAsia="fr-FR"/>
        </w:rPr>
      </w:pPr>
      <w:hyperlink r:id="rId20" w:history="1">
        <w:r w:rsidR="008A21B9" w:rsidRPr="007D5EA3">
          <w:rPr>
            <w:rFonts w:eastAsia="Times New Roman" w:cstheme="minorHAnsi"/>
            <w:b/>
            <w:bCs/>
            <w:sz w:val="20"/>
            <w:szCs w:val="20"/>
            <w:lang w:eastAsia="fr-FR"/>
          </w:rPr>
          <w:t>GT 1 disponibilité</w:t>
        </w:r>
        <w:r w:rsidR="00D54FAC" w:rsidRPr="007D5EA3">
          <w:rPr>
            <w:rFonts w:eastAsia="Times New Roman" w:cstheme="minorHAnsi"/>
            <w:b/>
            <w:bCs/>
            <w:sz w:val="20"/>
            <w:szCs w:val="20"/>
            <w:lang w:eastAsia="fr-FR"/>
          </w:rPr>
          <w:t xml:space="preserve"> </w:t>
        </w:r>
        <w:r w:rsidR="00D07033" w:rsidRPr="007D5EA3">
          <w:rPr>
            <w:rFonts w:eastAsia="Times New Roman" w:cstheme="minorHAnsi"/>
            <w:b/>
            <w:bCs/>
            <w:sz w:val="20"/>
            <w:szCs w:val="20"/>
            <w:lang w:eastAsia="fr-FR"/>
          </w:rPr>
          <w:t>LB</w:t>
        </w:r>
      </w:hyperlink>
    </w:p>
    <w:p w14:paraId="48A74EF1" w14:textId="3323092C" w:rsidR="00BE12BE" w:rsidRDefault="00331B23" w:rsidP="00171309">
      <w:pPr>
        <w:pStyle w:val="Paragraphedeliste"/>
        <w:numPr>
          <w:ilvl w:val="0"/>
          <w:numId w:val="1"/>
        </w:numPr>
        <w:spacing w:after="0" w:line="240" w:lineRule="auto"/>
        <w:jc w:val="both"/>
        <w:rPr>
          <w:rFonts w:eastAsia="Times New Roman" w:cstheme="minorHAnsi"/>
          <w:sz w:val="20"/>
          <w:szCs w:val="20"/>
          <w:lang w:eastAsia="fr-FR"/>
        </w:rPr>
      </w:pPr>
      <w:hyperlink r:id="rId21" w:history="1">
        <w:r w:rsidR="00BE12BE" w:rsidRPr="00672FAD">
          <w:rPr>
            <w:rStyle w:val="Lienhypertexte"/>
            <w:rFonts w:eastAsia="Times New Roman" w:cstheme="minorHAnsi"/>
            <w:sz w:val="20"/>
            <w:szCs w:val="20"/>
            <w:lang w:eastAsia="fr-FR"/>
          </w:rPr>
          <w:t xml:space="preserve">Points </w:t>
        </w:r>
        <w:r w:rsidR="001548A6" w:rsidRPr="00672FAD">
          <w:rPr>
            <w:rStyle w:val="Lienhypertexte"/>
            <w:rFonts w:eastAsia="Times New Roman" w:cstheme="minorHAnsi"/>
            <w:sz w:val="20"/>
            <w:szCs w:val="20"/>
            <w:lang w:eastAsia="fr-FR"/>
          </w:rPr>
          <w:t>d’actualité</w:t>
        </w:r>
      </w:hyperlink>
      <w:r w:rsidR="001548A6" w:rsidRPr="00BD7A2B">
        <w:rPr>
          <w:rFonts w:eastAsia="Times New Roman" w:cstheme="minorHAnsi"/>
          <w:sz w:val="20"/>
          <w:szCs w:val="20"/>
          <w:lang w:eastAsia="fr-FR"/>
        </w:rPr>
        <w:t xml:space="preserve"> </w:t>
      </w:r>
      <w:r w:rsidR="001548A6">
        <w:rPr>
          <w:rFonts w:eastAsia="Times New Roman" w:cstheme="minorHAnsi"/>
          <w:sz w:val="20"/>
          <w:szCs w:val="20"/>
          <w:lang w:eastAsia="fr-FR"/>
        </w:rPr>
        <w:t>(</w:t>
      </w:r>
      <w:r w:rsidR="003C674A" w:rsidRPr="00BD7A2B">
        <w:rPr>
          <w:rFonts w:eastAsia="Times New Roman" w:cstheme="minorHAnsi"/>
          <w:sz w:val="20"/>
          <w:szCs w:val="20"/>
          <w:lang w:eastAsia="fr-FR"/>
        </w:rPr>
        <w:t xml:space="preserve">LB – </w:t>
      </w:r>
      <w:r w:rsidR="00DE699C">
        <w:rPr>
          <w:rFonts w:eastAsia="Times New Roman" w:cstheme="minorHAnsi"/>
          <w:sz w:val="20"/>
          <w:szCs w:val="20"/>
          <w:lang w:eastAsia="fr-FR"/>
        </w:rPr>
        <w:t>ANSES)</w:t>
      </w:r>
    </w:p>
    <w:p w14:paraId="6223BBFE" w14:textId="1C5402BF" w:rsidR="00084FF5" w:rsidRDefault="00A71ADA" w:rsidP="00084FF5">
      <w:pPr>
        <w:spacing w:after="0" w:line="240" w:lineRule="auto"/>
        <w:jc w:val="both"/>
        <w:rPr>
          <w:rFonts w:eastAsia="Times New Roman" w:cstheme="minorHAnsi"/>
          <w:sz w:val="20"/>
          <w:szCs w:val="20"/>
          <w:lang w:eastAsia="fr-FR"/>
        </w:rPr>
      </w:pPr>
      <w:r w:rsidRPr="00A71ADA">
        <w:rPr>
          <w:rFonts w:eastAsia="Times New Roman" w:cstheme="minorHAnsi"/>
          <w:sz w:val="20"/>
          <w:szCs w:val="20"/>
          <w:lang w:eastAsia="fr-FR"/>
        </w:rPr>
        <w:t>Le copil salue la qualité de</w:t>
      </w:r>
      <w:r>
        <w:rPr>
          <w:rFonts w:eastAsia="Times New Roman" w:cstheme="minorHAnsi"/>
          <w:sz w:val="20"/>
          <w:szCs w:val="20"/>
          <w:lang w:eastAsia="fr-FR"/>
        </w:rPr>
        <w:t xml:space="preserve"> la présentation extrêmement pédagogique de LB. Ce document est un véritable tableau de bord pour l’ensemble des parties prenantes impliquées dans la recherche de solutions pour combler les gaps thérapeutiques.</w:t>
      </w:r>
    </w:p>
    <w:p w14:paraId="5DFA121B" w14:textId="7BD73609" w:rsidR="008E7299" w:rsidRPr="00A71ADA" w:rsidRDefault="008E7299" w:rsidP="00084FF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 SIMV traduira la dernière livraison en anglais et vérifiera la bonne information des sociétés au niveau français et européen pour les mobiliser dans cette recherche de solutions.</w:t>
      </w:r>
    </w:p>
    <w:p w14:paraId="5BDABA7B" w14:textId="44CBD97B" w:rsidR="008A21B9" w:rsidRPr="007D5EA3" w:rsidRDefault="00E06EF9" w:rsidP="00171309">
      <w:pPr>
        <w:pStyle w:val="Paragraphedeliste"/>
        <w:numPr>
          <w:ilvl w:val="0"/>
          <w:numId w:val="1"/>
        </w:numPr>
        <w:spacing w:after="0" w:line="240" w:lineRule="auto"/>
        <w:jc w:val="both"/>
        <w:rPr>
          <w:rFonts w:eastAsia="Times New Roman" w:cstheme="minorHAnsi"/>
          <w:sz w:val="20"/>
          <w:szCs w:val="20"/>
          <w:lang w:eastAsia="fr-FR"/>
        </w:rPr>
      </w:pPr>
      <w:r w:rsidRPr="007D5EA3">
        <w:rPr>
          <w:rFonts w:eastAsia="Times New Roman" w:cstheme="minorHAnsi"/>
          <w:sz w:val="20"/>
          <w:szCs w:val="20"/>
          <w:lang w:eastAsia="fr-FR"/>
        </w:rPr>
        <w:t>Actualité sur le médicament vétérinaire</w:t>
      </w:r>
      <w:r w:rsidR="001167DC">
        <w:rPr>
          <w:rFonts w:eastAsia="Times New Roman" w:cstheme="minorHAnsi"/>
          <w:sz w:val="20"/>
          <w:szCs w:val="20"/>
          <w:lang w:eastAsia="fr-FR"/>
        </w:rPr>
        <w:t xml:space="preserve"> </w:t>
      </w:r>
      <w:r w:rsidR="00DE699C">
        <w:rPr>
          <w:rFonts w:eastAsia="Times New Roman" w:cstheme="minorHAnsi"/>
          <w:sz w:val="20"/>
          <w:szCs w:val="20"/>
          <w:lang w:eastAsia="fr-FR"/>
        </w:rPr>
        <w:t>(</w:t>
      </w:r>
      <w:r w:rsidR="00151377">
        <w:rPr>
          <w:rFonts w:eastAsia="Times New Roman" w:cstheme="minorHAnsi"/>
          <w:sz w:val="20"/>
          <w:szCs w:val="20"/>
          <w:lang w:eastAsia="fr-FR"/>
        </w:rPr>
        <w:t>ANSES</w:t>
      </w:r>
      <w:r w:rsidR="00DE699C">
        <w:rPr>
          <w:rFonts w:eastAsia="Times New Roman" w:cstheme="minorHAnsi"/>
          <w:sz w:val="20"/>
          <w:szCs w:val="20"/>
          <w:lang w:eastAsia="fr-FR"/>
        </w:rPr>
        <w:t>)</w:t>
      </w:r>
    </w:p>
    <w:p w14:paraId="5BF5238A" w14:textId="44AE926B" w:rsidR="00CE4238" w:rsidRPr="009D0D4C" w:rsidRDefault="005417E7" w:rsidP="009D0D4C">
      <w:pPr>
        <w:spacing w:after="0" w:line="240" w:lineRule="auto"/>
        <w:jc w:val="both"/>
        <w:rPr>
          <w:rFonts w:eastAsia="Times New Roman" w:cstheme="minorHAnsi"/>
          <w:sz w:val="18"/>
          <w:szCs w:val="18"/>
          <w:lang w:eastAsia="fr-FR"/>
        </w:rPr>
      </w:pPr>
      <w:r>
        <w:rPr>
          <w:rFonts w:eastAsia="Times New Roman" w:cstheme="minorHAnsi"/>
          <w:sz w:val="18"/>
          <w:szCs w:val="18"/>
          <w:lang w:eastAsia="fr-FR"/>
        </w:rPr>
        <w:t>Celle-ci est présentée au copil.</w:t>
      </w:r>
    </w:p>
    <w:p w14:paraId="09EA297F" w14:textId="77777777" w:rsidR="004C3FF5" w:rsidRDefault="004C3FF5" w:rsidP="0065477F">
      <w:pPr>
        <w:spacing w:after="0" w:line="240" w:lineRule="auto"/>
        <w:jc w:val="both"/>
      </w:pPr>
      <w:bookmarkStart w:id="1" w:name="_Hlk98345403"/>
    </w:p>
    <w:p w14:paraId="44FC14A7" w14:textId="0A737207" w:rsidR="00846973" w:rsidRPr="007D5EA3" w:rsidRDefault="00331B23" w:rsidP="0065477F">
      <w:pPr>
        <w:spacing w:after="0" w:line="240" w:lineRule="auto"/>
        <w:jc w:val="both"/>
        <w:rPr>
          <w:rFonts w:cstheme="minorHAnsi"/>
          <w:b/>
          <w:sz w:val="20"/>
          <w:szCs w:val="20"/>
        </w:rPr>
      </w:pPr>
      <w:hyperlink r:id="rId22" w:history="1">
        <w:r w:rsidR="00AE15EE" w:rsidRPr="007D5EA3">
          <w:rPr>
            <w:rFonts w:cstheme="minorHAnsi"/>
            <w:b/>
            <w:sz w:val="20"/>
            <w:szCs w:val="20"/>
          </w:rPr>
          <w:t xml:space="preserve">GT 3 Europe </w:t>
        </w:r>
        <w:r w:rsidR="007A3E1C" w:rsidRPr="007D5EA3">
          <w:rPr>
            <w:rFonts w:cstheme="minorHAnsi"/>
            <w:b/>
            <w:sz w:val="20"/>
            <w:szCs w:val="20"/>
          </w:rPr>
          <w:t>JR</w:t>
        </w:r>
      </w:hyperlink>
      <w:r w:rsidR="00F13898" w:rsidRPr="007D5EA3">
        <w:rPr>
          <w:rFonts w:cstheme="minorHAnsi"/>
          <w:b/>
          <w:sz w:val="20"/>
          <w:szCs w:val="20"/>
        </w:rPr>
        <w:t xml:space="preserve"> </w:t>
      </w:r>
      <w:r w:rsidR="00C87B54" w:rsidRPr="007D5EA3">
        <w:rPr>
          <w:rFonts w:cstheme="minorHAnsi"/>
          <w:b/>
          <w:sz w:val="20"/>
          <w:szCs w:val="20"/>
        </w:rPr>
        <w:tab/>
      </w:r>
    </w:p>
    <w:p w14:paraId="76991300" w14:textId="3684FBD3" w:rsidR="00CB4374" w:rsidRPr="007D5EA3" w:rsidRDefault="00331B23" w:rsidP="000063D4">
      <w:pPr>
        <w:pStyle w:val="Paragraphedeliste"/>
        <w:numPr>
          <w:ilvl w:val="0"/>
          <w:numId w:val="1"/>
        </w:numPr>
        <w:spacing w:after="0" w:line="240" w:lineRule="auto"/>
        <w:jc w:val="both"/>
        <w:rPr>
          <w:rFonts w:cstheme="minorHAnsi"/>
          <w:bCs/>
          <w:sz w:val="20"/>
          <w:szCs w:val="20"/>
        </w:rPr>
      </w:pPr>
      <w:hyperlink r:id="rId23" w:history="1">
        <w:r w:rsidR="00846973" w:rsidRPr="00064E91">
          <w:rPr>
            <w:rStyle w:val="Lienhypertexte"/>
            <w:rFonts w:cstheme="minorHAnsi"/>
            <w:bCs/>
            <w:sz w:val="20"/>
            <w:szCs w:val="20"/>
          </w:rPr>
          <w:t>Présentation</w:t>
        </w:r>
      </w:hyperlink>
      <w:r w:rsidR="00846973" w:rsidRPr="004974AD">
        <w:rPr>
          <w:rFonts w:cstheme="minorHAnsi"/>
          <w:bCs/>
          <w:sz w:val="20"/>
          <w:szCs w:val="20"/>
        </w:rPr>
        <w:t xml:space="preserve"> de l’actualité européenne</w:t>
      </w:r>
      <w:r w:rsidR="000C1061" w:rsidRPr="004974AD">
        <w:rPr>
          <w:rFonts w:cstheme="minorHAnsi"/>
          <w:bCs/>
          <w:sz w:val="20"/>
          <w:szCs w:val="20"/>
        </w:rPr>
        <w:t xml:space="preserve"> </w:t>
      </w:r>
      <w:r w:rsidR="00862D85" w:rsidRPr="004974AD">
        <w:rPr>
          <w:rFonts w:cstheme="minorHAnsi"/>
          <w:bCs/>
          <w:sz w:val="20"/>
          <w:szCs w:val="20"/>
        </w:rPr>
        <w:t>–</w:t>
      </w:r>
      <w:r w:rsidR="00FA2E06" w:rsidRPr="004974AD">
        <w:rPr>
          <w:rFonts w:cstheme="minorHAnsi"/>
          <w:bCs/>
          <w:sz w:val="20"/>
          <w:szCs w:val="20"/>
        </w:rPr>
        <w:t xml:space="preserve"> JR</w:t>
      </w:r>
      <w:r w:rsidR="0093575A">
        <w:rPr>
          <w:rFonts w:cstheme="minorHAnsi"/>
          <w:bCs/>
          <w:sz w:val="20"/>
          <w:szCs w:val="20"/>
        </w:rPr>
        <w:t> </w:t>
      </w:r>
    </w:p>
    <w:bookmarkEnd w:id="1"/>
    <w:p w14:paraId="30D5629D" w14:textId="3A306B76" w:rsidR="00B01459" w:rsidRPr="00266DEB" w:rsidRDefault="00266DEB" w:rsidP="00DC1B7A">
      <w:pPr>
        <w:spacing w:after="0" w:line="240" w:lineRule="auto"/>
        <w:jc w:val="both"/>
        <w:rPr>
          <w:rFonts w:cstheme="minorHAnsi"/>
          <w:bCs/>
          <w:sz w:val="20"/>
          <w:szCs w:val="20"/>
        </w:rPr>
      </w:pPr>
      <w:r w:rsidRPr="00266DEB">
        <w:rPr>
          <w:rFonts w:cstheme="minorHAnsi"/>
          <w:bCs/>
          <w:sz w:val="20"/>
          <w:szCs w:val="20"/>
        </w:rPr>
        <w:t xml:space="preserve">La stratégie a désormais trouvé son coordinateur et son secrétariat. Une réunion le 10 novembre a permis de lancer la consultation des parties prenantes. Vous trouverez en lien le </w:t>
      </w:r>
      <w:hyperlink r:id="rId24" w:history="1">
        <w:r w:rsidRPr="0051180D">
          <w:rPr>
            <w:rStyle w:val="Lienhypertexte"/>
            <w:rFonts w:cstheme="minorHAnsi"/>
            <w:bCs/>
            <w:sz w:val="20"/>
            <w:szCs w:val="20"/>
          </w:rPr>
          <w:t>document</w:t>
        </w:r>
      </w:hyperlink>
      <w:r w:rsidR="0051180D" w:rsidRPr="0051180D">
        <w:rPr>
          <w:rFonts w:cstheme="minorHAnsi"/>
          <w:bCs/>
          <w:sz w:val="20"/>
          <w:szCs w:val="20"/>
        </w:rPr>
        <w:t>.</w:t>
      </w:r>
    </w:p>
    <w:p w14:paraId="1A5E677A" w14:textId="77777777" w:rsidR="004C3FF5" w:rsidRDefault="004C3FF5" w:rsidP="00DC1B7A">
      <w:pPr>
        <w:spacing w:after="0" w:line="240" w:lineRule="auto"/>
        <w:jc w:val="both"/>
        <w:rPr>
          <w:rFonts w:eastAsia="Times New Roman" w:cstheme="minorHAnsi"/>
          <w:b/>
          <w:bCs/>
          <w:sz w:val="20"/>
          <w:szCs w:val="20"/>
          <w:lang w:eastAsia="fr-FR"/>
        </w:rPr>
      </w:pPr>
    </w:p>
    <w:p w14:paraId="0498100C" w14:textId="12DF44C8" w:rsidR="00AE15EE" w:rsidRPr="007D5EA3" w:rsidRDefault="002C164C" w:rsidP="00DC1B7A">
      <w:pPr>
        <w:spacing w:after="0" w:line="240" w:lineRule="auto"/>
        <w:jc w:val="both"/>
        <w:rPr>
          <w:rFonts w:cstheme="minorHAnsi"/>
          <w:b/>
          <w:sz w:val="20"/>
          <w:szCs w:val="20"/>
        </w:rPr>
      </w:pPr>
      <w:r>
        <w:rPr>
          <w:rFonts w:eastAsia="Times New Roman" w:cstheme="minorHAnsi"/>
          <w:b/>
          <w:bCs/>
          <w:sz w:val="20"/>
          <w:szCs w:val="20"/>
          <w:lang w:eastAsia="fr-FR"/>
        </w:rPr>
        <w:t>GT</w:t>
      </w:r>
      <w:r w:rsidR="00AE15EE" w:rsidRPr="007D5EA3">
        <w:rPr>
          <w:rFonts w:cstheme="minorHAnsi"/>
          <w:b/>
          <w:sz w:val="20"/>
          <w:szCs w:val="20"/>
        </w:rPr>
        <w:t xml:space="preserve"> 4 Partenariats public</w:t>
      </w:r>
      <w:r w:rsidR="00315A9E" w:rsidRPr="007D5EA3">
        <w:rPr>
          <w:rFonts w:cstheme="minorHAnsi"/>
          <w:b/>
          <w:sz w:val="20"/>
          <w:szCs w:val="20"/>
        </w:rPr>
        <w:t>s</w:t>
      </w:r>
      <w:r w:rsidR="00AE15EE" w:rsidRPr="007D5EA3">
        <w:rPr>
          <w:rFonts w:cstheme="minorHAnsi"/>
          <w:b/>
          <w:sz w:val="20"/>
          <w:szCs w:val="20"/>
        </w:rPr>
        <w:t>-privé</w:t>
      </w:r>
      <w:r w:rsidR="00315A9E" w:rsidRPr="007D5EA3">
        <w:rPr>
          <w:rFonts w:cstheme="minorHAnsi"/>
          <w:b/>
          <w:sz w:val="20"/>
          <w:szCs w:val="20"/>
        </w:rPr>
        <w:t>s</w:t>
      </w:r>
      <w:r w:rsidR="00AE15EE" w:rsidRPr="007D5EA3">
        <w:rPr>
          <w:rFonts w:cstheme="minorHAnsi"/>
          <w:b/>
          <w:sz w:val="20"/>
          <w:szCs w:val="20"/>
        </w:rPr>
        <w:t xml:space="preserve"> de recherche </w:t>
      </w:r>
      <w:r w:rsidR="00175908" w:rsidRPr="007D5EA3">
        <w:rPr>
          <w:rFonts w:cstheme="minorHAnsi"/>
          <w:b/>
          <w:sz w:val="20"/>
          <w:szCs w:val="20"/>
        </w:rPr>
        <w:t>OE JPM</w:t>
      </w:r>
    </w:p>
    <w:p w14:paraId="73A3808D" w14:textId="3DF2BF9D" w:rsidR="00FE5993" w:rsidRDefault="00331B23" w:rsidP="00DE5A76">
      <w:pPr>
        <w:pStyle w:val="Paragraphedeliste"/>
        <w:numPr>
          <w:ilvl w:val="0"/>
          <w:numId w:val="1"/>
        </w:numPr>
        <w:spacing w:after="0" w:line="240" w:lineRule="auto"/>
        <w:jc w:val="both"/>
        <w:rPr>
          <w:rFonts w:eastAsia="Times New Roman" w:cstheme="minorHAnsi"/>
          <w:sz w:val="20"/>
          <w:szCs w:val="20"/>
          <w:lang w:eastAsia="fr-FR"/>
        </w:rPr>
      </w:pPr>
      <w:hyperlink r:id="rId25" w:history="1">
        <w:proofErr w:type="spellStart"/>
        <w:r w:rsidR="00660126" w:rsidRPr="000454BD">
          <w:rPr>
            <w:rStyle w:val="Lienhypertexte"/>
            <w:rFonts w:eastAsia="Times New Roman" w:cstheme="minorHAnsi"/>
            <w:sz w:val="20"/>
            <w:szCs w:val="20"/>
            <w:lang w:eastAsia="fr-FR"/>
          </w:rPr>
          <w:t>ReSA</w:t>
        </w:r>
        <w:proofErr w:type="spellEnd"/>
        <w:r w:rsidR="00660126" w:rsidRPr="000454BD">
          <w:rPr>
            <w:rStyle w:val="Lienhypertexte"/>
            <w:rFonts w:eastAsia="Times New Roman" w:cstheme="minorHAnsi"/>
            <w:sz w:val="20"/>
            <w:szCs w:val="20"/>
            <w:lang w:eastAsia="fr-FR"/>
          </w:rPr>
          <w:t xml:space="preserve"> 2022</w:t>
        </w:r>
      </w:hyperlink>
      <w:r w:rsidR="000454BD">
        <w:rPr>
          <w:rFonts w:eastAsia="Times New Roman" w:cstheme="minorHAnsi"/>
          <w:sz w:val="20"/>
          <w:szCs w:val="20"/>
          <w:lang w:eastAsia="fr-FR"/>
        </w:rPr>
        <w:t xml:space="preserve"> </w:t>
      </w:r>
      <w:r w:rsidR="000F792D">
        <w:rPr>
          <w:rFonts w:eastAsia="Times New Roman" w:cstheme="minorHAnsi"/>
          <w:sz w:val="20"/>
          <w:szCs w:val="20"/>
          <w:lang w:eastAsia="fr-FR"/>
        </w:rPr>
        <w:t>–</w:t>
      </w:r>
      <w:r w:rsidR="00660126" w:rsidRPr="008534D4">
        <w:rPr>
          <w:rFonts w:eastAsia="Times New Roman" w:cstheme="minorHAnsi"/>
          <w:sz w:val="20"/>
          <w:szCs w:val="20"/>
          <w:lang w:eastAsia="fr-FR"/>
        </w:rPr>
        <w:t xml:space="preserve"> </w:t>
      </w:r>
      <w:r w:rsidR="00151377">
        <w:rPr>
          <w:rFonts w:eastAsia="Times New Roman" w:cstheme="minorHAnsi"/>
          <w:sz w:val="20"/>
          <w:szCs w:val="20"/>
          <w:lang w:eastAsia="fr-FR"/>
        </w:rPr>
        <w:t>JLH</w:t>
      </w:r>
    </w:p>
    <w:p w14:paraId="5184C28C" w14:textId="2D5320D9" w:rsidR="000F792D" w:rsidRPr="000F792D" w:rsidRDefault="000F792D" w:rsidP="000F792D">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Les Rencontres de Recherche en Santé animale auront lieu du 29 au 30 novembre 2022 à Strasbourg. L’information est en lien sur le site du RFSA.</w:t>
      </w:r>
    </w:p>
    <w:p w14:paraId="78F58FDA" w14:textId="6A5A22D6" w:rsidR="00FB7C8F" w:rsidRDefault="00FB7C8F" w:rsidP="00DE5A76">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Autres manifestations des membres 2023</w:t>
      </w:r>
      <w:r w:rsidR="000454BD">
        <w:rPr>
          <w:rFonts w:eastAsia="Times New Roman" w:cstheme="minorHAnsi"/>
          <w:sz w:val="20"/>
          <w:szCs w:val="20"/>
          <w:lang w:eastAsia="fr-FR"/>
        </w:rPr>
        <w:t xml:space="preserve"> -</w:t>
      </w:r>
      <w:r w:rsidR="00151377">
        <w:rPr>
          <w:rFonts w:eastAsia="Times New Roman" w:cstheme="minorHAnsi"/>
          <w:sz w:val="20"/>
          <w:szCs w:val="20"/>
          <w:lang w:eastAsia="fr-FR"/>
        </w:rPr>
        <w:t xml:space="preserve"> Tous</w:t>
      </w:r>
    </w:p>
    <w:p w14:paraId="05B2EF08" w14:textId="691FE784" w:rsidR="005F129E" w:rsidRDefault="00331B23" w:rsidP="005F129E">
      <w:pPr>
        <w:pStyle w:val="Paragraphedeliste"/>
        <w:numPr>
          <w:ilvl w:val="1"/>
          <w:numId w:val="1"/>
        </w:numPr>
        <w:spacing w:after="0" w:line="240" w:lineRule="auto"/>
        <w:jc w:val="both"/>
        <w:rPr>
          <w:rFonts w:eastAsia="Times New Roman" w:cstheme="minorHAnsi"/>
          <w:sz w:val="20"/>
          <w:szCs w:val="20"/>
          <w:lang w:eastAsia="fr-FR"/>
        </w:rPr>
      </w:pPr>
      <w:hyperlink r:id="rId26" w:history="1">
        <w:r w:rsidR="007472C4" w:rsidRPr="007472C4">
          <w:rPr>
            <w:rStyle w:val="Lienhypertexte"/>
            <w:rFonts w:eastAsia="Times New Roman" w:cstheme="minorHAnsi"/>
            <w:sz w:val="20"/>
            <w:szCs w:val="20"/>
            <w:lang w:eastAsia="fr-FR"/>
          </w:rPr>
          <w:t>ISWAVLD</w:t>
        </w:r>
        <w:r w:rsidR="00B11969" w:rsidRPr="007472C4">
          <w:rPr>
            <w:rStyle w:val="Lienhypertexte"/>
            <w:rFonts w:eastAsia="Times New Roman" w:cstheme="minorHAnsi"/>
            <w:sz w:val="20"/>
            <w:szCs w:val="20"/>
            <w:lang w:eastAsia="fr-FR"/>
          </w:rPr>
          <w:t xml:space="preserve"> 2023</w:t>
        </w:r>
      </w:hyperlink>
      <w:r w:rsidR="00B11969">
        <w:rPr>
          <w:rFonts w:eastAsia="Times New Roman" w:cstheme="minorHAnsi"/>
          <w:sz w:val="20"/>
          <w:szCs w:val="20"/>
          <w:lang w:eastAsia="fr-FR"/>
        </w:rPr>
        <w:t xml:space="preserve"> -</w:t>
      </w:r>
      <w:r w:rsidR="005F129E">
        <w:rPr>
          <w:rFonts w:eastAsia="Times New Roman" w:cstheme="minorHAnsi"/>
          <w:sz w:val="20"/>
          <w:szCs w:val="20"/>
          <w:lang w:eastAsia="fr-FR"/>
        </w:rPr>
        <w:t xml:space="preserve"> Nicolas KECK</w:t>
      </w:r>
    </w:p>
    <w:p w14:paraId="0801A61F" w14:textId="65119B30" w:rsidR="000F792D" w:rsidRPr="000F792D" w:rsidRDefault="000F792D" w:rsidP="000F792D">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L’information du </w:t>
      </w:r>
      <w:r w:rsidR="00CD4EF1">
        <w:rPr>
          <w:rFonts w:eastAsia="Times New Roman" w:cstheme="minorHAnsi"/>
          <w:sz w:val="20"/>
          <w:szCs w:val="20"/>
          <w:lang w:eastAsia="fr-FR"/>
        </w:rPr>
        <w:t xml:space="preserve">Symposium International de la Société Mondiale des Laboratoires Vétérinaires de Diagnostics (ISWAVLD) est en lien sur le site du RFSA, ainsi que le </w:t>
      </w:r>
      <w:hyperlink r:id="rId27" w:history="1">
        <w:r w:rsidR="00CD4EF1" w:rsidRPr="00CD4EF1">
          <w:rPr>
            <w:rStyle w:val="Lienhypertexte"/>
            <w:rFonts w:eastAsia="Times New Roman" w:cstheme="minorHAnsi"/>
            <w:sz w:val="20"/>
            <w:szCs w:val="20"/>
            <w:lang w:eastAsia="fr-FR"/>
          </w:rPr>
          <w:t>Flyer</w:t>
        </w:r>
      </w:hyperlink>
      <w:r w:rsidR="00CD4EF1">
        <w:rPr>
          <w:rFonts w:eastAsia="Times New Roman" w:cstheme="minorHAnsi"/>
          <w:sz w:val="20"/>
          <w:szCs w:val="20"/>
          <w:lang w:eastAsia="fr-FR"/>
        </w:rPr>
        <w:t>.</w:t>
      </w:r>
    </w:p>
    <w:p w14:paraId="5B014C6F" w14:textId="4462C6F9" w:rsidR="00E8406D" w:rsidRPr="007D5EA3" w:rsidRDefault="00E8406D" w:rsidP="005F129E">
      <w:pPr>
        <w:pStyle w:val="Paragraphedeliste"/>
        <w:numPr>
          <w:ilvl w:val="1"/>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15 décembre : </w:t>
      </w:r>
      <w:hyperlink r:id="rId28" w:history="1">
        <w:r w:rsidRPr="00E8406D">
          <w:rPr>
            <w:rStyle w:val="Lienhypertexte"/>
            <w:rFonts w:eastAsia="Times New Roman" w:cstheme="minorHAnsi"/>
            <w:sz w:val="20"/>
            <w:szCs w:val="20"/>
            <w:lang w:eastAsia="fr-FR"/>
          </w:rPr>
          <w:t>Réseau SATT</w:t>
        </w:r>
      </w:hyperlink>
    </w:p>
    <w:p w14:paraId="2C7202CF" w14:textId="5DDC630F" w:rsidR="004A3E4C" w:rsidRDefault="00331B23" w:rsidP="004A3E4C">
      <w:pPr>
        <w:spacing w:after="0" w:line="240" w:lineRule="auto"/>
        <w:jc w:val="both"/>
        <w:rPr>
          <w:rFonts w:cstheme="minorHAnsi"/>
          <w:sz w:val="20"/>
          <w:szCs w:val="20"/>
        </w:rPr>
      </w:pPr>
      <w:hyperlink r:id="rId29" w:history="1">
        <w:r w:rsidR="004A3E4C" w:rsidRPr="005B7EE9">
          <w:rPr>
            <w:rStyle w:val="Lienhypertexte"/>
            <w:rFonts w:cstheme="minorHAnsi"/>
            <w:sz w:val="20"/>
            <w:szCs w:val="20"/>
          </w:rPr>
          <w:t>Remise du Prix</w:t>
        </w:r>
        <w:r w:rsidR="004A3E4C" w:rsidRPr="005B7EE9">
          <w:rPr>
            <w:rStyle w:val="Lienhypertexte"/>
            <w:rFonts w:cstheme="minorHAnsi"/>
            <w:sz w:val="20"/>
            <w:szCs w:val="20"/>
            <w:lang w:eastAsia="fr-FR"/>
          </w:rPr>
          <w:t xml:space="preserve"> de Recherche </w:t>
        </w:r>
        <w:r w:rsidR="00CF20DA" w:rsidRPr="005B7EE9">
          <w:rPr>
            <w:rStyle w:val="Lienhypertexte"/>
            <w:rFonts w:cstheme="minorHAnsi"/>
            <w:sz w:val="20"/>
            <w:szCs w:val="20"/>
            <w:lang w:eastAsia="fr-FR"/>
          </w:rPr>
          <w:t>Ecoantibio</w:t>
        </w:r>
        <w:r w:rsidR="004A3E4C" w:rsidRPr="005B7EE9">
          <w:rPr>
            <w:rStyle w:val="Lienhypertexte"/>
            <w:rFonts w:cstheme="minorHAnsi"/>
            <w:sz w:val="20"/>
            <w:szCs w:val="20"/>
            <w:lang w:eastAsia="fr-FR"/>
          </w:rPr>
          <w:t xml:space="preserve"> 2022</w:t>
        </w:r>
      </w:hyperlink>
      <w:r w:rsidR="004A3E4C" w:rsidRPr="00A968E0">
        <w:rPr>
          <w:rStyle w:val="Lienhypertexte"/>
          <w:rFonts w:cstheme="minorHAnsi"/>
          <w:color w:val="auto"/>
          <w:sz w:val="20"/>
          <w:szCs w:val="20"/>
          <w:u w:val="none"/>
          <w:lang w:eastAsia="fr-FR"/>
        </w:rPr>
        <w:t xml:space="preserve"> </w:t>
      </w:r>
      <w:r w:rsidR="004A3E4C">
        <w:rPr>
          <w:rFonts w:cstheme="minorHAnsi"/>
          <w:sz w:val="20"/>
          <w:szCs w:val="20"/>
          <w:lang w:eastAsia="fr-FR"/>
        </w:rPr>
        <w:t>–</w:t>
      </w:r>
      <w:r w:rsidR="004A3E4C" w:rsidRPr="007D5EA3">
        <w:rPr>
          <w:rFonts w:cstheme="minorHAnsi"/>
          <w:sz w:val="20"/>
          <w:szCs w:val="20"/>
          <w:lang w:eastAsia="fr-FR"/>
        </w:rPr>
        <w:t xml:space="preserve"> MAB</w:t>
      </w:r>
      <w:r w:rsidR="004A3E4C">
        <w:rPr>
          <w:rFonts w:cstheme="minorHAnsi"/>
          <w:sz w:val="20"/>
          <w:szCs w:val="20"/>
          <w:lang w:eastAsia="fr-FR"/>
        </w:rPr>
        <w:t xml:space="preserve"> </w:t>
      </w:r>
    </w:p>
    <w:p w14:paraId="078C9A8E" w14:textId="77777777" w:rsidR="004A3E4C" w:rsidRPr="00AE2369" w:rsidRDefault="004A3E4C" w:rsidP="004A3E4C">
      <w:pPr>
        <w:pStyle w:val="Paragraphedeliste"/>
        <w:numPr>
          <w:ilvl w:val="0"/>
          <w:numId w:val="1"/>
        </w:numPr>
        <w:spacing w:after="0" w:line="240" w:lineRule="auto"/>
        <w:jc w:val="both"/>
        <w:rPr>
          <w:rFonts w:cstheme="minorHAnsi"/>
          <w:sz w:val="20"/>
          <w:szCs w:val="20"/>
        </w:rPr>
      </w:pPr>
      <w:r w:rsidRPr="00AE2369">
        <w:rPr>
          <w:rFonts w:cstheme="minorHAnsi"/>
          <w:sz w:val="20"/>
          <w:szCs w:val="20"/>
          <w:lang w:eastAsia="fr-FR"/>
        </w:rPr>
        <w:t>Aude Ferran représentera la Lauréate à la remise du Prix</w:t>
      </w:r>
    </w:p>
    <w:p w14:paraId="472360AA" w14:textId="4936B201" w:rsidR="00EF2D8C" w:rsidRDefault="00CC5CC7" w:rsidP="00F8055B">
      <w:pPr>
        <w:spacing w:after="0" w:line="240" w:lineRule="auto"/>
        <w:jc w:val="both"/>
        <w:rPr>
          <w:rFonts w:eastAsia="Times New Roman" w:cstheme="minorHAnsi"/>
          <w:b/>
          <w:bCs/>
          <w:sz w:val="20"/>
          <w:szCs w:val="20"/>
          <w:lang w:eastAsia="fr-FR"/>
        </w:rPr>
      </w:pPr>
      <w:r>
        <w:rPr>
          <w:rStyle w:val="cf01"/>
        </w:rPr>
        <w:t>Le copil a eu le plaisir d’accueillir Aude Ferran qui représente la lauréate pour la remise du Prix Ecoantibio à la fin de la réunion.</w:t>
      </w:r>
    </w:p>
    <w:p w14:paraId="7D5EE2C1" w14:textId="3C20888D" w:rsidR="007F4E23" w:rsidRDefault="00245A8E" w:rsidP="00F8055B">
      <w:pPr>
        <w:spacing w:after="0" w:line="240" w:lineRule="auto"/>
        <w:jc w:val="both"/>
        <w:rPr>
          <w:rFonts w:eastAsia="Times New Roman" w:cstheme="minorHAnsi"/>
          <w:b/>
          <w:bCs/>
          <w:sz w:val="20"/>
          <w:szCs w:val="20"/>
          <w:lang w:eastAsia="fr-FR"/>
        </w:rPr>
      </w:pPr>
      <w:r w:rsidRPr="007D5EA3">
        <w:rPr>
          <w:rFonts w:eastAsia="Times New Roman" w:cstheme="minorHAnsi"/>
          <w:b/>
          <w:bCs/>
          <w:sz w:val="20"/>
          <w:szCs w:val="20"/>
          <w:lang w:eastAsia="fr-FR"/>
        </w:rPr>
        <w:t>Prochaine date de réunion </w:t>
      </w:r>
    </w:p>
    <w:p w14:paraId="52137900" w14:textId="75767513" w:rsidR="00461AD3" w:rsidRDefault="00CD4EF1" w:rsidP="00F8055B">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La prochaine réunion aura lieu en mars 2023. La date précise sera </w:t>
      </w:r>
      <w:r w:rsidR="00BB0365">
        <w:rPr>
          <w:rFonts w:eastAsia="Times New Roman" w:cstheme="minorHAnsi"/>
          <w:sz w:val="20"/>
          <w:szCs w:val="20"/>
          <w:lang w:eastAsia="fr-FR"/>
        </w:rPr>
        <w:t>communiquée</w:t>
      </w:r>
      <w:r>
        <w:rPr>
          <w:rFonts w:eastAsia="Times New Roman" w:cstheme="minorHAnsi"/>
          <w:sz w:val="20"/>
          <w:szCs w:val="20"/>
          <w:lang w:eastAsia="fr-FR"/>
        </w:rPr>
        <w:t xml:space="preserve"> ultérieurement.</w:t>
      </w:r>
    </w:p>
    <w:p w14:paraId="74A2B116" w14:textId="77777777" w:rsidR="00331B23" w:rsidRDefault="00331B23" w:rsidP="00331B23"/>
    <w:p w14:paraId="5D8468E7" w14:textId="0D6EF466" w:rsidR="00331B23" w:rsidRDefault="00331B23" w:rsidP="00331B23">
      <w:r>
        <w:t>-------------</w:t>
      </w:r>
    </w:p>
    <w:p w14:paraId="5757D61E" w14:textId="577C7AEB" w:rsidR="00331B23" w:rsidRPr="00331B23" w:rsidRDefault="00331B23" w:rsidP="00331B23">
      <w:pPr>
        <w:rPr>
          <w:i/>
          <w:iCs/>
        </w:rPr>
      </w:pPr>
      <w:r w:rsidRPr="00331B23">
        <w:rPr>
          <w:i/>
          <w:iCs/>
        </w:rPr>
        <w:t>Voici le nom complet des personnes :</w:t>
      </w:r>
    </w:p>
    <w:p w14:paraId="5FBE153D"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rPr>
      </w:pPr>
      <w:hyperlink r:id="rId30" w:history="1">
        <w:r w:rsidRPr="00331B23">
          <w:rPr>
            <w:rStyle w:val="Lienhypertexte"/>
            <w:rFonts w:eastAsia="Times New Roman"/>
            <w:i/>
            <w:iCs/>
            <w:sz w:val="20"/>
            <w:szCs w:val="20"/>
          </w:rPr>
          <w:t>Présentation du réseau d’épidémiosurveillance de l’AFVAC</w:t>
        </w:r>
      </w:hyperlink>
      <w:r w:rsidRPr="00331B23">
        <w:rPr>
          <w:rFonts w:eastAsia="Times New Roman"/>
          <w:i/>
          <w:iCs/>
          <w:sz w:val="20"/>
          <w:szCs w:val="20"/>
        </w:rPr>
        <w:t xml:space="preserve"> (JFR/EG) : Jean-François Rousselot / Eric </w:t>
      </w:r>
      <w:proofErr w:type="spellStart"/>
      <w:r w:rsidRPr="00331B23">
        <w:rPr>
          <w:rFonts w:eastAsia="Times New Roman"/>
          <w:i/>
          <w:iCs/>
          <w:sz w:val="20"/>
          <w:szCs w:val="20"/>
        </w:rPr>
        <w:t>Gaguere</w:t>
      </w:r>
      <w:proofErr w:type="spellEnd"/>
      <w:r w:rsidRPr="00331B23">
        <w:rPr>
          <w:rFonts w:eastAsia="Times New Roman"/>
          <w:i/>
          <w:iCs/>
          <w:sz w:val="20"/>
          <w:szCs w:val="20"/>
        </w:rPr>
        <w:t xml:space="preserve"> (AFVAC)</w:t>
      </w:r>
    </w:p>
    <w:p w14:paraId="1A41A4EC"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rPr>
      </w:pPr>
      <w:r w:rsidRPr="00331B23">
        <w:rPr>
          <w:rFonts w:eastAsia="Times New Roman"/>
          <w:i/>
          <w:iCs/>
          <w:sz w:val="20"/>
          <w:szCs w:val="20"/>
        </w:rPr>
        <w:t>La collégialité des expertises comme facteur de succès (NK) : Nicolas Keck (ADILVA)</w:t>
      </w:r>
    </w:p>
    <w:p w14:paraId="6360AA74"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rPr>
      </w:pPr>
      <w:r w:rsidRPr="00331B23">
        <w:rPr>
          <w:rFonts w:eastAsia="Times New Roman"/>
          <w:i/>
          <w:iCs/>
          <w:sz w:val="20"/>
          <w:szCs w:val="20"/>
        </w:rPr>
        <w:t xml:space="preserve">Vaccination et stratégie vaccins (LB - SB) : Laure Baduel et Sophie </w:t>
      </w:r>
      <w:proofErr w:type="spellStart"/>
      <w:r w:rsidRPr="00331B23">
        <w:rPr>
          <w:rFonts w:eastAsia="Times New Roman"/>
          <w:i/>
          <w:iCs/>
          <w:sz w:val="20"/>
          <w:szCs w:val="20"/>
        </w:rPr>
        <w:t>Barreteau</w:t>
      </w:r>
      <w:proofErr w:type="spellEnd"/>
      <w:r w:rsidRPr="00331B23">
        <w:rPr>
          <w:rFonts w:eastAsia="Times New Roman"/>
          <w:i/>
          <w:iCs/>
          <w:sz w:val="20"/>
          <w:szCs w:val="20"/>
        </w:rPr>
        <w:t xml:space="preserve"> (ANSES)</w:t>
      </w:r>
    </w:p>
    <w:p w14:paraId="0E78113D"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rPr>
      </w:pPr>
      <w:r w:rsidRPr="00331B23">
        <w:rPr>
          <w:rFonts w:eastAsia="Times New Roman"/>
          <w:i/>
          <w:iCs/>
          <w:sz w:val="20"/>
          <w:szCs w:val="20"/>
        </w:rPr>
        <w:t>Retour de l’évaluation HCERES d’INRAE (MVT) : Muriel Vayssier-Taussat (INRAE)</w:t>
      </w:r>
    </w:p>
    <w:p w14:paraId="2F3A169F"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lang w:eastAsia="fr-FR"/>
        </w:rPr>
      </w:pPr>
      <w:r w:rsidRPr="00331B23">
        <w:rPr>
          <w:rFonts w:eastAsia="Times New Roman"/>
          <w:i/>
          <w:iCs/>
          <w:sz w:val="20"/>
          <w:szCs w:val="20"/>
          <w:lang w:eastAsia="fr-FR"/>
        </w:rPr>
        <w:t xml:space="preserve">Retour réunion du </w:t>
      </w:r>
      <w:hyperlink r:id="rId31" w:history="1">
        <w:r w:rsidRPr="00331B23">
          <w:rPr>
            <w:rStyle w:val="Lienhypertexte"/>
            <w:rFonts w:eastAsia="Times New Roman"/>
            <w:i/>
            <w:iCs/>
            <w:sz w:val="20"/>
            <w:szCs w:val="20"/>
            <w:lang w:eastAsia="fr-FR"/>
          </w:rPr>
          <w:t>15 novembre 2022</w:t>
        </w:r>
      </w:hyperlink>
      <w:r w:rsidRPr="00331B23">
        <w:rPr>
          <w:rFonts w:eastAsia="Times New Roman"/>
          <w:i/>
          <w:iCs/>
          <w:sz w:val="20"/>
          <w:szCs w:val="20"/>
          <w:lang w:eastAsia="fr-FR"/>
        </w:rPr>
        <w:t xml:space="preserve"> (CC-MAB) : Christophe Chartier (ONIRIS) et Marie-Anne Barthélémy (SIMV)</w:t>
      </w:r>
    </w:p>
    <w:p w14:paraId="628293D9"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rPr>
      </w:pPr>
      <w:hyperlink r:id="rId32" w:history="1">
        <w:r w:rsidRPr="00331B23">
          <w:rPr>
            <w:rStyle w:val="Lienhypertexte"/>
            <w:rFonts w:eastAsia="Times New Roman"/>
            <w:i/>
            <w:iCs/>
            <w:sz w:val="20"/>
            <w:szCs w:val="20"/>
          </w:rPr>
          <w:t>Présentation</w:t>
        </w:r>
      </w:hyperlink>
      <w:r w:rsidRPr="00331B23">
        <w:rPr>
          <w:rFonts w:eastAsia="Times New Roman"/>
          <w:i/>
          <w:iCs/>
          <w:sz w:val="20"/>
          <w:szCs w:val="20"/>
        </w:rPr>
        <w:t xml:space="preserve"> de l’actualité européenne – JR : Jennifer Richardson (ENVA)</w:t>
      </w:r>
    </w:p>
    <w:p w14:paraId="466ECD9D" w14:textId="77777777" w:rsidR="00331B23" w:rsidRPr="00331B23" w:rsidRDefault="00331B23" w:rsidP="00331B23">
      <w:pPr>
        <w:pStyle w:val="Paragraphedeliste"/>
        <w:numPr>
          <w:ilvl w:val="0"/>
          <w:numId w:val="25"/>
        </w:numPr>
        <w:spacing w:after="0" w:line="240" w:lineRule="auto"/>
        <w:jc w:val="both"/>
        <w:rPr>
          <w:rFonts w:eastAsia="Times New Roman"/>
          <w:i/>
          <w:iCs/>
          <w:sz w:val="20"/>
          <w:szCs w:val="20"/>
          <w:lang w:eastAsia="fr-FR"/>
        </w:rPr>
      </w:pPr>
      <w:hyperlink r:id="rId33" w:history="1">
        <w:proofErr w:type="spellStart"/>
        <w:r w:rsidRPr="00331B23">
          <w:rPr>
            <w:rStyle w:val="Lienhypertexte"/>
            <w:rFonts w:eastAsia="Times New Roman"/>
            <w:i/>
            <w:iCs/>
            <w:sz w:val="20"/>
            <w:szCs w:val="20"/>
            <w:lang w:eastAsia="fr-FR"/>
          </w:rPr>
          <w:t>ReSA</w:t>
        </w:r>
        <w:proofErr w:type="spellEnd"/>
        <w:r w:rsidRPr="00331B23">
          <w:rPr>
            <w:rStyle w:val="Lienhypertexte"/>
            <w:rFonts w:eastAsia="Times New Roman"/>
            <w:i/>
            <w:iCs/>
            <w:sz w:val="20"/>
            <w:szCs w:val="20"/>
            <w:lang w:eastAsia="fr-FR"/>
          </w:rPr>
          <w:t xml:space="preserve"> 2022</w:t>
        </w:r>
      </w:hyperlink>
      <w:r w:rsidRPr="00331B23">
        <w:rPr>
          <w:rFonts w:eastAsia="Times New Roman"/>
          <w:i/>
          <w:iCs/>
          <w:sz w:val="20"/>
          <w:szCs w:val="20"/>
          <w:lang w:eastAsia="fr-FR"/>
        </w:rPr>
        <w:t xml:space="preserve"> – JLH : Jean-Louis Hunault (SIMV)</w:t>
      </w:r>
    </w:p>
    <w:p w14:paraId="23D2DB73" w14:textId="77777777" w:rsidR="00331B23" w:rsidRPr="00331B23" w:rsidRDefault="00331B23" w:rsidP="00331B23">
      <w:pPr>
        <w:pStyle w:val="Paragraphedeliste"/>
        <w:jc w:val="both"/>
        <w:rPr>
          <w:rFonts w:eastAsiaTheme="minorHAnsi"/>
          <w:i/>
          <w:iCs/>
          <w:sz w:val="20"/>
          <w:szCs w:val="20"/>
          <w:lang w:eastAsia="fr-FR"/>
        </w:rPr>
      </w:pPr>
    </w:p>
    <w:p w14:paraId="6B399554" w14:textId="77777777" w:rsidR="00331B23" w:rsidRPr="00331B23" w:rsidRDefault="00331B23" w:rsidP="00331B23">
      <w:pPr>
        <w:jc w:val="both"/>
        <w:rPr>
          <w:i/>
          <w:iCs/>
          <w:sz w:val="20"/>
          <w:szCs w:val="20"/>
        </w:rPr>
      </w:pPr>
      <w:r w:rsidRPr="00331B23">
        <w:rPr>
          <w:i/>
          <w:iCs/>
          <w:sz w:val="20"/>
          <w:szCs w:val="20"/>
        </w:rPr>
        <w:t>Voici également en lien la composition du copil du RFSA disponible sur le site intranet.</w:t>
      </w:r>
    </w:p>
    <w:p w14:paraId="1B22AD75" w14:textId="77777777" w:rsidR="00331B23" w:rsidRPr="00331B23" w:rsidRDefault="00331B23" w:rsidP="00331B23">
      <w:pPr>
        <w:jc w:val="both"/>
        <w:rPr>
          <w:i/>
          <w:iCs/>
          <w:sz w:val="20"/>
          <w:szCs w:val="20"/>
        </w:rPr>
      </w:pPr>
      <w:hyperlink r:id="rId34" w:anchor="composition" w:history="1">
        <w:r w:rsidRPr="00331B23">
          <w:rPr>
            <w:rStyle w:val="Lienhypertexte"/>
            <w:i/>
            <w:iCs/>
            <w:sz w:val="20"/>
            <w:szCs w:val="20"/>
          </w:rPr>
          <w:t>https://www.reseau-francais-sante-animale.net/groupe/comite-de-pilotage-intranet/#composition</w:t>
        </w:r>
      </w:hyperlink>
    </w:p>
    <w:p w14:paraId="5C765DDA" w14:textId="77777777" w:rsidR="0046301C" w:rsidRPr="00CD4EF1" w:rsidRDefault="0046301C" w:rsidP="00F8055B">
      <w:pPr>
        <w:spacing w:after="0" w:line="240" w:lineRule="auto"/>
        <w:jc w:val="both"/>
        <w:rPr>
          <w:rFonts w:eastAsia="Times New Roman" w:cstheme="minorHAnsi"/>
          <w:sz w:val="20"/>
          <w:szCs w:val="20"/>
          <w:lang w:eastAsia="fr-FR"/>
        </w:rPr>
      </w:pPr>
    </w:p>
    <w:sectPr w:rsidR="0046301C" w:rsidRPr="00CD4EF1" w:rsidSect="00C50C5C">
      <w:footerReference w:type="default" r:id="rId35"/>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0E37" w14:textId="77777777" w:rsidR="00692395" w:rsidRDefault="00692395" w:rsidP="000A54E7">
      <w:pPr>
        <w:spacing w:after="0" w:line="240" w:lineRule="auto"/>
      </w:pPr>
      <w:r>
        <w:separator/>
      </w:r>
    </w:p>
  </w:endnote>
  <w:endnote w:type="continuationSeparator" w:id="0">
    <w:p w14:paraId="5BB46C20" w14:textId="77777777" w:rsidR="00692395" w:rsidRDefault="00692395"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49B625E8" w:rsidR="00C5198A" w:rsidRDefault="00C5198A">
        <w:pPr>
          <w:pStyle w:val="Pieddepage"/>
          <w:jc w:val="right"/>
        </w:pPr>
        <w:r>
          <w:fldChar w:fldCharType="begin"/>
        </w:r>
        <w:r>
          <w:instrText>PAGE   \* MERGEFORMAT</w:instrText>
        </w:r>
        <w:r>
          <w:fldChar w:fldCharType="separate"/>
        </w:r>
        <w:r w:rsidR="00692395">
          <w:rPr>
            <w:noProof/>
          </w:rPr>
          <w:t>1</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5CAE" w14:textId="77777777" w:rsidR="00692395" w:rsidRDefault="00692395" w:rsidP="000A54E7">
      <w:pPr>
        <w:spacing w:after="0" w:line="240" w:lineRule="auto"/>
      </w:pPr>
      <w:r>
        <w:separator/>
      </w:r>
    </w:p>
  </w:footnote>
  <w:footnote w:type="continuationSeparator" w:id="0">
    <w:p w14:paraId="25E8BB14" w14:textId="77777777" w:rsidR="00692395" w:rsidRDefault="00692395"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1" w15:restartNumberingAfterBreak="0">
    <w:nsid w:val="0D577E8A"/>
    <w:multiLevelType w:val="multilevel"/>
    <w:tmpl w:val="9E408478"/>
    <w:lvl w:ilvl="0">
      <w:start w:val="10"/>
      <w:numFmt w:val="decimal"/>
      <w:lvlText w:val="%1"/>
      <w:lvlJc w:val="left"/>
      <w:pPr>
        <w:ind w:left="455" w:hanging="455"/>
      </w:pPr>
      <w:rPr>
        <w:rFonts w:hint="default"/>
      </w:rPr>
    </w:lvl>
    <w:lvl w:ilvl="1">
      <w:start w:val="10"/>
      <w:numFmt w:val="decimal"/>
      <w:lvlText w:val="%1.%2"/>
      <w:lvlJc w:val="left"/>
      <w:pPr>
        <w:ind w:left="455" w:hanging="4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F2079F"/>
    <w:multiLevelType w:val="hybridMultilevel"/>
    <w:tmpl w:val="A476C3BE"/>
    <w:lvl w:ilvl="0" w:tplc="8FBC837C">
      <w:numFmt w:val="bullet"/>
      <w:lvlText w:val="-"/>
      <w:lvlJc w:val="left"/>
      <w:pPr>
        <w:ind w:left="1080" w:hanging="360"/>
      </w:pPr>
      <w:rPr>
        <w:rFonts w:ascii="Calibri" w:eastAsia="MS Mincho" w:hAnsi="Calibri" w:cs="Calibri"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A7C3D"/>
    <w:multiLevelType w:val="hybridMultilevel"/>
    <w:tmpl w:val="02A82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6"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F56F99"/>
    <w:multiLevelType w:val="hybridMultilevel"/>
    <w:tmpl w:val="45D69C6E"/>
    <w:lvl w:ilvl="0" w:tplc="937A42A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1349F6"/>
    <w:multiLevelType w:val="multilevel"/>
    <w:tmpl w:val="6088A988"/>
    <w:lvl w:ilvl="0">
      <w:start w:val="15"/>
      <w:numFmt w:val="decimal"/>
      <w:lvlText w:val="%1"/>
      <w:lvlJc w:val="left"/>
      <w:pPr>
        <w:ind w:left="480" w:hanging="480"/>
      </w:pPr>
      <w:rPr>
        <w:rFonts w:asciiTheme="minorHAnsi" w:hAnsiTheme="minorHAnsi" w:cstheme="minorHAnsi" w:hint="default"/>
        <w:b/>
        <w:color w:val="595959" w:themeColor="text1" w:themeTint="A6"/>
        <w:sz w:val="20"/>
      </w:rPr>
    </w:lvl>
    <w:lvl w:ilvl="1">
      <w:start w:val="30"/>
      <w:numFmt w:val="decimal"/>
      <w:lvlText w:val="%1.%2"/>
      <w:lvlJc w:val="left"/>
      <w:pPr>
        <w:ind w:left="480" w:hanging="480"/>
      </w:pPr>
      <w:rPr>
        <w:rFonts w:asciiTheme="minorHAnsi" w:hAnsiTheme="minorHAnsi" w:cstheme="minorHAnsi" w:hint="default"/>
        <w:b/>
        <w:color w:val="595959" w:themeColor="text1" w:themeTint="A6"/>
        <w:sz w:val="20"/>
      </w:rPr>
    </w:lvl>
    <w:lvl w:ilvl="2">
      <w:start w:val="1"/>
      <w:numFmt w:val="decimal"/>
      <w:lvlText w:val="%1.%2.%3"/>
      <w:lvlJc w:val="left"/>
      <w:pPr>
        <w:ind w:left="720" w:hanging="720"/>
      </w:pPr>
      <w:rPr>
        <w:rFonts w:asciiTheme="minorHAnsi" w:hAnsiTheme="minorHAnsi" w:cstheme="minorHAnsi" w:hint="default"/>
        <w:b/>
        <w:color w:val="595959" w:themeColor="text1" w:themeTint="A6"/>
        <w:sz w:val="20"/>
      </w:rPr>
    </w:lvl>
    <w:lvl w:ilvl="3">
      <w:start w:val="1"/>
      <w:numFmt w:val="decimal"/>
      <w:lvlText w:val="%1.%2.%3.%4"/>
      <w:lvlJc w:val="left"/>
      <w:pPr>
        <w:ind w:left="720" w:hanging="720"/>
      </w:pPr>
      <w:rPr>
        <w:rFonts w:asciiTheme="minorHAnsi" w:hAnsiTheme="minorHAnsi" w:cstheme="minorHAnsi" w:hint="default"/>
        <w:b/>
        <w:color w:val="595959" w:themeColor="text1" w:themeTint="A6"/>
        <w:sz w:val="20"/>
      </w:rPr>
    </w:lvl>
    <w:lvl w:ilvl="4">
      <w:start w:val="1"/>
      <w:numFmt w:val="decimal"/>
      <w:lvlText w:val="%1.%2.%3.%4.%5"/>
      <w:lvlJc w:val="left"/>
      <w:pPr>
        <w:ind w:left="720" w:hanging="720"/>
      </w:pPr>
      <w:rPr>
        <w:rFonts w:asciiTheme="minorHAnsi" w:hAnsiTheme="minorHAnsi" w:cstheme="minorHAnsi" w:hint="default"/>
        <w:b/>
        <w:color w:val="595959" w:themeColor="text1" w:themeTint="A6"/>
        <w:sz w:val="20"/>
      </w:rPr>
    </w:lvl>
    <w:lvl w:ilvl="5">
      <w:start w:val="1"/>
      <w:numFmt w:val="decimal"/>
      <w:lvlText w:val="%1.%2.%3.%4.%5.%6"/>
      <w:lvlJc w:val="left"/>
      <w:pPr>
        <w:ind w:left="1080" w:hanging="1080"/>
      </w:pPr>
      <w:rPr>
        <w:rFonts w:asciiTheme="minorHAnsi" w:hAnsiTheme="minorHAnsi" w:cstheme="minorHAnsi" w:hint="default"/>
        <w:b/>
        <w:color w:val="595959" w:themeColor="text1" w:themeTint="A6"/>
        <w:sz w:val="20"/>
      </w:rPr>
    </w:lvl>
    <w:lvl w:ilvl="6">
      <w:start w:val="1"/>
      <w:numFmt w:val="decimal"/>
      <w:lvlText w:val="%1.%2.%3.%4.%5.%6.%7"/>
      <w:lvlJc w:val="left"/>
      <w:pPr>
        <w:ind w:left="1080" w:hanging="1080"/>
      </w:pPr>
      <w:rPr>
        <w:rFonts w:asciiTheme="minorHAnsi" w:hAnsiTheme="minorHAnsi" w:cstheme="minorHAnsi" w:hint="default"/>
        <w:b/>
        <w:color w:val="595959" w:themeColor="text1" w:themeTint="A6"/>
        <w:sz w:val="20"/>
      </w:rPr>
    </w:lvl>
    <w:lvl w:ilvl="7">
      <w:start w:val="1"/>
      <w:numFmt w:val="decimal"/>
      <w:lvlText w:val="%1.%2.%3.%4.%5.%6.%7.%8"/>
      <w:lvlJc w:val="left"/>
      <w:pPr>
        <w:ind w:left="1440" w:hanging="1440"/>
      </w:pPr>
      <w:rPr>
        <w:rFonts w:asciiTheme="minorHAnsi" w:hAnsiTheme="minorHAnsi" w:cstheme="minorHAnsi" w:hint="default"/>
        <w:b/>
        <w:color w:val="595959" w:themeColor="text1" w:themeTint="A6"/>
        <w:sz w:val="20"/>
      </w:rPr>
    </w:lvl>
    <w:lvl w:ilvl="8">
      <w:start w:val="1"/>
      <w:numFmt w:val="decimal"/>
      <w:lvlText w:val="%1.%2.%3.%4.%5.%6.%7.%8.%9"/>
      <w:lvlJc w:val="left"/>
      <w:pPr>
        <w:ind w:left="1440" w:hanging="1440"/>
      </w:pPr>
      <w:rPr>
        <w:rFonts w:asciiTheme="minorHAnsi" w:hAnsiTheme="minorHAnsi" w:cstheme="minorHAnsi" w:hint="default"/>
        <w:b/>
        <w:color w:val="595959" w:themeColor="text1" w:themeTint="A6"/>
        <w:sz w:val="20"/>
      </w:rPr>
    </w:lvl>
  </w:abstractNum>
  <w:abstractNum w:abstractNumId="9" w15:restartNumberingAfterBreak="0">
    <w:nsid w:val="2AAF2E8B"/>
    <w:multiLevelType w:val="multilevel"/>
    <w:tmpl w:val="862A7D32"/>
    <w:lvl w:ilvl="0">
      <w:start w:val="1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BD260C"/>
    <w:multiLevelType w:val="multilevel"/>
    <w:tmpl w:val="BA5272A4"/>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2"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0319B9"/>
    <w:multiLevelType w:val="hybridMultilevel"/>
    <w:tmpl w:val="4FFABD6E"/>
    <w:lvl w:ilvl="0" w:tplc="0AAA752A">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2B681D"/>
    <w:multiLevelType w:val="hybridMultilevel"/>
    <w:tmpl w:val="3AEA9FFE"/>
    <w:lvl w:ilvl="0" w:tplc="0EC28D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AB3758"/>
    <w:multiLevelType w:val="multilevel"/>
    <w:tmpl w:val="D03640BA"/>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932BFD"/>
    <w:multiLevelType w:val="hybridMultilevel"/>
    <w:tmpl w:val="673E2F44"/>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66854E4A"/>
    <w:multiLevelType w:val="hybridMultilevel"/>
    <w:tmpl w:val="D7BA86CA"/>
    <w:lvl w:ilvl="0" w:tplc="5BE24B86">
      <w:start w:val="1"/>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3"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4"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5837759">
    <w:abstractNumId w:val="20"/>
  </w:num>
  <w:num w:numId="2" w16cid:durableId="231426763">
    <w:abstractNumId w:val="23"/>
  </w:num>
  <w:num w:numId="3" w16cid:durableId="640310967">
    <w:abstractNumId w:val="11"/>
  </w:num>
  <w:num w:numId="4" w16cid:durableId="2078505727">
    <w:abstractNumId w:val="13"/>
  </w:num>
  <w:num w:numId="5" w16cid:durableId="1284845207">
    <w:abstractNumId w:val="21"/>
  </w:num>
  <w:num w:numId="6" w16cid:durableId="562954998">
    <w:abstractNumId w:val="12"/>
  </w:num>
  <w:num w:numId="7" w16cid:durableId="9532524">
    <w:abstractNumId w:val="5"/>
  </w:num>
  <w:num w:numId="8" w16cid:durableId="1034967048">
    <w:abstractNumId w:val="19"/>
  </w:num>
  <w:num w:numId="9" w16cid:durableId="40983053">
    <w:abstractNumId w:val="3"/>
  </w:num>
  <w:num w:numId="10" w16cid:durableId="194275573">
    <w:abstractNumId w:val="15"/>
  </w:num>
  <w:num w:numId="11" w16cid:durableId="1227033853">
    <w:abstractNumId w:val="24"/>
  </w:num>
  <w:num w:numId="12" w16cid:durableId="197789641">
    <w:abstractNumId w:val="17"/>
  </w:num>
  <w:num w:numId="13" w16cid:durableId="176622413">
    <w:abstractNumId w:val="6"/>
  </w:num>
  <w:num w:numId="14" w16cid:durableId="69082055">
    <w:abstractNumId w:val="0"/>
  </w:num>
  <w:num w:numId="15" w16cid:durableId="2073000553">
    <w:abstractNumId w:val="18"/>
  </w:num>
  <w:num w:numId="16" w16cid:durableId="769661946">
    <w:abstractNumId w:val="9"/>
  </w:num>
  <w:num w:numId="17" w16cid:durableId="1024331651">
    <w:abstractNumId w:val="8"/>
  </w:num>
  <w:num w:numId="18" w16cid:durableId="952398110">
    <w:abstractNumId w:val="10"/>
  </w:num>
  <w:num w:numId="19" w16cid:durableId="671565853">
    <w:abstractNumId w:val="2"/>
  </w:num>
  <w:num w:numId="20" w16cid:durableId="774785704">
    <w:abstractNumId w:val="1"/>
  </w:num>
  <w:num w:numId="21" w16cid:durableId="1774932442">
    <w:abstractNumId w:val="14"/>
  </w:num>
  <w:num w:numId="22" w16cid:durableId="1661035519">
    <w:abstractNumId w:val="22"/>
  </w:num>
  <w:num w:numId="23" w16cid:durableId="2062240474">
    <w:abstractNumId w:val="4"/>
  </w:num>
  <w:num w:numId="24" w16cid:durableId="1527718195">
    <w:abstractNumId w:val="16"/>
  </w:num>
  <w:num w:numId="25" w16cid:durableId="1601179154">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553F"/>
    <w:rsid w:val="000063D4"/>
    <w:rsid w:val="000070EE"/>
    <w:rsid w:val="00015167"/>
    <w:rsid w:val="00015D4B"/>
    <w:rsid w:val="00016EE3"/>
    <w:rsid w:val="000207C6"/>
    <w:rsid w:val="000216BC"/>
    <w:rsid w:val="00022145"/>
    <w:rsid w:val="00026ED0"/>
    <w:rsid w:val="000328CB"/>
    <w:rsid w:val="00032960"/>
    <w:rsid w:val="00034F8D"/>
    <w:rsid w:val="00036B87"/>
    <w:rsid w:val="0004226A"/>
    <w:rsid w:val="000454BD"/>
    <w:rsid w:val="00045586"/>
    <w:rsid w:val="00046752"/>
    <w:rsid w:val="0005201C"/>
    <w:rsid w:val="00055C8C"/>
    <w:rsid w:val="00056BEB"/>
    <w:rsid w:val="000575CF"/>
    <w:rsid w:val="00063743"/>
    <w:rsid w:val="00064B09"/>
    <w:rsid w:val="00064E91"/>
    <w:rsid w:val="00066544"/>
    <w:rsid w:val="00070954"/>
    <w:rsid w:val="000716BA"/>
    <w:rsid w:val="000774AF"/>
    <w:rsid w:val="00082BEA"/>
    <w:rsid w:val="00083825"/>
    <w:rsid w:val="00084FF5"/>
    <w:rsid w:val="00085DBA"/>
    <w:rsid w:val="000863B7"/>
    <w:rsid w:val="00086A67"/>
    <w:rsid w:val="00091C39"/>
    <w:rsid w:val="00091F93"/>
    <w:rsid w:val="00096505"/>
    <w:rsid w:val="000978CA"/>
    <w:rsid w:val="000A19B6"/>
    <w:rsid w:val="000A1C1A"/>
    <w:rsid w:val="000A54E7"/>
    <w:rsid w:val="000A5ABA"/>
    <w:rsid w:val="000B1D3B"/>
    <w:rsid w:val="000B5507"/>
    <w:rsid w:val="000B781C"/>
    <w:rsid w:val="000C1061"/>
    <w:rsid w:val="000C2FA1"/>
    <w:rsid w:val="000C318A"/>
    <w:rsid w:val="000C4702"/>
    <w:rsid w:val="000C6885"/>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792D"/>
    <w:rsid w:val="00103290"/>
    <w:rsid w:val="0010624F"/>
    <w:rsid w:val="0011190B"/>
    <w:rsid w:val="001124A3"/>
    <w:rsid w:val="001147F7"/>
    <w:rsid w:val="00115F22"/>
    <w:rsid w:val="001167DC"/>
    <w:rsid w:val="00117DDB"/>
    <w:rsid w:val="00117FA2"/>
    <w:rsid w:val="00121E05"/>
    <w:rsid w:val="00124284"/>
    <w:rsid w:val="00125173"/>
    <w:rsid w:val="001278CB"/>
    <w:rsid w:val="00134794"/>
    <w:rsid w:val="0013565A"/>
    <w:rsid w:val="00140340"/>
    <w:rsid w:val="0014321C"/>
    <w:rsid w:val="00144331"/>
    <w:rsid w:val="001449D6"/>
    <w:rsid w:val="0014505D"/>
    <w:rsid w:val="00151377"/>
    <w:rsid w:val="00152596"/>
    <w:rsid w:val="00153AEF"/>
    <w:rsid w:val="001545C8"/>
    <w:rsid w:val="001548A6"/>
    <w:rsid w:val="00156E1C"/>
    <w:rsid w:val="001610EA"/>
    <w:rsid w:val="00161602"/>
    <w:rsid w:val="00164470"/>
    <w:rsid w:val="00171309"/>
    <w:rsid w:val="001720E6"/>
    <w:rsid w:val="00173C9C"/>
    <w:rsid w:val="00175908"/>
    <w:rsid w:val="001764CB"/>
    <w:rsid w:val="001831AC"/>
    <w:rsid w:val="00186FA9"/>
    <w:rsid w:val="001938F0"/>
    <w:rsid w:val="0019443F"/>
    <w:rsid w:val="001969ED"/>
    <w:rsid w:val="001A3710"/>
    <w:rsid w:val="001A3A36"/>
    <w:rsid w:val="001A469C"/>
    <w:rsid w:val="001A50DA"/>
    <w:rsid w:val="001A7589"/>
    <w:rsid w:val="001B0EDB"/>
    <w:rsid w:val="001B1B63"/>
    <w:rsid w:val="001B1F0E"/>
    <w:rsid w:val="001B2B54"/>
    <w:rsid w:val="001B2E6D"/>
    <w:rsid w:val="001B31B3"/>
    <w:rsid w:val="001B6672"/>
    <w:rsid w:val="001B7749"/>
    <w:rsid w:val="001C06CF"/>
    <w:rsid w:val="001C2A87"/>
    <w:rsid w:val="001C5173"/>
    <w:rsid w:val="001C5190"/>
    <w:rsid w:val="001C5A1A"/>
    <w:rsid w:val="001C6415"/>
    <w:rsid w:val="001C676E"/>
    <w:rsid w:val="001D2C39"/>
    <w:rsid w:val="001D38C0"/>
    <w:rsid w:val="001D48EE"/>
    <w:rsid w:val="001D6D22"/>
    <w:rsid w:val="001E02D5"/>
    <w:rsid w:val="001E0FC5"/>
    <w:rsid w:val="001E3853"/>
    <w:rsid w:val="001E3F38"/>
    <w:rsid w:val="001E45F2"/>
    <w:rsid w:val="001E49EC"/>
    <w:rsid w:val="001E4B82"/>
    <w:rsid w:val="001E5A1F"/>
    <w:rsid w:val="001E5FC9"/>
    <w:rsid w:val="001E686D"/>
    <w:rsid w:val="001E7D6B"/>
    <w:rsid w:val="001F09D6"/>
    <w:rsid w:val="001F1E76"/>
    <w:rsid w:val="001F2238"/>
    <w:rsid w:val="001F27F9"/>
    <w:rsid w:val="001F2D85"/>
    <w:rsid w:val="001F42BC"/>
    <w:rsid w:val="001F7688"/>
    <w:rsid w:val="00200A10"/>
    <w:rsid w:val="00200B12"/>
    <w:rsid w:val="00203806"/>
    <w:rsid w:val="00203A83"/>
    <w:rsid w:val="002043A2"/>
    <w:rsid w:val="00205BBA"/>
    <w:rsid w:val="00206859"/>
    <w:rsid w:val="00206B76"/>
    <w:rsid w:val="00210698"/>
    <w:rsid w:val="0021368A"/>
    <w:rsid w:val="00215436"/>
    <w:rsid w:val="002170E5"/>
    <w:rsid w:val="00217D8E"/>
    <w:rsid w:val="00217E48"/>
    <w:rsid w:val="002204E1"/>
    <w:rsid w:val="002204E8"/>
    <w:rsid w:val="0022581E"/>
    <w:rsid w:val="00231B84"/>
    <w:rsid w:val="00232D92"/>
    <w:rsid w:val="00233E33"/>
    <w:rsid w:val="00235261"/>
    <w:rsid w:val="00236496"/>
    <w:rsid w:val="00244FE7"/>
    <w:rsid w:val="00245A8E"/>
    <w:rsid w:val="002504E1"/>
    <w:rsid w:val="002513D5"/>
    <w:rsid w:val="00252498"/>
    <w:rsid w:val="00255A06"/>
    <w:rsid w:val="0025702F"/>
    <w:rsid w:val="00257B53"/>
    <w:rsid w:val="0026036E"/>
    <w:rsid w:val="002606BB"/>
    <w:rsid w:val="00261EB2"/>
    <w:rsid w:val="00263AE2"/>
    <w:rsid w:val="00266DEB"/>
    <w:rsid w:val="00267BFE"/>
    <w:rsid w:val="00273C19"/>
    <w:rsid w:val="00274835"/>
    <w:rsid w:val="00274E7C"/>
    <w:rsid w:val="00275911"/>
    <w:rsid w:val="00276D0D"/>
    <w:rsid w:val="00283CF3"/>
    <w:rsid w:val="0028534C"/>
    <w:rsid w:val="002855FF"/>
    <w:rsid w:val="0028730D"/>
    <w:rsid w:val="002875A2"/>
    <w:rsid w:val="002A1A70"/>
    <w:rsid w:val="002A2968"/>
    <w:rsid w:val="002B0712"/>
    <w:rsid w:val="002B1046"/>
    <w:rsid w:val="002B10C6"/>
    <w:rsid w:val="002B1C2F"/>
    <w:rsid w:val="002B43AB"/>
    <w:rsid w:val="002B45D9"/>
    <w:rsid w:val="002B488C"/>
    <w:rsid w:val="002B4B9E"/>
    <w:rsid w:val="002B5E83"/>
    <w:rsid w:val="002B799F"/>
    <w:rsid w:val="002B7A42"/>
    <w:rsid w:val="002C14BF"/>
    <w:rsid w:val="002C164C"/>
    <w:rsid w:val="002C2385"/>
    <w:rsid w:val="002C2E39"/>
    <w:rsid w:val="002C7D33"/>
    <w:rsid w:val="002D2B53"/>
    <w:rsid w:val="002D36C4"/>
    <w:rsid w:val="002D48C4"/>
    <w:rsid w:val="002E0C45"/>
    <w:rsid w:val="002E1257"/>
    <w:rsid w:val="002E212E"/>
    <w:rsid w:val="002E2354"/>
    <w:rsid w:val="002E29D1"/>
    <w:rsid w:val="002E7C2D"/>
    <w:rsid w:val="002F10EE"/>
    <w:rsid w:val="002F178D"/>
    <w:rsid w:val="002F3C69"/>
    <w:rsid w:val="002F4FDE"/>
    <w:rsid w:val="00303F41"/>
    <w:rsid w:val="00307395"/>
    <w:rsid w:val="00307658"/>
    <w:rsid w:val="00311509"/>
    <w:rsid w:val="003118BA"/>
    <w:rsid w:val="00313EA7"/>
    <w:rsid w:val="00315A9E"/>
    <w:rsid w:val="00320CA8"/>
    <w:rsid w:val="00320CC8"/>
    <w:rsid w:val="00324D8C"/>
    <w:rsid w:val="00324FED"/>
    <w:rsid w:val="00326DCE"/>
    <w:rsid w:val="00331B23"/>
    <w:rsid w:val="0033556C"/>
    <w:rsid w:val="0033610A"/>
    <w:rsid w:val="00337A8F"/>
    <w:rsid w:val="003416CD"/>
    <w:rsid w:val="00343912"/>
    <w:rsid w:val="003449DC"/>
    <w:rsid w:val="00346DD9"/>
    <w:rsid w:val="00346EB0"/>
    <w:rsid w:val="003512E3"/>
    <w:rsid w:val="003513D6"/>
    <w:rsid w:val="00356B64"/>
    <w:rsid w:val="00357049"/>
    <w:rsid w:val="00361559"/>
    <w:rsid w:val="003622BD"/>
    <w:rsid w:val="0036315D"/>
    <w:rsid w:val="0036765B"/>
    <w:rsid w:val="003678B9"/>
    <w:rsid w:val="00370B82"/>
    <w:rsid w:val="00372240"/>
    <w:rsid w:val="00375760"/>
    <w:rsid w:val="003807C4"/>
    <w:rsid w:val="0038301F"/>
    <w:rsid w:val="003871A6"/>
    <w:rsid w:val="003908E7"/>
    <w:rsid w:val="003942AC"/>
    <w:rsid w:val="00397764"/>
    <w:rsid w:val="003A2DE9"/>
    <w:rsid w:val="003A5408"/>
    <w:rsid w:val="003A5D7D"/>
    <w:rsid w:val="003A6CB4"/>
    <w:rsid w:val="003B02AE"/>
    <w:rsid w:val="003C674A"/>
    <w:rsid w:val="003C750D"/>
    <w:rsid w:val="003D0E45"/>
    <w:rsid w:val="003D386F"/>
    <w:rsid w:val="003D488A"/>
    <w:rsid w:val="003D6D60"/>
    <w:rsid w:val="003E127E"/>
    <w:rsid w:val="003E4856"/>
    <w:rsid w:val="003E50EA"/>
    <w:rsid w:val="003F0DF2"/>
    <w:rsid w:val="003F26FC"/>
    <w:rsid w:val="003F3E66"/>
    <w:rsid w:val="003F6B14"/>
    <w:rsid w:val="003F7186"/>
    <w:rsid w:val="00402721"/>
    <w:rsid w:val="00402E84"/>
    <w:rsid w:val="00403C54"/>
    <w:rsid w:val="00403C75"/>
    <w:rsid w:val="004058E9"/>
    <w:rsid w:val="00416A15"/>
    <w:rsid w:val="004218CD"/>
    <w:rsid w:val="00424154"/>
    <w:rsid w:val="004255A2"/>
    <w:rsid w:val="00425754"/>
    <w:rsid w:val="00426B87"/>
    <w:rsid w:val="004278FF"/>
    <w:rsid w:val="004312DB"/>
    <w:rsid w:val="00433B78"/>
    <w:rsid w:val="004358E0"/>
    <w:rsid w:val="00435929"/>
    <w:rsid w:val="00437827"/>
    <w:rsid w:val="00440CC0"/>
    <w:rsid w:val="00443352"/>
    <w:rsid w:val="00444693"/>
    <w:rsid w:val="00444E4F"/>
    <w:rsid w:val="00450271"/>
    <w:rsid w:val="004524D1"/>
    <w:rsid w:val="004559CB"/>
    <w:rsid w:val="00455E02"/>
    <w:rsid w:val="00461AD3"/>
    <w:rsid w:val="0046301C"/>
    <w:rsid w:val="004711FB"/>
    <w:rsid w:val="00472DD1"/>
    <w:rsid w:val="0047478E"/>
    <w:rsid w:val="00475E74"/>
    <w:rsid w:val="00477B7A"/>
    <w:rsid w:val="004804DD"/>
    <w:rsid w:val="004805CB"/>
    <w:rsid w:val="00481892"/>
    <w:rsid w:val="00482A25"/>
    <w:rsid w:val="00492886"/>
    <w:rsid w:val="00493DBB"/>
    <w:rsid w:val="004940E1"/>
    <w:rsid w:val="0049483E"/>
    <w:rsid w:val="0049627D"/>
    <w:rsid w:val="004966CB"/>
    <w:rsid w:val="004974AD"/>
    <w:rsid w:val="004A2B4D"/>
    <w:rsid w:val="004A3E4C"/>
    <w:rsid w:val="004A3F1A"/>
    <w:rsid w:val="004B20BA"/>
    <w:rsid w:val="004B3D5F"/>
    <w:rsid w:val="004B3ECE"/>
    <w:rsid w:val="004B3FC0"/>
    <w:rsid w:val="004B59FD"/>
    <w:rsid w:val="004B6312"/>
    <w:rsid w:val="004B7D1A"/>
    <w:rsid w:val="004C26C8"/>
    <w:rsid w:val="004C3FF5"/>
    <w:rsid w:val="004C4A05"/>
    <w:rsid w:val="004C6E16"/>
    <w:rsid w:val="004C732E"/>
    <w:rsid w:val="004D04C3"/>
    <w:rsid w:val="004D19CD"/>
    <w:rsid w:val="004D64FD"/>
    <w:rsid w:val="004D6617"/>
    <w:rsid w:val="004E0CD6"/>
    <w:rsid w:val="004E1F5C"/>
    <w:rsid w:val="004E3268"/>
    <w:rsid w:val="004E5140"/>
    <w:rsid w:val="004E52A8"/>
    <w:rsid w:val="004E5C27"/>
    <w:rsid w:val="004E7C8F"/>
    <w:rsid w:val="004F3293"/>
    <w:rsid w:val="004F6566"/>
    <w:rsid w:val="004F79FD"/>
    <w:rsid w:val="00500694"/>
    <w:rsid w:val="00501024"/>
    <w:rsid w:val="00502154"/>
    <w:rsid w:val="00507D45"/>
    <w:rsid w:val="005104FF"/>
    <w:rsid w:val="00511330"/>
    <w:rsid w:val="0051180D"/>
    <w:rsid w:val="005136C4"/>
    <w:rsid w:val="00513E5B"/>
    <w:rsid w:val="0051576D"/>
    <w:rsid w:val="005171D3"/>
    <w:rsid w:val="0051774F"/>
    <w:rsid w:val="00521635"/>
    <w:rsid w:val="00524CC1"/>
    <w:rsid w:val="00524CD0"/>
    <w:rsid w:val="005251F3"/>
    <w:rsid w:val="0052685B"/>
    <w:rsid w:val="005312DB"/>
    <w:rsid w:val="0053384A"/>
    <w:rsid w:val="005338B1"/>
    <w:rsid w:val="00533B7C"/>
    <w:rsid w:val="00534833"/>
    <w:rsid w:val="00534920"/>
    <w:rsid w:val="00535593"/>
    <w:rsid w:val="0054166F"/>
    <w:rsid w:val="005417E7"/>
    <w:rsid w:val="00544378"/>
    <w:rsid w:val="005456BF"/>
    <w:rsid w:val="00545BC8"/>
    <w:rsid w:val="00546057"/>
    <w:rsid w:val="005508EA"/>
    <w:rsid w:val="00552197"/>
    <w:rsid w:val="00554F2C"/>
    <w:rsid w:val="00557199"/>
    <w:rsid w:val="005611C1"/>
    <w:rsid w:val="005622FE"/>
    <w:rsid w:val="0056443B"/>
    <w:rsid w:val="00564A5B"/>
    <w:rsid w:val="005651C4"/>
    <w:rsid w:val="00567716"/>
    <w:rsid w:val="00567845"/>
    <w:rsid w:val="005718DE"/>
    <w:rsid w:val="00572595"/>
    <w:rsid w:val="00572882"/>
    <w:rsid w:val="0057291F"/>
    <w:rsid w:val="00575AEA"/>
    <w:rsid w:val="00580305"/>
    <w:rsid w:val="00580969"/>
    <w:rsid w:val="005827CC"/>
    <w:rsid w:val="005858CC"/>
    <w:rsid w:val="0058708A"/>
    <w:rsid w:val="005933AD"/>
    <w:rsid w:val="005970AA"/>
    <w:rsid w:val="005A3E76"/>
    <w:rsid w:val="005A614D"/>
    <w:rsid w:val="005A6A44"/>
    <w:rsid w:val="005B1898"/>
    <w:rsid w:val="005B5E27"/>
    <w:rsid w:val="005B6D7F"/>
    <w:rsid w:val="005B7537"/>
    <w:rsid w:val="005B7EE9"/>
    <w:rsid w:val="005C3FF9"/>
    <w:rsid w:val="005C5268"/>
    <w:rsid w:val="005C60B8"/>
    <w:rsid w:val="005C6EFB"/>
    <w:rsid w:val="005C788D"/>
    <w:rsid w:val="005D4646"/>
    <w:rsid w:val="005E0431"/>
    <w:rsid w:val="005E2E89"/>
    <w:rsid w:val="005E5074"/>
    <w:rsid w:val="005E7424"/>
    <w:rsid w:val="005E76FC"/>
    <w:rsid w:val="005F129E"/>
    <w:rsid w:val="005F2A88"/>
    <w:rsid w:val="005F55DA"/>
    <w:rsid w:val="0060184E"/>
    <w:rsid w:val="00602D36"/>
    <w:rsid w:val="00603563"/>
    <w:rsid w:val="006036C1"/>
    <w:rsid w:val="00607085"/>
    <w:rsid w:val="00607B66"/>
    <w:rsid w:val="00614927"/>
    <w:rsid w:val="00614EDB"/>
    <w:rsid w:val="0061634E"/>
    <w:rsid w:val="00616D69"/>
    <w:rsid w:val="00620029"/>
    <w:rsid w:val="006204DE"/>
    <w:rsid w:val="00621CE9"/>
    <w:rsid w:val="006228E0"/>
    <w:rsid w:val="006303BD"/>
    <w:rsid w:val="0063241E"/>
    <w:rsid w:val="00637E4F"/>
    <w:rsid w:val="00642133"/>
    <w:rsid w:val="0064706C"/>
    <w:rsid w:val="00652DD9"/>
    <w:rsid w:val="00652E9E"/>
    <w:rsid w:val="006530F4"/>
    <w:rsid w:val="0065477F"/>
    <w:rsid w:val="00654B62"/>
    <w:rsid w:val="0065557C"/>
    <w:rsid w:val="0065798B"/>
    <w:rsid w:val="00657D01"/>
    <w:rsid w:val="00660126"/>
    <w:rsid w:val="00664D42"/>
    <w:rsid w:val="006664E8"/>
    <w:rsid w:val="00672FAD"/>
    <w:rsid w:val="0067582F"/>
    <w:rsid w:val="00676D75"/>
    <w:rsid w:val="00677561"/>
    <w:rsid w:val="006775B5"/>
    <w:rsid w:val="006778A6"/>
    <w:rsid w:val="00677FAB"/>
    <w:rsid w:val="00680EBA"/>
    <w:rsid w:val="00684BDB"/>
    <w:rsid w:val="0068754D"/>
    <w:rsid w:val="00687D20"/>
    <w:rsid w:val="00692395"/>
    <w:rsid w:val="00693367"/>
    <w:rsid w:val="00694B76"/>
    <w:rsid w:val="00695230"/>
    <w:rsid w:val="006952F1"/>
    <w:rsid w:val="006A0492"/>
    <w:rsid w:val="006A2139"/>
    <w:rsid w:val="006A297D"/>
    <w:rsid w:val="006A49FD"/>
    <w:rsid w:val="006A5564"/>
    <w:rsid w:val="006B0796"/>
    <w:rsid w:val="006B25A7"/>
    <w:rsid w:val="006C0096"/>
    <w:rsid w:val="006C08F1"/>
    <w:rsid w:val="006C11AD"/>
    <w:rsid w:val="006C15E6"/>
    <w:rsid w:val="006C1B87"/>
    <w:rsid w:val="006C25EE"/>
    <w:rsid w:val="006C6131"/>
    <w:rsid w:val="006D170A"/>
    <w:rsid w:val="006D2B25"/>
    <w:rsid w:val="006D4510"/>
    <w:rsid w:val="006D4C67"/>
    <w:rsid w:val="006E028C"/>
    <w:rsid w:val="006E0E97"/>
    <w:rsid w:val="006E721E"/>
    <w:rsid w:val="006F2911"/>
    <w:rsid w:val="006F3F62"/>
    <w:rsid w:val="006F484D"/>
    <w:rsid w:val="006F59BD"/>
    <w:rsid w:val="006F6A0A"/>
    <w:rsid w:val="00701595"/>
    <w:rsid w:val="00701DB1"/>
    <w:rsid w:val="007101FF"/>
    <w:rsid w:val="0071176A"/>
    <w:rsid w:val="007134D8"/>
    <w:rsid w:val="00713A10"/>
    <w:rsid w:val="007157E3"/>
    <w:rsid w:val="00720078"/>
    <w:rsid w:val="00720FEC"/>
    <w:rsid w:val="00721009"/>
    <w:rsid w:val="00730862"/>
    <w:rsid w:val="00731573"/>
    <w:rsid w:val="00735A66"/>
    <w:rsid w:val="0073603D"/>
    <w:rsid w:val="007414FF"/>
    <w:rsid w:val="00745941"/>
    <w:rsid w:val="007472C4"/>
    <w:rsid w:val="00750523"/>
    <w:rsid w:val="00751173"/>
    <w:rsid w:val="0075272B"/>
    <w:rsid w:val="00756970"/>
    <w:rsid w:val="00756A70"/>
    <w:rsid w:val="00756C2C"/>
    <w:rsid w:val="00766BF1"/>
    <w:rsid w:val="0076774C"/>
    <w:rsid w:val="007705EB"/>
    <w:rsid w:val="0077177B"/>
    <w:rsid w:val="007718A8"/>
    <w:rsid w:val="007738E7"/>
    <w:rsid w:val="007741AD"/>
    <w:rsid w:val="0077537F"/>
    <w:rsid w:val="007754C0"/>
    <w:rsid w:val="00780458"/>
    <w:rsid w:val="007804B0"/>
    <w:rsid w:val="0078446B"/>
    <w:rsid w:val="0078541A"/>
    <w:rsid w:val="007876B2"/>
    <w:rsid w:val="0079004E"/>
    <w:rsid w:val="00790582"/>
    <w:rsid w:val="00792EB1"/>
    <w:rsid w:val="0079339E"/>
    <w:rsid w:val="00796295"/>
    <w:rsid w:val="007978E4"/>
    <w:rsid w:val="007A052E"/>
    <w:rsid w:val="007A2DA2"/>
    <w:rsid w:val="007A3E1C"/>
    <w:rsid w:val="007A4CFD"/>
    <w:rsid w:val="007A538A"/>
    <w:rsid w:val="007A59C2"/>
    <w:rsid w:val="007A75F7"/>
    <w:rsid w:val="007B5866"/>
    <w:rsid w:val="007C6D2C"/>
    <w:rsid w:val="007D4E8C"/>
    <w:rsid w:val="007D5EA3"/>
    <w:rsid w:val="007D603B"/>
    <w:rsid w:val="007E6562"/>
    <w:rsid w:val="007E70DE"/>
    <w:rsid w:val="007F2B8A"/>
    <w:rsid w:val="007F4C46"/>
    <w:rsid w:val="007F4E23"/>
    <w:rsid w:val="007F5589"/>
    <w:rsid w:val="007F5603"/>
    <w:rsid w:val="007F5CEA"/>
    <w:rsid w:val="007F5E64"/>
    <w:rsid w:val="00804157"/>
    <w:rsid w:val="0080511F"/>
    <w:rsid w:val="008073B0"/>
    <w:rsid w:val="008102B0"/>
    <w:rsid w:val="00810BE5"/>
    <w:rsid w:val="00812826"/>
    <w:rsid w:val="00812E24"/>
    <w:rsid w:val="00814B17"/>
    <w:rsid w:val="008158E0"/>
    <w:rsid w:val="00826F3E"/>
    <w:rsid w:val="00827BF6"/>
    <w:rsid w:val="008312CD"/>
    <w:rsid w:val="008314C1"/>
    <w:rsid w:val="00832FB1"/>
    <w:rsid w:val="00832FEB"/>
    <w:rsid w:val="0083684B"/>
    <w:rsid w:val="00837029"/>
    <w:rsid w:val="008371D6"/>
    <w:rsid w:val="00840F91"/>
    <w:rsid w:val="00841F85"/>
    <w:rsid w:val="0084246C"/>
    <w:rsid w:val="00842802"/>
    <w:rsid w:val="00843809"/>
    <w:rsid w:val="00845099"/>
    <w:rsid w:val="008450AF"/>
    <w:rsid w:val="00846973"/>
    <w:rsid w:val="008504C2"/>
    <w:rsid w:val="008510C7"/>
    <w:rsid w:val="008534D4"/>
    <w:rsid w:val="00862D85"/>
    <w:rsid w:val="00863469"/>
    <w:rsid w:val="008659CE"/>
    <w:rsid w:val="008663C7"/>
    <w:rsid w:val="00870EA1"/>
    <w:rsid w:val="00871DC4"/>
    <w:rsid w:val="00873CC9"/>
    <w:rsid w:val="00873E2F"/>
    <w:rsid w:val="008744A9"/>
    <w:rsid w:val="00880EC6"/>
    <w:rsid w:val="0088410B"/>
    <w:rsid w:val="00885D0A"/>
    <w:rsid w:val="00892088"/>
    <w:rsid w:val="008926CA"/>
    <w:rsid w:val="008949B7"/>
    <w:rsid w:val="008A21B9"/>
    <w:rsid w:val="008A336C"/>
    <w:rsid w:val="008A3588"/>
    <w:rsid w:val="008A7AB5"/>
    <w:rsid w:val="008B0D31"/>
    <w:rsid w:val="008B2E8C"/>
    <w:rsid w:val="008B3BC6"/>
    <w:rsid w:val="008B4951"/>
    <w:rsid w:val="008B56A7"/>
    <w:rsid w:val="008B6F48"/>
    <w:rsid w:val="008C1A17"/>
    <w:rsid w:val="008C597B"/>
    <w:rsid w:val="008C5E77"/>
    <w:rsid w:val="008C75C6"/>
    <w:rsid w:val="008D2016"/>
    <w:rsid w:val="008D2E24"/>
    <w:rsid w:val="008D4185"/>
    <w:rsid w:val="008E1C10"/>
    <w:rsid w:val="008E583D"/>
    <w:rsid w:val="008E7299"/>
    <w:rsid w:val="008E7A22"/>
    <w:rsid w:val="008F1DFA"/>
    <w:rsid w:val="008F2BCA"/>
    <w:rsid w:val="008F2F55"/>
    <w:rsid w:val="0090086C"/>
    <w:rsid w:val="00902FE8"/>
    <w:rsid w:val="0090610A"/>
    <w:rsid w:val="009070A7"/>
    <w:rsid w:val="009103D7"/>
    <w:rsid w:val="0091219F"/>
    <w:rsid w:val="009143C1"/>
    <w:rsid w:val="009153F9"/>
    <w:rsid w:val="00915CB1"/>
    <w:rsid w:val="00915E60"/>
    <w:rsid w:val="00916558"/>
    <w:rsid w:val="00920D78"/>
    <w:rsid w:val="00930323"/>
    <w:rsid w:val="0093575A"/>
    <w:rsid w:val="00935B65"/>
    <w:rsid w:val="00946275"/>
    <w:rsid w:val="00950346"/>
    <w:rsid w:val="00951E30"/>
    <w:rsid w:val="00953D75"/>
    <w:rsid w:val="00955F10"/>
    <w:rsid w:val="00956A1A"/>
    <w:rsid w:val="00962E7F"/>
    <w:rsid w:val="00967AA6"/>
    <w:rsid w:val="00970F1A"/>
    <w:rsid w:val="009725B3"/>
    <w:rsid w:val="00972D08"/>
    <w:rsid w:val="0097324E"/>
    <w:rsid w:val="00975419"/>
    <w:rsid w:val="009826D6"/>
    <w:rsid w:val="00985B7F"/>
    <w:rsid w:val="00986E68"/>
    <w:rsid w:val="00987F18"/>
    <w:rsid w:val="00990BD4"/>
    <w:rsid w:val="00992C30"/>
    <w:rsid w:val="00993A0C"/>
    <w:rsid w:val="00997CF1"/>
    <w:rsid w:val="009A1E65"/>
    <w:rsid w:val="009A4071"/>
    <w:rsid w:val="009B14D0"/>
    <w:rsid w:val="009B1EEB"/>
    <w:rsid w:val="009B2A6E"/>
    <w:rsid w:val="009B30D9"/>
    <w:rsid w:val="009B4100"/>
    <w:rsid w:val="009B4793"/>
    <w:rsid w:val="009B6CEC"/>
    <w:rsid w:val="009C0C77"/>
    <w:rsid w:val="009C3F3F"/>
    <w:rsid w:val="009C6FE9"/>
    <w:rsid w:val="009D0595"/>
    <w:rsid w:val="009D0D4C"/>
    <w:rsid w:val="009D18C3"/>
    <w:rsid w:val="009D366B"/>
    <w:rsid w:val="009D77C5"/>
    <w:rsid w:val="009E53D0"/>
    <w:rsid w:val="009E583E"/>
    <w:rsid w:val="009E6EE6"/>
    <w:rsid w:val="009E748F"/>
    <w:rsid w:val="009F15CC"/>
    <w:rsid w:val="009F1CF4"/>
    <w:rsid w:val="009F33AE"/>
    <w:rsid w:val="009F3671"/>
    <w:rsid w:val="009F496A"/>
    <w:rsid w:val="009F59A9"/>
    <w:rsid w:val="00A00080"/>
    <w:rsid w:val="00A005F2"/>
    <w:rsid w:val="00A00AF4"/>
    <w:rsid w:val="00A033AC"/>
    <w:rsid w:val="00A043D5"/>
    <w:rsid w:val="00A103AC"/>
    <w:rsid w:val="00A15FD5"/>
    <w:rsid w:val="00A240FD"/>
    <w:rsid w:val="00A24B7E"/>
    <w:rsid w:val="00A30846"/>
    <w:rsid w:val="00A322EF"/>
    <w:rsid w:val="00A327DD"/>
    <w:rsid w:val="00A33326"/>
    <w:rsid w:val="00A3510E"/>
    <w:rsid w:val="00A37B05"/>
    <w:rsid w:val="00A40DF3"/>
    <w:rsid w:val="00A41BF0"/>
    <w:rsid w:val="00A41FB1"/>
    <w:rsid w:val="00A4255C"/>
    <w:rsid w:val="00A42D2A"/>
    <w:rsid w:val="00A43B91"/>
    <w:rsid w:val="00A44B2F"/>
    <w:rsid w:val="00A45D58"/>
    <w:rsid w:val="00A46862"/>
    <w:rsid w:val="00A52CDA"/>
    <w:rsid w:val="00A54283"/>
    <w:rsid w:val="00A54AB9"/>
    <w:rsid w:val="00A60FA3"/>
    <w:rsid w:val="00A64189"/>
    <w:rsid w:val="00A65031"/>
    <w:rsid w:val="00A65610"/>
    <w:rsid w:val="00A717B8"/>
    <w:rsid w:val="00A71841"/>
    <w:rsid w:val="00A71ADA"/>
    <w:rsid w:val="00A729AD"/>
    <w:rsid w:val="00A73CBC"/>
    <w:rsid w:val="00A747A5"/>
    <w:rsid w:val="00A86430"/>
    <w:rsid w:val="00A9380A"/>
    <w:rsid w:val="00A968E0"/>
    <w:rsid w:val="00AA28DB"/>
    <w:rsid w:val="00AA6A79"/>
    <w:rsid w:val="00AA7C9E"/>
    <w:rsid w:val="00AB35B9"/>
    <w:rsid w:val="00AB3A74"/>
    <w:rsid w:val="00AB7EB2"/>
    <w:rsid w:val="00AC049C"/>
    <w:rsid w:val="00AC093A"/>
    <w:rsid w:val="00AC3A68"/>
    <w:rsid w:val="00AC40CA"/>
    <w:rsid w:val="00AD062A"/>
    <w:rsid w:val="00AD6191"/>
    <w:rsid w:val="00AE000B"/>
    <w:rsid w:val="00AE15EE"/>
    <w:rsid w:val="00AE1C2B"/>
    <w:rsid w:val="00AE2369"/>
    <w:rsid w:val="00AE40A0"/>
    <w:rsid w:val="00AE4C9B"/>
    <w:rsid w:val="00AE72B6"/>
    <w:rsid w:val="00AF0512"/>
    <w:rsid w:val="00AF08EF"/>
    <w:rsid w:val="00AF1C19"/>
    <w:rsid w:val="00AF1D0F"/>
    <w:rsid w:val="00AF1DEF"/>
    <w:rsid w:val="00AF2F54"/>
    <w:rsid w:val="00AF6C0E"/>
    <w:rsid w:val="00B01459"/>
    <w:rsid w:val="00B02BF7"/>
    <w:rsid w:val="00B02F26"/>
    <w:rsid w:val="00B0362B"/>
    <w:rsid w:val="00B05766"/>
    <w:rsid w:val="00B07D44"/>
    <w:rsid w:val="00B11969"/>
    <w:rsid w:val="00B128E9"/>
    <w:rsid w:val="00B13AB1"/>
    <w:rsid w:val="00B1428E"/>
    <w:rsid w:val="00B15F76"/>
    <w:rsid w:val="00B164B6"/>
    <w:rsid w:val="00B20573"/>
    <w:rsid w:val="00B278DA"/>
    <w:rsid w:val="00B30DB4"/>
    <w:rsid w:val="00B3391E"/>
    <w:rsid w:val="00B35240"/>
    <w:rsid w:val="00B363BD"/>
    <w:rsid w:val="00B37488"/>
    <w:rsid w:val="00B43B07"/>
    <w:rsid w:val="00B443C9"/>
    <w:rsid w:val="00B475E0"/>
    <w:rsid w:val="00B54581"/>
    <w:rsid w:val="00B561A4"/>
    <w:rsid w:val="00B60403"/>
    <w:rsid w:val="00B66110"/>
    <w:rsid w:val="00B6788B"/>
    <w:rsid w:val="00B70A0D"/>
    <w:rsid w:val="00B71EF5"/>
    <w:rsid w:val="00B743BD"/>
    <w:rsid w:val="00B744B5"/>
    <w:rsid w:val="00B77EE9"/>
    <w:rsid w:val="00B808F6"/>
    <w:rsid w:val="00B81BBE"/>
    <w:rsid w:val="00B86E8F"/>
    <w:rsid w:val="00B93FF2"/>
    <w:rsid w:val="00B9671B"/>
    <w:rsid w:val="00B972B4"/>
    <w:rsid w:val="00BA359A"/>
    <w:rsid w:val="00BB0365"/>
    <w:rsid w:val="00BB2174"/>
    <w:rsid w:val="00BB4938"/>
    <w:rsid w:val="00BB53EE"/>
    <w:rsid w:val="00BB5AE1"/>
    <w:rsid w:val="00BC0873"/>
    <w:rsid w:val="00BC0D53"/>
    <w:rsid w:val="00BC1E3E"/>
    <w:rsid w:val="00BC28AB"/>
    <w:rsid w:val="00BD2912"/>
    <w:rsid w:val="00BD4481"/>
    <w:rsid w:val="00BD4CA5"/>
    <w:rsid w:val="00BD5008"/>
    <w:rsid w:val="00BD57D1"/>
    <w:rsid w:val="00BD7A2B"/>
    <w:rsid w:val="00BE12BE"/>
    <w:rsid w:val="00BE1E76"/>
    <w:rsid w:val="00BE4AD6"/>
    <w:rsid w:val="00BE4C20"/>
    <w:rsid w:val="00BF1BA2"/>
    <w:rsid w:val="00BF3B63"/>
    <w:rsid w:val="00BF40C3"/>
    <w:rsid w:val="00BF430B"/>
    <w:rsid w:val="00BF50D9"/>
    <w:rsid w:val="00BF6CD2"/>
    <w:rsid w:val="00BF6D65"/>
    <w:rsid w:val="00BF7BED"/>
    <w:rsid w:val="00C00A7A"/>
    <w:rsid w:val="00C01EBA"/>
    <w:rsid w:val="00C03009"/>
    <w:rsid w:val="00C04C41"/>
    <w:rsid w:val="00C04FD1"/>
    <w:rsid w:val="00C05058"/>
    <w:rsid w:val="00C0684A"/>
    <w:rsid w:val="00C133AC"/>
    <w:rsid w:val="00C16702"/>
    <w:rsid w:val="00C16C83"/>
    <w:rsid w:val="00C20587"/>
    <w:rsid w:val="00C243FF"/>
    <w:rsid w:val="00C24FB4"/>
    <w:rsid w:val="00C25D97"/>
    <w:rsid w:val="00C266CF"/>
    <w:rsid w:val="00C27B18"/>
    <w:rsid w:val="00C3272B"/>
    <w:rsid w:val="00C35788"/>
    <w:rsid w:val="00C3763B"/>
    <w:rsid w:val="00C43373"/>
    <w:rsid w:val="00C447D1"/>
    <w:rsid w:val="00C4730B"/>
    <w:rsid w:val="00C50C5C"/>
    <w:rsid w:val="00C511ED"/>
    <w:rsid w:val="00C5198A"/>
    <w:rsid w:val="00C51F48"/>
    <w:rsid w:val="00C55B69"/>
    <w:rsid w:val="00C61057"/>
    <w:rsid w:val="00C61433"/>
    <w:rsid w:val="00C6244D"/>
    <w:rsid w:val="00C62FCC"/>
    <w:rsid w:val="00C64504"/>
    <w:rsid w:val="00C64C8A"/>
    <w:rsid w:val="00C77558"/>
    <w:rsid w:val="00C80C04"/>
    <w:rsid w:val="00C80C26"/>
    <w:rsid w:val="00C817CF"/>
    <w:rsid w:val="00C82710"/>
    <w:rsid w:val="00C87B54"/>
    <w:rsid w:val="00C91321"/>
    <w:rsid w:val="00C9228C"/>
    <w:rsid w:val="00C95CA6"/>
    <w:rsid w:val="00C97A16"/>
    <w:rsid w:val="00CA176D"/>
    <w:rsid w:val="00CA30DC"/>
    <w:rsid w:val="00CA43E9"/>
    <w:rsid w:val="00CA4664"/>
    <w:rsid w:val="00CA5A02"/>
    <w:rsid w:val="00CA5A0D"/>
    <w:rsid w:val="00CB4374"/>
    <w:rsid w:val="00CB54DB"/>
    <w:rsid w:val="00CC1E48"/>
    <w:rsid w:val="00CC3BF1"/>
    <w:rsid w:val="00CC5CC7"/>
    <w:rsid w:val="00CD25E1"/>
    <w:rsid w:val="00CD37A1"/>
    <w:rsid w:val="00CD436D"/>
    <w:rsid w:val="00CD4E52"/>
    <w:rsid w:val="00CD4EF1"/>
    <w:rsid w:val="00CD5773"/>
    <w:rsid w:val="00CD7308"/>
    <w:rsid w:val="00CE4238"/>
    <w:rsid w:val="00CE42E3"/>
    <w:rsid w:val="00CF0F25"/>
    <w:rsid w:val="00CF18D2"/>
    <w:rsid w:val="00CF1BD9"/>
    <w:rsid w:val="00CF20DA"/>
    <w:rsid w:val="00CF270D"/>
    <w:rsid w:val="00CF4801"/>
    <w:rsid w:val="00CF65C0"/>
    <w:rsid w:val="00CF6A19"/>
    <w:rsid w:val="00CF6B00"/>
    <w:rsid w:val="00CF6D2E"/>
    <w:rsid w:val="00D024B8"/>
    <w:rsid w:val="00D06A89"/>
    <w:rsid w:val="00D07033"/>
    <w:rsid w:val="00D07A1E"/>
    <w:rsid w:val="00D13F69"/>
    <w:rsid w:val="00D1453A"/>
    <w:rsid w:val="00D15252"/>
    <w:rsid w:val="00D17883"/>
    <w:rsid w:val="00D17A08"/>
    <w:rsid w:val="00D31160"/>
    <w:rsid w:val="00D311AE"/>
    <w:rsid w:val="00D350D1"/>
    <w:rsid w:val="00D36096"/>
    <w:rsid w:val="00D37913"/>
    <w:rsid w:val="00D40215"/>
    <w:rsid w:val="00D40E0C"/>
    <w:rsid w:val="00D43508"/>
    <w:rsid w:val="00D44098"/>
    <w:rsid w:val="00D450F2"/>
    <w:rsid w:val="00D451F3"/>
    <w:rsid w:val="00D45674"/>
    <w:rsid w:val="00D45D5C"/>
    <w:rsid w:val="00D50F3F"/>
    <w:rsid w:val="00D53D8E"/>
    <w:rsid w:val="00D546F1"/>
    <w:rsid w:val="00D54FAC"/>
    <w:rsid w:val="00D556BC"/>
    <w:rsid w:val="00D556C4"/>
    <w:rsid w:val="00D56398"/>
    <w:rsid w:val="00D57E45"/>
    <w:rsid w:val="00D60526"/>
    <w:rsid w:val="00D61910"/>
    <w:rsid w:val="00D62476"/>
    <w:rsid w:val="00D6369F"/>
    <w:rsid w:val="00D670C1"/>
    <w:rsid w:val="00D71D4D"/>
    <w:rsid w:val="00D72840"/>
    <w:rsid w:val="00D77E2A"/>
    <w:rsid w:val="00D8152E"/>
    <w:rsid w:val="00D81B57"/>
    <w:rsid w:val="00D83622"/>
    <w:rsid w:val="00D83BF2"/>
    <w:rsid w:val="00D85671"/>
    <w:rsid w:val="00D907A1"/>
    <w:rsid w:val="00D90835"/>
    <w:rsid w:val="00D92306"/>
    <w:rsid w:val="00D923DC"/>
    <w:rsid w:val="00D92EAD"/>
    <w:rsid w:val="00D93167"/>
    <w:rsid w:val="00D93684"/>
    <w:rsid w:val="00D9533A"/>
    <w:rsid w:val="00D97C1A"/>
    <w:rsid w:val="00DA3626"/>
    <w:rsid w:val="00DA4048"/>
    <w:rsid w:val="00DA42A9"/>
    <w:rsid w:val="00DA6E56"/>
    <w:rsid w:val="00DB04FC"/>
    <w:rsid w:val="00DC1B21"/>
    <w:rsid w:val="00DC1B7A"/>
    <w:rsid w:val="00DC2148"/>
    <w:rsid w:val="00DC392E"/>
    <w:rsid w:val="00DC3967"/>
    <w:rsid w:val="00DC4882"/>
    <w:rsid w:val="00DC4CA4"/>
    <w:rsid w:val="00DC7C10"/>
    <w:rsid w:val="00DD23BA"/>
    <w:rsid w:val="00DD29A2"/>
    <w:rsid w:val="00DD5CEA"/>
    <w:rsid w:val="00DD66FC"/>
    <w:rsid w:val="00DD70CC"/>
    <w:rsid w:val="00DE2B14"/>
    <w:rsid w:val="00DE37C8"/>
    <w:rsid w:val="00DE5A76"/>
    <w:rsid w:val="00DE699C"/>
    <w:rsid w:val="00DE7F96"/>
    <w:rsid w:val="00DF43D4"/>
    <w:rsid w:val="00DF5229"/>
    <w:rsid w:val="00DF77C5"/>
    <w:rsid w:val="00E00861"/>
    <w:rsid w:val="00E05646"/>
    <w:rsid w:val="00E062AE"/>
    <w:rsid w:val="00E06841"/>
    <w:rsid w:val="00E06B51"/>
    <w:rsid w:val="00E06EF9"/>
    <w:rsid w:val="00E071C6"/>
    <w:rsid w:val="00E103E2"/>
    <w:rsid w:val="00E10509"/>
    <w:rsid w:val="00E20129"/>
    <w:rsid w:val="00E20B23"/>
    <w:rsid w:val="00E22B2F"/>
    <w:rsid w:val="00E25F7F"/>
    <w:rsid w:val="00E27462"/>
    <w:rsid w:val="00E352D9"/>
    <w:rsid w:val="00E354FF"/>
    <w:rsid w:val="00E3662B"/>
    <w:rsid w:val="00E4132B"/>
    <w:rsid w:val="00E42724"/>
    <w:rsid w:val="00E44EAE"/>
    <w:rsid w:val="00E47393"/>
    <w:rsid w:val="00E50572"/>
    <w:rsid w:val="00E50858"/>
    <w:rsid w:val="00E52922"/>
    <w:rsid w:val="00E546BE"/>
    <w:rsid w:val="00E567FB"/>
    <w:rsid w:val="00E6462B"/>
    <w:rsid w:val="00E653E7"/>
    <w:rsid w:val="00E66C6B"/>
    <w:rsid w:val="00E732E3"/>
    <w:rsid w:val="00E74033"/>
    <w:rsid w:val="00E83EA9"/>
    <w:rsid w:val="00E8406D"/>
    <w:rsid w:val="00E84187"/>
    <w:rsid w:val="00E91095"/>
    <w:rsid w:val="00E916FD"/>
    <w:rsid w:val="00E96933"/>
    <w:rsid w:val="00E979A6"/>
    <w:rsid w:val="00EA0607"/>
    <w:rsid w:val="00EA0DE5"/>
    <w:rsid w:val="00EA3286"/>
    <w:rsid w:val="00EB00F6"/>
    <w:rsid w:val="00EB1A9C"/>
    <w:rsid w:val="00EB6753"/>
    <w:rsid w:val="00EC0184"/>
    <w:rsid w:val="00EC2ACF"/>
    <w:rsid w:val="00EC3CED"/>
    <w:rsid w:val="00EC3DBB"/>
    <w:rsid w:val="00EC47A3"/>
    <w:rsid w:val="00EC508C"/>
    <w:rsid w:val="00EC7DD8"/>
    <w:rsid w:val="00EC7F65"/>
    <w:rsid w:val="00ED356F"/>
    <w:rsid w:val="00ED3D82"/>
    <w:rsid w:val="00ED5DD5"/>
    <w:rsid w:val="00ED623C"/>
    <w:rsid w:val="00EE11EC"/>
    <w:rsid w:val="00EE1E6E"/>
    <w:rsid w:val="00EE66AF"/>
    <w:rsid w:val="00EF2D8C"/>
    <w:rsid w:val="00EF39EE"/>
    <w:rsid w:val="00EF3F54"/>
    <w:rsid w:val="00EF5E4D"/>
    <w:rsid w:val="00EF7444"/>
    <w:rsid w:val="00F02D78"/>
    <w:rsid w:val="00F03988"/>
    <w:rsid w:val="00F047AE"/>
    <w:rsid w:val="00F04D26"/>
    <w:rsid w:val="00F119F3"/>
    <w:rsid w:val="00F11D0B"/>
    <w:rsid w:val="00F13898"/>
    <w:rsid w:val="00F13FA8"/>
    <w:rsid w:val="00F16DF8"/>
    <w:rsid w:val="00F2063C"/>
    <w:rsid w:val="00F24D85"/>
    <w:rsid w:val="00F27F8F"/>
    <w:rsid w:val="00F35B99"/>
    <w:rsid w:val="00F379FE"/>
    <w:rsid w:val="00F37CC6"/>
    <w:rsid w:val="00F37E4D"/>
    <w:rsid w:val="00F436B4"/>
    <w:rsid w:val="00F44188"/>
    <w:rsid w:val="00F4750F"/>
    <w:rsid w:val="00F528CE"/>
    <w:rsid w:val="00F52B7B"/>
    <w:rsid w:val="00F533C8"/>
    <w:rsid w:val="00F54CD1"/>
    <w:rsid w:val="00F569C1"/>
    <w:rsid w:val="00F56BCF"/>
    <w:rsid w:val="00F575BF"/>
    <w:rsid w:val="00F600F6"/>
    <w:rsid w:val="00F614DF"/>
    <w:rsid w:val="00F623E1"/>
    <w:rsid w:val="00F654C5"/>
    <w:rsid w:val="00F67BBE"/>
    <w:rsid w:val="00F8055B"/>
    <w:rsid w:val="00F82A69"/>
    <w:rsid w:val="00F83330"/>
    <w:rsid w:val="00F8443E"/>
    <w:rsid w:val="00F863FB"/>
    <w:rsid w:val="00F90EFD"/>
    <w:rsid w:val="00F9172C"/>
    <w:rsid w:val="00F92000"/>
    <w:rsid w:val="00F92453"/>
    <w:rsid w:val="00F9283A"/>
    <w:rsid w:val="00F93038"/>
    <w:rsid w:val="00F93A76"/>
    <w:rsid w:val="00FA0A26"/>
    <w:rsid w:val="00FA29D9"/>
    <w:rsid w:val="00FA2E06"/>
    <w:rsid w:val="00FA4B03"/>
    <w:rsid w:val="00FB04C8"/>
    <w:rsid w:val="00FB15D8"/>
    <w:rsid w:val="00FB2883"/>
    <w:rsid w:val="00FB7C8F"/>
    <w:rsid w:val="00FC104D"/>
    <w:rsid w:val="00FC2561"/>
    <w:rsid w:val="00FC282D"/>
    <w:rsid w:val="00FC507F"/>
    <w:rsid w:val="00FD0057"/>
    <w:rsid w:val="00FD4A18"/>
    <w:rsid w:val="00FD526D"/>
    <w:rsid w:val="00FD627F"/>
    <w:rsid w:val="00FD7656"/>
    <w:rsid w:val="00FE102F"/>
    <w:rsid w:val="00FE2220"/>
    <w:rsid w:val="00FE5993"/>
    <w:rsid w:val="00FE72DC"/>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A2"/>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unhideWhenUsed/>
    <w:rsid w:val="00F9283A"/>
    <w:pPr>
      <w:spacing w:line="240" w:lineRule="auto"/>
    </w:pPr>
    <w:rPr>
      <w:sz w:val="20"/>
      <w:szCs w:val="20"/>
    </w:rPr>
  </w:style>
  <w:style w:type="character" w:customStyle="1" w:styleId="CommentaireCar">
    <w:name w:val="Commentaire Car"/>
    <w:basedOn w:val="Policepardfaut"/>
    <w:link w:val="Commentaire"/>
    <w:uiPriority w:val="99"/>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character" w:customStyle="1" w:styleId="Mentionnonrsolue6">
    <w:name w:val="Mention non résolue6"/>
    <w:basedOn w:val="Policepardfaut"/>
    <w:uiPriority w:val="99"/>
    <w:semiHidden/>
    <w:unhideWhenUsed/>
    <w:rsid w:val="00B743BD"/>
    <w:rPr>
      <w:color w:val="605E5C"/>
      <w:shd w:val="clear" w:color="auto" w:fill="E1DFDD"/>
    </w:rPr>
  </w:style>
  <w:style w:type="paragraph" w:styleId="Textebrut">
    <w:name w:val="Plain Text"/>
    <w:basedOn w:val="Normal"/>
    <w:link w:val="TextebrutCar"/>
    <w:uiPriority w:val="99"/>
    <w:semiHidden/>
    <w:unhideWhenUsed/>
    <w:rsid w:val="00C97A16"/>
    <w:pPr>
      <w:spacing w:after="0" w:line="240" w:lineRule="auto"/>
    </w:pPr>
    <w:rPr>
      <w:rFonts w:ascii="Calibri" w:eastAsiaTheme="minorHAnsi" w:hAnsi="Calibri"/>
      <w:szCs w:val="21"/>
    </w:rPr>
  </w:style>
  <w:style w:type="character" w:customStyle="1" w:styleId="TextebrutCar">
    <w:name w:val="Texte brut Car"/>
    <w:basedOn w:val="Policepardfaut"/>
    <w:link w:val="Textebrut"/>
    <w:uiPriority w:val="99"/>
    <w:semiHidden/>
    <w:rsid w:val="00C97A16"/>
    <w:rPr>
      <w:rFonts w:ascii="Calibri" w:eastAsiaTheme="minorHAnsi" w:hAnsi="Calibri"/>
      <w:szCs w:val="21"/>
    </w:rPr>
  </w:style>
  <w:style w:type="character" w:customStyle="1" w:styleId="cf01">
    <w:name w:val="cf01"/>
    <w:basedOn w:val="Policepardfaut"/>
    <w:rsid w:val="00CC5C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84">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270750520">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68783208">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73147082">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716244801">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29396841">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29959475">
      <w:bodyDiv w:val="1"/>
      <w:marLeft w:val="0"/>
      <w:marRight w:val="0"/>
      <w:marTop w:val="0"/>
      <w:marBottom w:val="0"/>
      <w:divBdr>
        <w:top w:val="none" w:sz="0" w:space="0" w:color="auto"/>
        <w:left w:val="none" w:sz="0" w:space="0" w:color="auto"/>
        <w:bottom w:val="none" w:sz="0" w:space="0" w:color="auto"/>
        <w:right w:val="none" w:sz="0" w:space="0" w:color="auto"/>
      </w:divBdr>
    </w:div>
    <w:div w:id="1447428662">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557742460">
      <w:bodyDiv w:val="1"/>
      <w:marLeft w:val="0"/>
      <w:marRight w:val="0"/>
      <w:marTop w:val="0"/>
      <w:marBottom w:val="0"/>
      <w:divBdr>
        <w:top w:val="none" w:sz="0" w:space="0" w:color="auto"/>
        <w:left w:val="none" w:sz="0" w:space="0" w:color="auto"/>
        <w:bottom w:val="none" w:sz="0" w:space="0" w:color="auto"/>
        <w:right w:val="none" w:sz="0" w:space="0" w:color="auto"/>
      </w:divBdr>
    </w:div>
    <w:div w:id="1722364511">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58155351">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048406469">
      <w:bodyDiv w:val="1"/>
      <w:marLeft w:val="0"/>
      <w:marRight w:val="0"/>
      <w:marTop w:val="0"/>
      <w:marBottom w:val="0"/>
      <w:divBdr>
        <w:top w:val="none" w:sz="0" w:space="0" w:color="auto"/>
        <w:left w:val="none" w:sz="0" w:space="0" w:color="auto"/>
        <w:bottom w:val="none" w:sz="0" w:space="0" w:color="auto"/>
        <w:right w:val="none" w:sz="0" w:space="0" w:color="auto"/>
      </w:divBdr>
    </w:div>
    <w:div w:id="2057049807">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u-francais-sante-animale.net/wp-content/uploads/2022/11/CGAAER_21061_Rapport.pdf" TargetMode="External"/><Relationship Id="rId18" Type="http://schemas.openxmlformats.org/officeDocument/2006/relationships/hyperlink" Target="https://www.hceres.fr/sites/default/files/media/downloads/rapport-devaluation-inrae-oct-2022.pdf" TargetMode="External"/><Relationship Id="rId26" Type="http://schemas.openxmlformats.org/officeDocument/2006/relationships/hyperlink" Target="https://www.iswavld2023.org/" TargetMode="External"/><Relationship Id="rId21" Type="http://schemas.openxmlformats.org/officeDocument/2006/relationships/hyperlink" Target="https://www.reseau-francais-sante-animale.net/wp-content/uploads/2022/11/Laure-BADUEL-Bilan-ANMV_COPIL-RFSA-2022-11-25-VF.pdf" TargetMode="External"/><Relationship Id="rId34" Type="http://schemas.openxmlformats.org/officeDocument/2006/relationships/hyperlink" Target="https://www.reseau-francais-sante-animale.net/groupe/comite-de-pilotage-intranet/" TargetMode="External"/><Relationship Id="rId7" Type="http://schemas.openxmlformats.org/officeDocument/2006/relationships/endnotes" Target="endnotes.xml"/><Relationship Id="rId12" Type="http://schemas.openxmlformats.org/officeDocument/2006/relationships/hyperlink" Target="https://www.reseau-francais-sante-animale.net/wp-content/uploads/2022/11/CGAAER_21064_Rapport.pdf" TargetMode="External"/><Relationship Id="rId17" Type="http://schemas.openxmlformats.org/officeDocument/2006/relationships/hyperlink" Target="mailto:contact.sgpi@pm.gouv.fr" TargetMode="External"/><Relationship Id="rId25" Type="http://schemas.openxmlformats.org/officeDocument/2006/relationships/hyperlink" Target="https://www.reseau-francais-sante-animale.net/les-rencontres-de-recherche-en-sante-animale-auront-lieu-du-29-au-30-novembre-2022-a-strasbourg/" TargetMode="External"/><Relationship Id="rId33" Type="http://schemas.openxmlformats.org/officeDocument/2006/relationships/hyperlink" Target="https://www.reseau-francais-sante-animale.net/les-rencontres-de-recherche-en-sante-animale-auront-lieu-du-29-au-30-novembre-2022-a-strasbourg/" TargetMode="External"/><Relationship Id="rId2" Type="http://schemas.openxmlformats.org/officeDocument/2006/relationships/numbering" Target="numbering.xml"/><Relationship Id="rId16" Type="http://schemas.openxmlformats.org/officeDocument/2006/relationships/hyperlink" Target="https://framaforms.org/france-2030-journee-dediee-a-la-strategie-nationale-maladies-infectieuses-emergentes-et-menaces-nrbc" TargetMode="External"/><Relationship Id="rId20" Type="http://schemas.openxmlformats.org/officeDocument/2006/relationships/hyperlink" Target="https://www.reseau-francais-sante-animale.net/wp-content/uploads/2021/05/ANMV_RFSA_20210618.pptx" TargetMode="External"/><Relationship Id="rId29" Type="http://schemas.openxmlformats.org/officeDocument/2006/relationships/hyperlink" Target="https://www.simv.org/actualite/laur%C3%A9ate-du-prix-ecoantibio-%E2%80%93-edition-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UeQjNytp_oEMwfjgDPVpw/videos" TargetMode="External"/><Relationship Id="rId24" Type="http://schemas.openxmlformats.org/officeDocument/2006/relationships/hyperlink" Target="https://www.reseau-francais-sante-animale.net/wp-content/uploads/2022/11/2022-11-10-ROADMAP_ec_rtd_he-partnership-pahw.pdf" TargetMode="External"/><Relationship Id="rId32" Type="http://schemas.openxmlformats.org/officeDocument/2006/relationships/hyperlink" Target="https://www.reseau-francais-sante-animale.net/wp-content/uploads/2022/11/Jennifer-RICHARDSON-ACTUALITES_EUROPEENNES_RFSA_2022_11_25_FIN.ppt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u-francais-sante-animale.net/wp-content/uploads/2022/11/Charlotte-DUNOYER-2022-11-25_RFSA-Influenza_vdef..pdf" TargetMode="External"/><Relationship Id="rId23" Type="http://schemas.openxmlformats.org/officeDocument/2006/relationships/hyperlink" Target="https://www.reseau-francais-sante-animale.net/wp-content/uploads/2022/11/Jennifer-RICHARDSON-ACTUALITES_EUROPEENNES_RFSA_2022_11_25_FIN.pptx" TargetMode="External"/><Relationship Id="rId28" Type="http://schemas.openxmlformats.org/officeDocument/2006/relationships/hyperlink" Target="https://deeptechmeetings.fr/" TargetMode="External"/><Relationship Id="rId36" Type="http://schemas.openxmlformats.org/officeDocument/2006/relationships/fontTable" Target="fontTable.xml"/><Relationship Id="rId10" Type="http://schemas.openxmlformats.org/officeDocument/2006/relationships/hyperlink" Target="https://www.reseau-francais-sante-animale.net/wp-content/uploads/2022/11/PROJET-DE-COMPTE-RENDU-COPIL-RFSA-29.06.2022_REVUE-DES-ACTIONS.docx" TargetMode="External"/><Relationship Id="rId19" Type="http://schemas.openxmlformats.org/officeDocument/2006/relationships/hyperlink" Target="https://www.reseau-francais-sante-animale.net/wp-content/uploads/2022/11/ODJ-GT-Resistance-aux-antiparasitaires-du-RFSA_reunion-du-15-NOVEMBRE-2022.docx" TargetMode="External"/><Relationship Id="rId31" Type="http://schemas.openxmlformats.org/officeDocument/2006/relationships/hyperlink" Target="https://www.reseau-francais-sante-animale.net/wp-content/uploads/2022/11/ODJ-GT-Resistance-aux-antiparasitaires-du-RFSA_reunion-du-15-NOVEMBRE-2022.docx" TargetMode="External"/><Relationship Id="rId4" Type="http://schemas.openxmlformats.org/officeDocument/2006/relationships/settings" Target="settings.xml"/><Relationship Id="rId9" Type="http://schemas.openxmlformats.org/officeDocument/2006/relationships/hyperlink" Target="https://www.reseau-francais-sante-animale.net/wp-content/uploads/2022/06/PROJET-DE-COMPTE-RENDU-COPIL-RFSA-29.06.2022-1.docx" TargetMode="External"/><Relationship Id="rId14" Type="http://schemas.openxmlformats.org/officeDocument/2006/relationships/hyperlink" Target="https://www.reseau-francais-sante-animale.net/wp-content/uploads/2022/11/Presentation-reseau-Epidemiosurveillance-de-lAFVAC_Projet-RESPAC-RFSA.pptx" TargetMode="External"/><Relationship Id="rId22" Type="http://schemas.openxmlformats.org/officeDocument/2006/relationships/hyperlink" Target="https://www.reseau-francais-sante-animale.net/wp-content/uploads/2021/05/Jennifer-Richardson-ACTUALITES_EUROPEENNES_RFSA_2021_06_18_EN_FIN.pptx" TargetMode="External"/><Relationship Id="rId27" Type="http://schemas.openxmlformats.org/officeDocument/2006/relationships/hyperlink" Target="https://www.reseau-francais-sante-animale.net/wp-content/uploads/2022/11/ISWAVLD2023_Flyer.pdf" TargetMode="External"/><Relationship Id="rId30" Type="http://schemas.openxmlformats.org/officeDocument/2006/relationships/hyperlink" Target="https://www.reseau-francais-sante-animale.net/wp-content/uploads/2022/11/Presentation-reseau-Epidemiosurveillance-de-lAFVAC_Projet-RESPAC-RFSA.pptx"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D96C-CBCB-40EE-B87B-7BC83B58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12</cp:revision>
  <cp:lastPrinted>2022-11-09T09:43:00Z</cp:lastPrinted>
  <dcterms:created xsi:type="dcterms:W3CDTF">2022-11-30T10:23:00Z</dcterms:created>
  <dcterms:modified xsi:type="dcterms:W3CDTF">2022-12-01T10:51:00Z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1612073150</vt:i4>
  </property>
  <property fmtid="{D5CDD505-2E9C-101B-9397-08002B2CF9AE}" pid="4" name="_EmailSubject">
    <vt:lpwstr>Projet CR Copil RFSA</vt:lpwstr>
  </property>
  <property fmtid="{D5CDD505-2E9C-101B-9397-08002B2CF9AE}" pid="5" name="_AuthorEmail">
    <vt:lpwstr>a.arnaut@simv.org</vt:lpwstr>
  </property>
  <property fmtid="{D5CDD505-2E9C-101B-9397-08002B2CF9AE}" pid="6" name="_AuthorEmailDisplayName">
    <vt:lpwstr>Agnès ARNAUT</vt:lpwstr>
  </property>
  <property fmtid="{D5CDD505-2E9C-101B-9397-08002B2CF9AE}" pid="7" name="_ReviewingToolsShownOnce">
    <vt:lpwstr/>
  </property>
</Properties>
</file>