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3463B172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4E3268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27 octobre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2021 de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60184E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60184E" w:rsidRPr="0060184E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format</w:t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mixte</w:t>
      </w:r>
      <w:r w:rsid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 :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présentiel et visioconférence)</w:t>
      </w:r>
    </w:p>
    <w:p w14:paraId="6F9B30DD" w14:textId="0E74E58C" w:rsidR="00E84187" w:rsidRPr="0014505D" w:rsidRDefault="00E84187" w:rsidP="0014505D">
      <w:pPr>
        <w:jc w:val="center"/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>13.00 Buffet</w:t>
      </w:r>
    </w:p>
    <w:p w14:paraId="6BE4C6F5" w14:textId="51DFFA18" w:rsidR="00E84187" w:rsidRPr="00A64189" w:rsidRDefault="00E84187" w:rsidP="00C5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 w:rsidRPr="00A64189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 Remise du Prix à Sabine </w:t>
      </w:r>
      <w:proofErr w:type="spellStart"/>
      <w:r w:rsidRPr="00A64189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Ri</w:t>
      </w:r>
      <w:r w:rsidR="00E10509" w:rsidRPr="00A64189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f</w:t>
      </w:r>
      <w:r w:rsidRPr="00A64189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fault</w:t>
      </w:r>
      <w:proofErr w:type="spellEnd"/>
    </w:p>
    <w:p w14:paraId="06130ED6" w14:textId="3F2C79DD" w:rsidR="00E84187" w:rsidRDefault="00E84187" w:rsidP="00C5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Pot de l’amitié pour saluer Françoise Dion et Jean-Christophe </w:t>
      </w:r>
      <w:proofErr w:type="spellStart"/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Audonnet</w:t>
      </w:r>
      <w:proofErr w:type="spellEnd"/>
    </w:p>
    <w:p w14:paraId="284BE017" w14:textId="77777777" w:rsidR="00E84187" w:rsidRDefault="00E84187" w:rsidP="00E8418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129967AF" w14:textId="6689B343" w:rsidR="00CD4E52" w:rsidRPr="00915E60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61E812E4" w14:textId="257965EA" w:rsidR="007A75F7" w:rsidRDefault="007A75F7" w:rsidP="007F5E64">
      <w:pPr>
        <w:pStyle w:val="Paragraphedeliste"/>
        <w:spacing w:after="0" w:line="240" w:lineRule="auto"/>
        <w:ind w:left="0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14.00</w:t>
      </w:r>
    </w:p>
    <w:p w14:paraId="193C6B2B" w14:textId="3C30BDDA" w:rsidR="00FB15D8" w:rsidRPr="00915E60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002060"/>
          <w:sz w:val="20"/>
          <w:szCs w:val="20"/>
          <w:u w:val="none"/>
        </w:rPr>
      </w:pPr>
      <w:r w:rsidRPr="00403C54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Adoption du </w:t>
      </w:r>
      <w:r w:rsidR="00164470" w:rsidRPr="00403C54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dernier</w:t>
      </w:r>
      <w:r w:rsidR="00E05646">
        <w:rPr>
          <w:rFonts w:eastAsia="Times New Roman" w:cstheme="minorHAnsi"/>
          <w:b/>
          <w:bCs/>
          <w:color w:val="002060"/>
          <w:sz w:val="20"/>
          <w:szCs w:val="20"/>
        </w:rPr>
        <w:t xml:space="preserve"> </w:t>
      </w:r>
      <w:hyperlink r:id="rId9" w:history="1">
        <w:r w:rsidR="00E05646" w:rsidRPr="00E05646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18 juin 2021</w:t>
        </w:r>
      </w:hyperlink>
      <w:r w:rsidR="005338B1">
        <w:rPr>
          <w:rFonts w:cstheme="minorHAnsi"/>
          <w:color w:val="002060"/>
          <w:sz w:val="20"/>
          <w:szCs w:val="20"/>
        </w:rPr>
        <w:t xml:space="preserve"> </w:t>
      </w:r>
    </w:p>
    <w:p w14:paraId="69EE51A4" w14:textId="7B2337F5" w:rsidR="00F83330" w:rsidRPr="00915E60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05646">
        <w:rPr>
          <w:rFonts w:cstheme="minorHAnsi"/>
          <w:sz w:val="20"/>
          <w:szCs w:val="20"/>
        </w:rPr>
        <w:t>Point sur les actions</w:t>
      </w:r>
      <w:r w:rsidR="00EC7F65">
        <w:rPr>
          <w:rFonts w:cstheme="minorHAnsi"/>
          <w:color w:val="002060"/>
          <w:sz w:val="20"/>
          <w:szCs w:val="20"/>
        </w:rPr>
        <w:t xml:space="preserve"> </w:t>
      </w:r>
    </w:p>
    <w:p w14:paraId="468FDEE1" w14:textId="5F414236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65960455" w14:textId="3A978143" w:rsidR="007A75F7" w:rsidRPr="00915E60" w:rsidRDefault="007A75F7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14.15 </w:t>
      </w:r>
      <w:proofErr w:type="spellStart"/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EcoAntibio</w:t>
      </w:r>
      <w:proofErr w:type="spellEnd"/>
    </w:p>
    <w:p w14:paraId="4F9EBBE4" w14:textId="43692265" w:rsidR="00B43B07" w:rsidRPr="00E84187" w:rsidRDefault="00A64189" w:rsidP="00E8418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hyperlink r:id="rId10" w:history="1">
        <w:r w:rsidR="001B31B3" w:rsidRPr="00E05646">
          <w:rPr>
            <w:rStyle w:val="Lienhypertexte"/>
            <w:rFonts w:cstheme="minorHAnsi"/>
            <w:sz w:val="20"/>
            <w:szCs w:val="20"/>
          </w:rPr>
          <w:t>Prix</w:t>
        </w:r>
        <w:r w:rsidR="001B31B3" w:rsidRPr="00E05646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1B31B3" w:rsidRPr="00E05646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5C60B8" w:rsidRPr="00E05646">
          <w:rPr>
            <w:rStyle w:val="Lienhypertexte"/>
            <w:rFonts w:cstheme="minorHAnsi"/>
            <w:sz w:val="20"/>
            <w:szCs w:val="20"/>
            <w:lang w:eastAsia="fr-FR"/>
          </w:rPr>
          <w:t xml:space="preserve"> </w:t>
        </w:r>
        <w:r w:rsidR="001B2B54" w:rsidRPr="00E05646">
          <w:rPr>
            <w:rStyle w:val="Lienhypertexte"/>
            <w:rFonts w:cstheme="minorHAnsi"/>
            <w:sz w:val="20"/>
            <w:szCs w:val="20"/>
            <w:lang w:eastAsia="fr-FR"/>
          </w:rPr>
          <w:t>202</w:t>
        </w:r>
        <w:r w:rsidR="001E686D" w:rsidRPr="00E05646">
          <w:rPr>
            <w:rStyle w:val="Lienhypertexte"/>
            <w:rFonts w:cstheme="minorHAnsi"/>
            <w:sz w:val="20"/>
            <w:szCs w:val="20"/>
            <w:lang w:eastAsia="fr-FR"/>
          </w:rPr>
          <w:t>1 </w:t>
        </w:r>
      </w:hyperlink>
      <w:r w:rsidR="00E84187">
        <w:rPr>
          <w:rStyle w:val="Lienhypertexte"/>
          <w:rFonts w:cstheme="minorHAnsi"/>
          <w:sz w:val="20"/>
          <w:szCs w:val="20"/>
          <w:lang w:eastAsia="fr-FR"/>
        </w:rPr>
        <w:t xml:space="preserve"> </w:t>
      </w:r>
      <w:r w:rsidR="00B43B07" w:rsidRPr="00E84187">
        <w:rPr>
          <w:rFonts w:cstheme="minorHAnsi"/>
          <w:color w:val="002060"/>
          <w:sz w:val="20"/>
          <w:szCs w:val="20"/>
          <w:lang w:eastAsia="fr-FR"/>
        </w:rPr>
        <w:t>Présentation de</w:t>
      </w:r>
      <w:r w:rsidR="00E84187" w:rsidRPr="00E84187">
        <w:rPr>
          <w:rFonts w:cstheme="minorHAnsi"/>
          <w:color w:val="002060"/>
          <w:sz w:val="20"/>
          <w:szCs w:val="20"/>
          <w:lang w:eastAsia="fr-FR"/>
        </w:rPr>
        <w:t xml:space="preserve"> Sabine </w:t>
      </w:r>
      <w:proofErr w:type="spellStart"/>
      <w:r w:rsidR="00E84187" w:rsidRPr="00E84187">
        <w:rPr>
          <w:rFonts w:cstheme="minorHAnsi"/>
          <w:color w:val="002060"/>
          <w:sz w:val="20"/>
          <w:szCs w:val="20"/>
          <w:lang w:eastAsia="fr-FR"/>
        </w:rPr>
        <w:t>Ri</w:t>
      </w:r>
      <w:r w:rsidR="0068754D">
        <w:rPr>
          <w:rFonts w:cstheme="minorHAnsi"/>
          <w:color w:val="002060"/>
          <w:sz w:val="20"/>
          <w:szCs w:val="20"/>
          <w:lang w:eastAsia="fr-FR"/>
        </w:rPr>
        <w:t>f</w:t>
      </w:r>
      <w:r w:rsidR="00E84187" w:rsidRPr="00E84187">
        <w:rPr>
          <w:rFonts w:cstheme="minorHAnsi"/>
          <w:color w:val="002060"/>
          <w:sz w:val="20"/>
          <w:szCs w:val="20"/>
          <w:lang w:eastAsia="fr-FR"/>
        </w:rPr>
        <w:t>fault</w:t>
      </w:r>
      <w:proofErr w:type="spellEnd"/>
    </w:p>
    <w:p w14:paraId="175F9357" w14:textId="67AEBB74" w:rsidR="00990BD4" w:rsidRDefault="00B43B07" w:rsidP="00C96D64">
      <w:pPr>
        <w:pStyle w:val="Paragraphedeliste"/>
        <w:numPr>
          <w:ilvl w:val="0"/>
          <w:numId w:val="1"/>
        </w:numPr>
        <w:ind w:left="708"/>
      </w:pPr>
      <w:r>
        <w:rPr>
          <w:rFonts w:cstheme="minorHAnsi"/>
          <w:color w:val="002060"/>
          <w:sz w:val="20"/>
          <w:szCs w:val="20"/>
          <w:lang w:eastAsia="fr-FR"/>
        </w:rPr>
        <w:t xml:space="preserve">Invitation aux membres du RFSA de s’inscrire sur </w:t>
      </w:r>
      <w:r w:rsidR="0028730D" w:rsidRPr="0026036E">
        <w:rPr>
          <w:rFonts w:cstheme="minorHAnsi"/>
          <w:color w:val="002060"/>
          <w:sz w:val="20"/>
          <w:szCs w:val="20"/>
          <w:lang w:eastAsia="fr-FR"/>
        </w:rPr>
        <w:t>Interface nationale Antibiorésistance :</w:t>
      </w:r>
      <w:r w:rsidR="0028730D" w:rsidRPr="0026036E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28730D" w:rsidRPr="0026036E">
          <w:rPr>
            <w:rStyle w:val="Lienhypertexte"/>
            <w:sz w:val="20"/>
            <w:szCs w:val="20"/>
          </w:rPr>
          <w:t>https://ppr-antibioresistance.inserm.fr</w:t>
        </w:r>
      </w:hyperlink>
      <w:r w:rsidR="0028730D">
        <w:t xml:space="preserve"> </w:t>
      </w:r>
      <w:r w:rsidR="0028730D" w:rsidRPr="0026036E">
        <w:rPr>
          <w:rFonts w:cstheme="minorHAnsi"/>
          <w:color w:val="002060"/>
          <w:sz w:val="20"/>
          <w:szCs w:val="20"/>
          <w:lang w:eastAsia="fr-FR"/>
        </w:rPr>
        <w:t>[MAB]</w:t>
      </w:r>
      <w:r>
        <w:t xml:space="preserve"> </w:t>
      </w:r>
    </w:p>
    <w:p w14:paraId="24BF48E8" w14:textId="77777777" w:rsidR="00B43B07" w:rsidRPr="00B43B07" w:rsidRDefault="00B43B07" w:rsidP="00B43B07">
      <w:pPr>
        <w:pStyle w:val="Paragraphedeliste"/>
        <w:rPr>
          <w:rFonts w:cstheme="minorHAnsi"/>
          <w:color w:val="002060"/>
          <w:sz w:val="20"/>
          <w:szCs w:val="20"/>
          <w:lang w:eastAsia="fr-FR"/>
        </w:rPr>
      </w:pPr>
      <w:r>
        <w:object w:dxaOrig="1155" w:dyaOrig="747" w14:anchorId="39D93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37.5pt" o:ole="">
            <v:imagedata r:id="rId12" o:title=""/>
          </v:shape>
          <o:OLEObject Type="Embed" ProgID="Excel.Sheet.12" ShapeID="_x0000_i1025" DrawAspect="Icon" ObjectID="_1695474645" r:id="rId13"/>
        </w:object>
      </w:r>
    </w:p>
    <w:p w14:paraId="31C383D3" w14:textId="5D9E80C7" w:rsidR="00756A70" w:rsidRPr="00B3391E" w:rsidRDefault="00756A70" w:rsidP="00B339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Débat sur les pistes d’innovation et les besoins scientifiques dans le domaine de la lutte contre l’antibiorésistance (volet antibiotiques, alternatives, vaccins et diagnostic) - Jean-Yves </w:t>
      </w:r>
      <w:proofErr w:type="spellStart"/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Madec</w:t>
      </w:r>
      <w:proofErr w:type="spellEnd"/>
    </w:p>
    <w:p w14:paraId="14558661" w14:textId="77777777" w:rsidR="00B43B07" w:rsidRPr="00B3391E" w:rsidRDefault="00B43B07" w:rsidP="00B43B0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proofErr w:type="spellStart"/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EcoAntibio</w:t>
      </w:r>
      <w:proofErr w:type="spellEnd"/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3 : contribution de la part du RFSA </w:t>
      </w:r>
    </w:p>
    <w:p w14:paraId="327E0F12" w14:textId="77777777" w:rsidR="009D0595" w:rsidRPr="00915E60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387F763A" w14:textId="639B2F34" w:rsidR="00DC4882" w:rsidRDefault="00EF3F5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15.15 </w:t>
      </w:r>
      <w:r w:rsidR="00DC4882" w:rsidRPr="0060184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GT Résistance aux antiparasitaires :</w:t>
      </w:r>
      <w:r w:rsidR="00D07033" w:rsidRPr="0060184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 </w:t>
      </w:r>
    </w:p>
    <w:p w14:paraId="2654482B" w14:textId="79176F80" w:rsidR="0060184E" w:rsidRPr="00B3391E" w:rsidRDefault="00EF3F54" w:rsidP="00B339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Réunion</w:t>
      </w:r>
      <w:r w:rsidR="0060184E"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du 11.10.2021</w:t>
      </w:r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 : premiers retours</w:t>
      </w:r>
    </w:p>
    <w:p w14:paraId="432B3F3F" w14:textId="77777777" w:rsidR="000A1C1A" w:rsidRPr="0060184E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</w:p>
    <w:p w14:paraId="28DB6F2D" w14:textId="2D30CC99" w:rsidR="007101FF" w:rsidRPr="0060184E" w:rsidRDefault="00EF3F54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15.</w:t>
      </w:r>
      <w:r w:rsidR="00A717B8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25 </w:t>
      </w:r>
      <w:r w:rsidR="007101FF" w:rsidRPr="0060184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GT : Recherche Elevage et Covid-19</w:t>
      </w:r>
      <w:r w:rsidR="00BE4AD6" w:rsidRPr="0060184E">
        <w:rPr>
          <w:rStyle w:val="Lienhypertexte"/>
          <w:rFonts w:eastAsia="Times New Roman" w:cstheme="minorHAnsi"/>
          <w:b/>
          <w:bCs/>
          <w:color w:val="595959" w:themeColor="text1" w:themeTint="A6"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Pr="0060184E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Point de situation</w:t>
      </w:r>
      <w:r w:rsidR="00502154"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sur l’étude</w:t>
      </w:r>
      <w:r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Pr="0060184E" w:rsidRDefault="00C5198A" w:rsidP="000A1C1A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</w:p>
    <w:p w14:paraId="0A322CCE" w14:textId="77777777" w:rsidR="00E06EF9" w:rsidRPr="00C64504" w:rsidRDefault="00375760" w:rsidP="00DC1B7A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 w:rsidRPr="00C64504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15.30 </w:t>
      </w:r>
      <w:hyperlink r:id="rId14" w:history="1">
        <w:r w:rsidR="008A21B9" w:rsidRPr="00C64504">
          <w:rPr>
            <w:rFonts w:eastAsia="Times New Roman" w:cstheme="minorHAnsi"/>
            <w:b/>
            <w:bCs/>
            <w:color w:val="595959" w:themeColor="text1" w:themeTint="A6"/>
            <w:sz w:val="20"/>
            <w:szCs w:val="20"/>
            <w:lang w:eastAsia="fr-FR"/>
          </w:rPr>
          <w:t>GT 1 disponibilité</w:t>
        </w:r>
        <w:r w:rsidR="00D54FAC" w:rsidRPr="00C64504">
          <w:rPr>
            <w:rFonts w:eastAsia="Times New Roman" w:cstheme="minorHAnsi"/>
            <w:b/>
            <w:bCs/>
            <w:color w:val="595959" w:themeColor="text1" w:themeTint="A6"/>
            <w:sz w:val="20"/>
            <w:szCs w:val="20"/>
            <w:lang w:eastAsia="fr-FR"/>
          </w:rPr>
          <w:t xml:space="preserve"> </w:t>
        </w:r>
        <w:r w:rsidR="00D07033" w:rsidRPr="00C64504">
          <w:rPr>
            <w:rFonts w:eastAsia="Times New Roman" w:cstheme="minorHAnsi"/>
            <w:b/>
            <w:bCs/>
            <w:color w:val="595959" w:themeColor="text1" w:themeTint="A6"/>
            <w:sz w:val="20"/>
            <w:szCs w:val="20"/>
            <w:lang w:eastAsia="fr-FR"/>
          </w:rPr>
          <w:t>LB</w:t>
        </w:r>
      </w:hyperlink>
    </w:p>
    <w:p w14:paraId="3C6DF6F0" w14:textId="0D7D4CAC" w:rsidR="00E06EF9" w:rsidRPr="00171309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17130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Présentation LB</w:t>
      </w:r>
    </w:p>
    <w:p w14:paraId="5BDABA7B" w14:textId="2458821D" w:rsidR="008A21B9" w:rsidRPr="00171309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17130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Actualité sur le médicament vétérinaire</w:t>
      </w:r>
    </w:p>
    <w:p w14:paraId="52CD0149" w14:textId="77777777" w:rsidR="00002CA5" w:rsidRPr="0060184E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</w:p>
    <w:p w14:paraId="585C9B65" w14:textId="453CAC38" w:rsidR="00B93FF2" w:rsidRDefault="00375760" w:rsidP="00AD062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  <w:r>
        <w:rPr>
          <w:rFonts w:cstheme="minorHAnsi"/>
          <w:b/>
          <w:color w:val="595959" w:themeColor="text1" w:themeTint="A6"/>
          <w:sz w:val="20"/>
          <w:szCs w:val="20"/>
        </w:rPr>
        <w:t xml:space="preserve">16.15 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>GT 2 Emergences</w:t>
      </w:r>
      <w:r w:rsidR="00B93FF2">
        <w:rPr>
          <w:rFonts w:cstheme="minorHAnsi"/>
          <w:b/>
          <w:color w:val="595959" w:themeColor="text1" w:themeTint="A6"/>
          <w:sz w:val="20"/>
          <w:szCs w:val="20"/>
        </w:rPr>
        <w:t xml:space="preserve"> </w:t>
      </w:r>
      <w:r w:rsidR="005D4646">
        <w:rPr>
          <w:rFonts w:cstheme="minorHAnsi"/>
          <w:b/>
          <w:color w:val="595959" w:themeColor="text1" w:themeTint="A6"/>
          <w:sz w:val="20"/>
          <w:szCs w:val="20"/>
        </w:rPr>
        <w:t>–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 xml:space="preserve"> FD</w:t>
      </w:r>
      <w:r w:rsidR="005D4646">
        <w:rPr>
          <w:rFonts w:cstheme="minorHAnsi"/>
          <w:b/>
          <w:color w:val="595959" w:themeColor="text1" w:themeTint="A6"/>
          <w:sz w:val="20"/>
          <w:szCs w:val="20"/>
        </w:rPr>
        <w:t xml:space="preserve"> [remplacement]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 xml:space="preserve"> </w:t>
      </w:r>
      <w:r w:rsidR="00D07033" w:rsidRPr="0060184E">
        <w:rPr>
          <w:rFonts w:cstheme="minorHAnsi"/>
          <w:b/>
          <w:color w:val="595959" w:themeColor="text1" w:themeTint="A6"/>
          <w:sz w:val="20"/>
          <w:szCs w:val="20"/>
        </w:rPr>
        <w:t>NV</w:t>
      </w:r>
    </w:p>
    <w:p w14:paraId="3817CA1D" w14:textId="107E7182" w:rsidR="00252498" w:rsidRPr="004058E9" w:rsidRDefault="004058E9" w:rsidP="00E112E9">
      <w:pPr>
        <w:pStyle w:val="Paragraphedeliste"/>
        <w:numPr>
          <w:ilvl w:val="3"/>
          <w:numId w:val="1"/>
        </w:numPr>
        <w:spacing w:after="0" w:line="240" w:lineRule="auto"/>
        <w:ind w:left="851"/>
        <w:jc w:val="both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Influenza avia</w:t>
      </w:r>
      <w:r w:rsidR="0068754D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i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re</w:t>
      </w:r>
      <w:r w:rsidR="004218CD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- GS</w:t>
      </w:r>
    </w:p>
    <w:p w14:paraId="3CFA2158" w14:textId="77777777" w:rsidR="00720FEC" w:rsidRPr="0060184E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color w:val="595959" w:themeColor="text1" w:themeTint="A6"/>
          <w:sz w:val="20"/>
          <w:szCs w:val="20"/>
        </w:rPr>
      </w:pPr>
    </w:p>
    <w:p w14:paraId="44FC14A7" w14:textId="163B8E62" w:rsidR="00846973" w:rsidRPr="00C64504" w:rsidRDefault="00375760" w:rsidP="0065477F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  <w:r w:rsidRPr="00C64504">
        <w:rPr>
          <w:rFonts w:cstheme="minorHAnsi"/>
          <w:b/>
          <w:color w:val="595959" w:themeColor="text1" w:themeTint="A6"/>
          <w:sz w:val="20"/>
          <w:szCs w:val="20"/>
        </w:rPr>
        <w:t xml:space="preserve">16.30 </w:t>
      </w:r>
      <w:hyperlink r:id="rId15" w:history="1">
        <w:r w:rsidR="00AE15EE" w:rsidRPr="00C64504">
          <w:rPr>
            <w:rFonts w:cstheme="minorHAnsi"/>
            <w:b/>
            <w:color w:val="595959" w:themeColor="text1" w:themeTint="A6"/>
            <w:sz w:val="20"/>
            <w:szCs w:val="20"/>
          </w:rPr>
          <w:t xml:space="preserve">GT 3 Europe </w:t>
        </w:r>
        <w:r w:rsidR="007A3E1C" w:rsidRPr="00C64504">
          <w:rPr>
            <w:rFonts w:cstheme="minorHAnsi"/>
            <w:b/>
            <w:color w:val="595959" w:themeColor="text1" w:themeTint="A6"/>
            <w:sz w:val="20"/>
            <w:szCs w:val="20"/>
          </w:rPr>
          <w:t>JR</w:t>
        </w:r>
      </w:hyperlink>
      <w:r w:rsidR="00F13898" w:rsidRPr="00C64504">
        <w:rPr>
          <w:rFonts w:cstheme="minorHAnsi"/>
          <w:b/>
          <w:color w:val="595959" w:themeColor="text1" w:themeTint="A6"/>
          <w:sz w:val="20"/>
          <w:szCs w:val="20"/>
        </w:rPr>
        <w:t xml:space="preserve"> </w:t>
      </w:r>
      <w:r w:rsidR="00C87B54" w:rsidRPr="00C64504">
        <w:rPr>
          <w:rFonts w:cstheme="minorHAnsi"/>
          <w:b/>
          <w:color w:val="595959" w:themeColor="text1" w:themeTint="A6"/>
          <w:sz w:val="20"/>
          <w:szCs w:val="20"/>
        </w:rPr>
        <w:tab/>
      </w:r>
    </w:p>
    <w:p w14:paraId="76991300" w14:textId="1507AC5F" w:rsidR="00CB4374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595959" w:themeColor="text1" w:themeTint="A6"/>
          <w:sz w:val="20"/>
          <w:szCs w:val="20"/>
        </w:rPr>
      </w:pPr>
      <w:r w:rsidRPr="0060184E">
        <w:rPr>
          <w:rFonts w:cstheme="minorHAnsi"/>
          <w:bCs/>
          <w:color w:val="595959" w:themeColor="text1" w:themeTint="A6"/>
          <w:sz w:val="20"/>
          <w:szCs w:val="20"/>
        </w:rPr>
        <w:t>Présentation de l’actualité européenne</w:t>
      </w:r>
      <w:r w:rsidR="000C1061">
        <w:rPr>
          <w:rFonts w:cstheme="minorHAnsi"/>
          <w:bCs/>
          <w:color w:val="595959" w:themeColor="text1" w:themeTint="A6"/>
          <w:sz w:val="20"/>
          <w:szCs w:val="20"/>
        </w:rPr>
        <w:t xml:space="preserve"> -</w:t>
      </w:r>
      <w:r w:rsidR="00FA2E06">
        <w:rPr>
          <w:rFonts w:cstheme="minorHAnsi"/>
          <w:bCs/>
          <w:color w:val="595959" w:themeColor="text1" w:themeTint="A6"/>
          <w:sz w:val="20"/>
          <w:szCs w:val="20"/>
        </w:rPr>
        <w:t xml:space="preserve"> JR</w:t>
      </w:r>
    </w:p>
    <w:p w14:paraId="5F9A5EC7" w14:textId="5DD53615" w:rsidR="007F5603" w:rsidRDefault="007F5603" w:rsidP="007F560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595959" w:themeColor="text1" w:themeTint="A6"/>
          <w:sz w:val="20"/>
          <w:szCs w:val="20"/>
        </w:rPr>
      </w:pPr>
      <w:r>
        <w:rPr>
          <w:rFonts w:cstheme="minorHAnsi"/>
          <w:bCs/>
          <w:color w:val="595959" w:themeColor="text1" w:themeTint="A6"/>
          <w:sz w:val="20"/>
          <w:szCs w:val="20"/>
        </w:rPr>
        <w:t>PREZODE</w:t>
      </w:r>
    </w:p>
    <w:p w14:paraId="5788A3C3" w14:textId="65FED0A9" w:rsidR="004218CD" w:rsidRPr="0060184E" w:rsidRDefault="004218CD" w:rsidP="007F560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595959" w:themeColor="text1" w:themeTint="A6"/>
          <w:sz w:val="20"/>
          <w:szCs w:val="20"/>
        </w:rPr>
      </w:pPr>
      <w:r>
        <w:rPr>
          <w:rFonts w:cstheme="minorHAnsi"/>
          <w:bCs/>
          <w:color w:val="595959" w:themeColor="text1" w:themeTint="A6"/>
          <w:sz w:val="20"/>
          <w:szCs w:val="20"/>
        </w:rPr>
        <w:t>PAHW</w:t>
      </w:r>
    </w:p>
    <w:p w14:paraId="104F0661" w14:textId="232F3ED2" w:rsidR="0075272B" w:rsidRPr="0060184E" w:rsidRDefault="00997CF1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595959" w:themeColor="text1" w:themeTint="A6"/>
          <w:sz w:val="20"/>
          <w:szCs w:val="20"/>
        </w:rPr>
      </w:pPr>
      <w:r>
        <w:rPr>
          <w:rFonts w:cstheme="minorHAnsi"/>
          <w:bCs/>
          <w:color w:val="595959" w:themeColor="text1" w:themeTint="A6"/>
          <w:sz w:val="20"/>
          <w:szCs w:val="20"/>
        </w:rPr>
        <w:t xml:space="preserve">Retour sur la première réunion du </w:t>
      </w:r>
      <w:r w:rsidR="00DE5A76" w:rsidRPr="0060184E">
        <w:rPr>
          <w:rFonts w:cstheme="minorHAnsi"/>
          <w:bCs/>
          <w:color w:val="595959" w:themeColor="text1" w:themeTint="A6"/>
          <w:sz w:val="20"/>
          <w:szCs w:val="20"/>
        </w:rPr>
        <w:t xml:space="preserve">CEN </w:t>
      </w:r>
      <w:r w:rsidR="000C1061">
        <w:rPr>
          <w:rFonts w:cstheme="minorHAnsi"/>
          <w:bCs/>
          <w:color w:val="595959" w:themeColor="text1" w:themeTint="A6"/>
          <w:sz w:val="20"/>
          <w:szCs w:val="20"/>
        </w:rPr>
        <w:t xml:space="preserve">- </w:t>
      </w:r>
      <w:r w:rsidR="00231B84">
        <w:rPr>
          <w:rFonts w:cstheme="minorHAnsi"/>
          <w:bCs/>
          <w:color w:val="595959" w:themeColor="text1" w:themeTint="A6"/>
          <w:sz w:val="20"/>
          <w:szCs w:val="20"/>
        </w:rPr>
        <w:t>BGB</w:t>
      </w:r>
    </w:p>
    <w:p w14:paraId="30D5629D" w14:textId="77777777" w:rsidR="00B01459" w:rsidRPr="0060184E" w:rsidRDefault="00B01459" w:rsidP="00DC1B7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</w:p>
    <w:p w14:paraId="0498100C" w14:textId="0793B366" w:rsidR="00AE15EE" w:rsidRPr="0060184E" w:rsidRDefault="00375760" w:rsidP="00DC1B7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  <w:r>
        <w:rPr>
          <w:rFonts w:cstheme="minorHAnsi"/>
          <w:b/>
          <w:color w:val="595959" w:themeColor="text1" w:themeTint="A6"/>
          <w:sz w:val="20"/>
          <w:szCs w:val="20"/>
        </w:rPr>
        <w:t xml:space="preserve">16.50 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>GT 4 Partenariats public</w:t>
      </w:r>
      <w:r w:rsidR="00315A9E" w:rsidRPr="0060184E">
        <w:rPr>
          <w:rFonts w:cstheme="minorHAnsi"/>
          <w:b/>
          <w:color w:val="595959" w:themeColor="text1" w:themeTint="A6"/>
          <w:sz w:val="20"/>
          <w:szCs w:val="20"/>
        </w:rPr>
        <w:t>s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>-privé</w:t>
      </w:r>
      <w:r w:rsidR="00315A9E" w:rsidRPr="0060184E">
        <w:rPr>
          <w:rFonts w:cstheme="minorHAnsi"/>
          <w:b/>
          <w:color w:val="595959" w:themeColor="text1" w:themeTint="A6"/>
          <w:sz w:val="20"/>
          <w:szCs w:val="20"/>
        </w:rPr>
        <w:t>s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 xml:space="preserve"> de recherche </w:t>
      </w:r>
    </w:p>
    <w:p w14:paraId="73A3808D" w14:textId="5B0ED56E" w:rsidR="00FE5993" w:rsidRPr="0060184E" w:rsidRDefault="00DE5A76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595959" w:themeColor="text1" w:themeTint="A6"/>
          <w:sz w:val="20"/>
          <w:szCs w:val="20"/>
          <w:u w:val="none"/>
          <w:lang w:eastAsia="fr-FR"/>
        </w:rPr>
      </w:pPr>
      <w:r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A</w:t>
      </w:r>
      <w:r w:rsidR="00846973"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ppel à projets</w:t>
      </w:r>
      <w:r w:rsidR="00846973" w:rsidRPr="0060184E">
        <w:rPr>
          <w:rFonts w:eastAsia="Times New Roman" w:cstheme="minorHAnsi"/>
          <w:color w:val="595959" w:themeColor="text1" w:themeTint="A6"/>
          <w:sz w:val="20"/>
          <w:szCs w:val="20"/>
        </w:rPr>
        <w:t xml:space="preserve"> </w:t>
      </w:r>
      <w:hyperlink r:id="rId16" w:history="1">
        <w:proofErr w:type="spellStart"/>
        <w:r w:rsidR="00BF6CD2" w:rsidRPr="007F5603">
          <w:rPr>
            <w:rStyle w:val="Lienhypertexte"/>
            <w:rFonts w:eastAsia="Times New Roman" w:cstheme="minorHAnsi"/>
            <w:color w:val="595959" w:themeColor="text1" w:themeTint="A6"/>
            <w:sz w:val="20"/>
            <w:szCs w:val="20"/>
            <w:u w:val="none"/>
          </w:rPr>
          <w:t>Re</w:t>
        </w:r>
        <w:r w:rsidR="0077537F" w:rsidRPr="007F5603">
          <w:rPr>
            <w:rStyle w:val="Lienhypertexte"/>
            <w:rFonts w:eastAsia="Times New Roman" w:cstheme="minorHAnsi"/>
            <w:color w:val="595959" w:themeColor="text1" w:themeTint="A6"/>
            <w:sz w:val="20"/>
            <w:szCs w:val="20"/>
            <w:u w:val="none"/>
          </w:rPr>
          <w:t>SA</w:t>
        </w:r>
        <w:proofErr w:type="spellEnd"/>
        <w:r w:rsidR="00BF6CD2" w:rsidRPr="007F5603">
          <w:rPr>
            <w:rStyle w:val="Lienhypertexte"/>
            <w:rFonts w:eastAsia="Times New Roman" w:cstheme="minorHAnsi"/>
            <w:color w:val="595959" w:themeColor="text1" w:themeTint="A6"/>
            <w:sz w:val="20"/>
            <w:szCs w:val="20"/>
            <w:u w:val="none"/>
          </w:rPr>
          <w:t xml:space="preserve"> 202</w:t>
        </w:r>
        <w:r w:rsidR="00002CA5" w:rsidRPr="007F5603">
          <w:rPr>
            <w:rStyle w:val="Lienhypertexte"/>
            <w:rFonts w:eastAsia="Times New Roman" w:cstheme="minorHAnsi"/>
            <w:color w:val="595959" w:themeColor="text1" w:themeTint="A6"/>
            <w:sz w:val="20"/>
            <w:szCs w:val="20"/>
            <w:u w:val="none"/>
          </w:rPr>
          <w:t>1</w:t>
        </w:r>
      </w:hyperlink>
      <w:r w:rsidR="007F5603" w:rsidRPr="007F5603">
        <w:rPr>
          <w:rStyle w:val="Lienhypertexte"/>
          <w:rFonts w:eastAsia="Times New Roman" w:cstheme="minorHAnsi"/>
          <w:color w:val="595959" w:themeColor="text1" w:themeTint="A6"/>
          <w:sz w:val="20"/>
          <w:szCs w:val="20"/>
          <w:u w:val="none"/>
        </w:rPr>
        <w:t>/ 14 projets retenus</w:t>
      </w:r>
    </w:p>
    <w:p w14:paraId="159EF5CD" w14:textId="77777777" w:rsidR="00DE5A76" w:rsidRPr="0060184E" w:rsidRDefault="00DE5A76" w:rsidP="00DE5A76">
      <w:pPr>
        <w:pStyle w:val="Paragraphedeliste"/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</w:p>
    <w:p w14:paraId="7D5EE2C1" w14:textId="5181680F" w:rsidR="007F4E2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 w:rsidRPr="0060184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Prochaine date de réunion </w:t>
      </w:r>
    </w:p>
    <w:sectPr w:rsidR="007F4E23" w:rsidSect="00FD0057">
      <w:footerReference w:type="default" r:id="rId1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32BFD"/>
    <w:multiLevelType w:val="hybridMultilevel"/>
    <w:tmpl w:val="D6700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273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63D4"/>
    <w:rsid w:val="000070EE"/>
    <w:rsid w:val="00015167"/>
    <w:rsid w:val="00015D4B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34794"/>
    <w:rsid w:val="0013565A"/>
    <w:rsid w:val="0014321C"/>
    <w:rsid w:val="00144331"/>
    <w:rsid w:val="001449D6"/>
    <w:rsid w:val="0014505D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D8E"/>
    <w:rsid w:val="00217E48"/>
    <w:rsid w:val="002204E1"/>
    <w:rsid w:val="00231B84"/>
    <w:rsid w:val="00233E33"/>
    <w:rsid w:val="00235261"/>
    <w:rsid w:val="00236496"/>
    <w:rsid w:val="00244FE7"/>
    <w:rsid w:val="00245A8E"/>
    <w:rsid w:val="002504E1"/>
    <w:rsid w:val="002513D5"/>
    <w:rsid w:val="00252498"/>
    <w:rsid w:val="0025702F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75E74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24CD0"/>
    <w:rsid w:val="005312DB"/>
    <w:rsid w:val="0053384A"/>
    <w:rsid w:val="005338B1"/>
    <w:rsid w:val="00533B7C"/>
    <w:rsid w:val="00534920"/>
    <w:rsid w:val="00544378"/>
    <w:rsid w:val="00545BC8"/>
    <w:rsid w:val="00546057"/>
    <w:rsid w:val="005508EA"/>
    <w:rsid w:val="00552197"/>
    <w:rsid w:val="00554F2C"/>
    <w:rsid w:val="005611C1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D4646"/>
    <w:rsid w:val="005E7424"/>
    <w:rsid w:val="005E76FC"/>
    <w:rsid w:val="005F2A88"/>
    <w:rsid w:val="0060184E"/>
    <w:rsid w:val="00602D36"/>
    <w:rsid w:val="00603563"/>
    <w:rsid w:val="00607B66"/>
    <w:rsid w:val="00614927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754D"/>
    <w:rsid w:val="00687D20"/>
    <w:rsid w:val="00693367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31573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E6562"/>
    <w:rsid w:val="007F2B8A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7CF1"/>
    <w:rsid w:val="009A1E65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A28DB"/>
    <w:rsid w:val="00AA6A79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0587"/>
    <w:rsid w:val="00C24FB4"/>
    <w:rsid w:val="00C25D97"/>
    <w:rsid w:val="00C266CF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71D4D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4D85"/>
    <w:rsid w:val="00F35B99"/>
    <w:rsid w:val="00F379FE"/>
    <w:rsid w:val="00F37CC6"/>
    <w:rsid w:val="00F37E4D"/>
    <w:rsid w:val="00F436B4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iofit-event.com/rd-dating-for-animal-health-and-innov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r-antibioresistance.inserm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10" Type="http://schemas.openxmlformats.org/officeDocument/2006/relationships/hyperlink" Target="https://www.reseau-francais-sante-animale.net/laureate-du-prix-ecoantibio-edition-202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05/Compte-rendu-COPIL-RFSA-18-juin-2021_v2-vu-GS_JPO.docx" TargetMode="External"/><Relationship Id="rId14" Type="http://schemas.openxmlformats.org/officeDocument/2006/relationships/hyperlink" Target="https://www.reseau-francais-sante-animale.net/wp-content/uploads/2021/05/ANMV_RFSA_20210618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16</cp:revision>
  <cp:lastPrinted>2021-06-15T08:09:00Z</cp:lastPrinted>
  <dcterms:created xsi:type="dcterms:W3CDTF">2021-10-11T09:28:00Z</dcterms:created>
  <dcterms:modified xsi:type="dcterms:W3CDTF">2021-10-11T14:24:00Z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