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EF8F9" w14:textId="77882AFF" w:rsidR="00AA5D60" w:rsidRDefault="00D074A1" w:rsidP="005E0992">
      <w:pPr>
        <w:spacing w:after="0"/>
        <w:ind w:left="142"/>
      </w:pPr>
      <w:r w:rsidRPr="00D074A1">
        <w:rPr>
          <w:b/>
        </w:rPr>
        <w:t>Participants :</w:t>
      </w:r>
      <w:r>
        <w:t xml:space="preserve"> F. Guillaume (GDS Bretagne, représentant GDS France et Race de France), J. Visse (praticien Lacaune, représentant de la commission ovine de la SNGTV), </w:t>
      </w:r>
      <w:r w:rsidR="005E0992">
        <w:br/>
      </w:r>
      <w:r>
        <w:t>S. Blain (praticienne en Touraine, représentante de la commission caprine), C. Hugnet (praticien dans la Drôme, représentant du CSMV), C. Paraud (Anses Niort)</w:t>
      </w:r>
      <w:r>
        <w:br/>
      </w:r>
      <w:r w:rsidRPr="008F1A47">
        <w:rPr>
          <w:b/>
        </w:rPr>
        <w:t>pour ANMV :</w:t>
      </w:r>
      <w:r>
        <w:t xml:space="preserve"> JP Orand,  L Baduel, S Barreteau, N Bridoux, C Miras, J. Bietrix, L. Fabry</w:t>
      </w:r>
    </w:p>
    <w:p w14:paraId="366EF8FA" w14:textId="77777777" w:rsidR="00927F5C" w:rsidRDefault="00927F5C" w:rsidP="00927F5C">
      <w:pPr>
        <w:spacing w:after="0"/>
      </w:pPr>
    </w:p>
    <w:tbl>
      <w:tblPr>
        <w:tblW w:w="15021" w:type="dxa"/>
        <w:tblLayout w:type="fixed"/>
        <w:tblCellMar>
          <w:left w:w="70" w:type="dxa"/>
          <w:right w:w="70" w:type="dxa"/>
        </w:tblCellMar>
        <w:tblLook w:val="04A0" w:firstRow="1" w:lastRow="0" w:firstColumn="1" w:lastColumn="0" w:noHBand="0" w:noVBand="1"/>
      </w:tblPr>
      <w:tblGrid>
        <w:gridCol w:w="1696"/>
        <w:gridCol w:w="4962"/>
        <w:gridCol w:w="850"/>
        <w:gridCol w:w="851"/>
        <w:gridCol w:w="4536"/>
        <w:gridCol w:w="850"/>
        <w:gridCol w:w="567"/>
        <w:gridCol w:w="709"/>
      </w:tblGrid>
      <w:tr w:rsidR="00545C41" w:rsidRPr="00AA5D60" w14:paraId="366EF916" w14:textId="77777777" w:rsidTr="0064382A">
        <w:trPr>
          <w:trHeight w:val="742"/>
        </w:trPr>
        <w:tc>
          <w:tcPr>
            <w:tcW w:w="1696" w:type="dxa"/>
            <w:vMerge w:val="restart"/>
            <w:tcBorders>
              <w:top w:val="single" w:sz="4" w:space="0" w:color="auto"/>
              <w:left w:val="single" w:sz="4" w:space="0" w:color="auto"/>
              <w:bottom w:val="nil"/>
              <w:right w:val="single" w:sz="4" w:space="0" w:color="auto"/>
            </w:tcBorders>
            <w:shd w:val="clear" w:color="000000" w:fill="D9D9D9"/>
            <w:vAlign w:val="center"/>
            <w:hideMark/>
          </w:tcPr>
          <w:p w14:paraId="366EF907" w14:textId="77777777" w:rsidR="00545C41" w:rsidRDefault="00545C41" w:rsidP="00545C41">
            <w:pPr>
              <w:spacing w:after="0" w:line="240" w:lineRule="auto"/>
              <w:jc w:val="center"/>
              <w:rPr>
                <w:rFonts w:ascii="Calibri" w:eastAsia="Times New Roman" w:hAnsi="Calibri" w:cs="Calibri"/>
                <w:b/>
                <w:bCs/>
                <w:color w:val="000000"/>
                <w:sz w:val="20"/>
                <w:szCs w:val="20"/>
                <w:lang w:eastAsia="fr-FR"/>
              </w:rPr>
            </w:pPr>
          </w:p>
          <w:p w14:paraId="366EF908" w14:textId="77777777" w:rsidR="00545C41" w:rsidRPr="00AA5D60" w:rsidRDefault="00545C41" w:rsidP="00545C41">
            <w:pPr>
              <w:spacing w:after="0" w:line="240" w:lineRule="auto"/>
              <w:jc w:val="center"/>
              <w:rPr>
                <w:rFonts w:ascii="Calibri" w:eastAsia="Times New Roman" w:hAnsi="Calibri" w:cs="Calibri"/>
                <w:b/>
                <w:bCs/>
                <w:color w:val="000000"/>
                <w:sz w:val="20"/>
                <w:szCs w:val="20"/>
                <w:lang w:eastAsia="fr-FR"/>
              </w:rPr>
            </w:pPr>
            <w:r w:rsidRPr="00AA5D60">
              <w:rPr>
                <w:rFonts w:ascii="Calibri" w:eastAsia="Times New Roman" w:hAnsi="Calibri" w:cs="Calibri"/>
                <w:b/>
                <w:bCs/>
                <w:color w:val="000000"/>
                <w:sz w:val="20"/>
                <w:szCs w:val="20"/>
                <w:lang w:eastAsia="fr-FR"/>
              </w:rPr>
              <w:t>Pathologie</w:t>
            </w:r>
          </w:p>
          <w:p w14:paraId="366EF909" w14:textId="77777777" w:rsidR="00545C41" w:rsidRPr="00AA5D60" w:rsidRDefault="00545C41" w:rsidP="00545C41">
            <w:pPr>
              <w:spacing w:after="0" w:line="240" w:lineRule="auto"/>
              <w:jc w:val="center"/>
              <w:rPr>
                <w:rFonts w:ascii="Calibri" w:eastAsia="Times New Roman" w:hAnsi="Calibri" w:cs="Calibri"/>
                <w:b/>
                <w:bCs/>
                <w:color w:val="000000"/>
                <w:sz w:val="20"/>
                <w:szCs w:val="20"/>
                <w:lang w:eastAsia="fr-FR"/>
              </w:rPr>
            </w:pPr>
            <w:r w:rsidRPr="00AA5D60">
              <w:rPr>
                <w:rFonts w:ascii="Calibri" w:eastAsia="Times New Roman" w:hAnsi="Calibri" w:cs="Calibri"/>
                <w:b/>
                <w:bCs/>
                <w:color w:val="000000"/>
                <w:sz w:val="20"/>
                <w:szCs w:val="20"/>
                <w:lang w:eastAsia="fr-FR"/>
              </w:rPr>
              <w:t> </w:t>
            </w:r>
          </w:p>
        </w:tc>
        <w:tc>
          <w:tcPr>
            <w:tcW w:w="4962" w:type="dxa"/>
            <w:vMerge w:val="restart"/>
            <w:tcBorders>
              <w:top w:val="single" w:sz="4" w:space="0" w:color="auto"/>
              <w:left w:val="nil"/>
              <w:bottom w:val="nil"/>
              <w:right w:val="single" w:sz="4" w:space="0" w:color="auto"/>
            </w:tcBorders>
            <w:shd w:val="clear" w:color="auto" w:fill="auto"/>
            <w:vAlign w:val="center"/>
            <w:hideMark/>
          </w:tcPr>
          <w:p w14:paraId="366EF90A" w14:textId="77777777" w:rsidR="00545C41" w:rsidRDefault="00545C41" w:rsidP="00545C41">
            <w:pPr>
              <w:spacing w:after="0" w:line="240" w:lineRule="auto"/>
              <w:jc w:val="center"/>
              <w:rPr>
                <w:rFonts w:ascii="Calibri" w:eastAsia="Times New Roman" w:hAnsi="Calibri" w:cs="Calibri"/>
                <w:b/>
                <w:bCs/>
                <w:color w:val="000000"/>
                <w:sz w:val="20"/>
                <w:szCs w:val="20"/>
                <w:lang w:eastAsia="fr-FR"/>
              </w:rPr>
            </w:pPr>
            <w:r w:rsidRPr="00AA5D60">
              <w:rPr>
                <w:rFonts w:ascii="Calibri" w:eastAsia="Times New Roman" w:hAnsi="Calibri" w:cs="Calibri"/>
                <w:b/>
                <w:bCs/>
                <w:color w:val="000000"/>
                <w:sz w:val="20"/>
                <w:szCs w:val="20"/>
                <w:lang w:eastAsia="fr-FR"/>
              </w:rPr>
              <w:t>Problème</w:t>
            </w:r>
            <w:r>
              <w:rPr>
                <w:rFonts w:ascii="Calibri" w:eastAsia="Times New Roman" w:hAnsi="Calibri" w:cs="Calibri"/>
                <w:b/>
                <w:bCs/>
                <w:color w:val="000000"/>
                <w:sz w:val="20"/>
                <w:szCs w:val="20"/>
                <w:lang w:eastAsia="fr-FR"/>
              </w:rPr>
              <w:t>*</w:t>
            </w:r>
            <w:r w:rsidRPr="00AA5D60">
              <w:rPr>
                <w:rFonts w:ascii="Calibri" w:eastAsia="Times New Roman" w:hAnsi="Calibri" w:cs="Calibri"/>
                <w:b/>
                <w:bCs/>
                <w:color w:val="000000"/>
                <w:sz w:val="20"/>
                <w:szCs w:val="20"/>
                <w:lang w:eastAsia="fr-FR"/>
              </w:rPr>
              <w:t xml:space="preserve"> rencontré</w:t>
            </w:r>
          </w:p>
          <w:p w14:paraId="366EF90B" w14:textId="77777777" w:rsidR="00545C41" w:rsidRPr="00AA5D60" w:rsidRDefault="00545C41" w:rsidP="00545C41">
            <w:pPr>
              <w:spacing w:after="0" w:line="240" w:lineRule="auto"/>
              <w:jc w:val="center"/>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w:t>
            </w:r>
            <w:r w:rsidRPr="00AA5D60">
              <w:rPr>
                <w:rFonts w:ascii="Calibri" w:eastAsia="Times New Roman" w:hAnsi="Calibri" w:cs="Calibri"/>
                <w:b/>
                <w:bCs/>
                <w:color w:val="000000"/>
                <w:sz w:val="20"/>
                <w:szCs w:val="20"/>
                <w:lang w:eastAsia="fr-FR"/>
              </w:rPr>
              <w:t>Econo</w:t>
            </w:r>
            <w:r>
              <w:rPr>
                <w:rFonts w:ascii="Calibri" w:eastAsia="Times New Roman" w:hAnsi="Calibri" w:cs="Calibri"/>
                <w:b/>
                <w:bCs/>
                <w:color w:val="000000"/>
                <w:sz w:val="20"/>
                <w:szCs w:val="20"/>
                <w:lang w:eastAsia="fr-FR"/>
              </w:rPr>
              <w:t>mique:E / Cascade: C / Autre: A</w:t>
            </w:r>
          </w:p>
        </w:tc>
        <w:tc>
          <w:tcPr>
            <w:tcW w:w="850" w:type="dxa"/>
            <w:vMerge w:val="restart"/>
            <w:tcBorders>
              <w:top w:val="single" w:sz="4" w:space="0" w:color="auto"/>
              <w:left w:val="nil"/>
              <w:bottom w:val="nil"/>
              <w:right w:val="single" w:sz="4" w:space="0" w:color="auto"/>
            </w:tcBorders>
            <w:shd w:val="clear" w:color="auto" w:fill="auto"/>
          </w:tcPr>
          <w:p w14:paraId="1ABB8D71" w14:textId="77777777" w:rsidR="00545C41" w:rsidRDefault="00545C41" w:rsidP="00545C41">
            <w:pPr>
              <w:spacing w:after="0" w:line="240" w:lineRule="auto"/>
              <w:jc w:val="center"/>
              <w:rPr>
                <w:rFonts w:ascii="Calibri" w:eastAsia="Times New Roman" w:hAnsi="Calibri" w:cs="Calibri"/>
                <w:b/>
                <w:bCs/>
                <w:color w:val="000000"/>
                <w:sz w:val="16"/>
                <w:szCs w:val="18"/>
                <w:lang w:eastAsia="fr-FR"/>
              </w:rPr>
            </w:pPr>
          </w:p>
          <w:p w14:paraId="366EF90E" w14:textId="6F37282F" w:rsidR="00545C41" w:rsidRPr="00545C41" w:rsidRDefault="00545C41" w:rsidP="00545C41">
            <w:pPr>
              <w:spacing w:after="0" w:line="240" w:lineRule="auto"/>
              <w:jc w:val="center"/>
              <w:rPr>
                <w:rFonts w:ascii="Calibri" w:eastAsia="Times New Roman" w:hAnsi="Calibri" w:cs="Calibri"/>
                <w:b/>
                <w:bCs/>
                <w:color w:val="000000"/>
                <w:sz w:val="16"/>
                <w:szCs w:val="16"/>
                <w:lang w:eastAsia="fr-FR"/>
              </w:rPr>
            </w:pPr>
            <w:r>
              <w:rPr>
                <w:rFonts w:ascii="Calibri" w:eastAsia="Times New Roman" w:hAnsi="Calibri" w:cs="Calibri"/>
                <w:b/>
                <w:bCs/>
                <w:color w:val="000000"/>
                <w:sz w:val="16"/>
                <w:szCs w:val="18"/>
                <w:lang w:eastAsia="fr-FR"/>
              </w:rPr>
              <w:t>Problème qu’en filière Lait</w:t>
            </w:r>
          </w:p>
        </w:tc>
        <w:tc>
          <w:tcPr>
            <w:tcW w:w="851" w:type="dxa"/>
            <w:vMerge w:val="restart"/>
            <w:tcBorders>
              <w:top w:val="single" w:sz="4" w:space="0" w:color="auto"/>
              <w:left w:val="nil"/>
              <w:bottom w:val="nil"/>
              <w:right w:val="single" w:sz="4" w:space="0" w:color="auto"/>
            </w:tcBorders>
            <w:shd w:val="clear" w:color="auto" w:fill="auto"/>
            <w:hideMark/>
          </w:tcPr>
          <w:p w14:paraId="366EF90F" w14:textId="77777777" w:rsidR="00545C41" w:rsidRDefault="00545C41" w:rsidP="00545C41">
            <w:pPr>
              <w:spacing w:after="0" w:line="240" w:lineRule="auto"/>
              <w:jc w:val="center"/>
              <w:rPr>
                <w:rFonts w:ascii="Calibri" w:eastAsia="Times New Roman" w:hAnsi="Calibri" w:cs="Calibri"/>
                <w:b/>
                <w:bCs/>
                <w:color w:val="000000"/>
                <w:sz w:val="16"/>
                <w:szCs w:val="18"/>
                <w:lang w:eastAsia="fr-FR"/>
              </w:rPr>
            </w:pPr>
          </w:p>
          <w:p w14:paraId="366EF910" w14:textId="77777777" w:rsidR="00545C41" w:rsidRPr="00AA5D60" w:rsidRDefault="00545C41" w:rsidP="00545C41">
            <w:pPr>
              <w:spacing w:after="0" w:line="240" w:lineRule="auto"/>
              <w:jc w:val="center"/>
              <w:rPr>
                <w:rFonts w:ascii="Calibri" w:eastAsia="Times New Roman" w:hAnsi="Calibri" w:cs="Calibri"/>
                <w:b/>
                <w:bCs/>
                <w:color w:val="000000"/>
                <w:sz w:val="16"/>
                <w:szCs w:val="18"/>
                <w:lang w:eastAsia="fr-FR"/>
              </w:rPr>
            </w:pPr>
            <w:r w:rsidRPr="00AA5D60">
              <w:rPr>
                <w:rFonts w:ascii="Calibri" w:eastAsia="Times New Roman" w:hAnsi="Calibri" w:cs="Calibri"/>
                <w:b/>
                <w:bCs/>
                <w:color w:val="000000"/>
                <w:sz w:val="16"/>
                <w:szCs w:val="18"/>
                <w:lang w:eastAsia="fr-FR"/>
              </w:rPr>
              <w:t xml:space="preserve">Type de problème </w:t>
            </w:r>
            <w:r w:rsidRPr="00FD0CBA">
              <w:rPr>
                <w:rFonts w:ascii="Calibri" w:eastAsia="Times New Roman" w:hAnsi="Calibri" w:cs="Calibri"/>
                <w:b/>
                <w:bCs/>
                <w:color w:val="000000"/>
                <w:sz w:val="16"/>
                <w:szCs w:val="18"/>
                <w:lang w:eastAsia="fr-FR"/>
              </w:rPr>
              <w:t xml:space="preserve">* </w:t>
            </w:r>
            <w:r w:rsidRPr="00AA5D60">
              <w:rPr>
                <w:rFonts w:ascii="Calibri" w:eastAsia="Times New Roman" w:hAnsi="Calibri" w:cs="Calibri"/>
                <w:b/>
                <w:bCs/>
                <w:color w:val="000000"/>
                <w:sz w:val="16"/>
                <w:szCs w:val="18"/>
                <w:lang w:eastAsia="fr-FR"/>
              </w:rPr>
              <w:t>(E/C/A)</w:t>
            </w:r>
          </w:p>
        </w:tc>
        <w:tc>
          <w:tcPr>
            <w:tcW w:w="4536" w:type="dxa"/>
            <w:vMerge w:val="restart"/>
            <w:tcBorders>
              <w:top w:val="single" w:sz="4" w:space="0" w:color="auto"/>
              <w:left w:val="nil"/>
              <w:bottom w:val="nil"/>
              <w:right w:val="single" w:sz="4" w:space="0" w:color="auto"/>
            </w:tcBorders>
            <w:shd w:val="clear" w:color="auto" w:fill="auto"/>
            <w:vAlign w:val="center"/>
            <w:hideMark/>
          </w:tcPr>
          <w:p w14:paraId="366EF912" w14:textId="51F76493" w:rsidR="00545C41" w:rsidRPr="00AA5D60" w:rsidRDefault="00545C41" w:rsidP="00545C41">
            <w:pPr>
              <w:spacing w:after="0" w:line="240" w:lineRule="auto"/>
              <w:jc w:val="center"/>
              <w:rPr>
                <w:rFonts w:ascii="Calibri" w:eastAsia="Times New Roman" w:hAnsi="Calibri" w:cs="Calibri"/>
                <w:b/>
                <w:bCs/>
                <w:color w:val="000000"/>
                <w:sz w:val="20"/>
                <w:szCs w:val="20"/>
                <w:lang w:eastAsia="fr-FR"/>
              </w:rPr>
            </w:pPr>
            <w:r w:rsidRPr="00AA5D60">
              <w:rPr>
                <w:rFonts w:ascii="Calibri" w:eastAsia="Times New Roman" w:hAnsi="Calibri" w:cs="Calibri"/>
                <w:b/>
                <w:bCs/>
                <w:color w:val="000000"/>
                <w:sz w:val="20"/>
                <w:szCs w:val="20"/>
                <w:lang w:eastAsia="fr-FR"/>
              </w:rPr>
              <w:t>Alternatives identifiées </w:t>
            </w:r>
          </w:p>
        </w:tc>
        <w:tc>
          <w:tcPr>
            <w:tcW w:w="850" w:type="dxa"/>
            <w:vMerge w:val="restart"/>
            <w:tcBorders>
              <w:top w:val="single" w:sz="4" w:space="0" w:color="auto"/>
              <w:left w:val="single" w:sz="4" w:space="0" w:color="auto"/>
              <w:bottom w:val="nil"/>
              <w:right w:val="single" w:sz="4" w:space="0" w:color="auto"/>
            </w:tcBorders>
            <w:shd w:val="clear" w:color="auto" w:fill="auto"/>
            <w:vAlign w:val="center"/>
            <w:hideMark/>
          </w:tcPr>
          <w:p w14:paraId="366EF913" w14:textId="77777777" w:rsidR="00545C41" w:rsidRPr="00AA5D60" w:rsidRDefault="00545C41" w:rsidP="00545C41">
            <w:pPr>
              <w:spacing w:after="0" w:line="240" w:lineRule="auto"/>
              <w:jc w:val="center"/>
              <w:rPr>
                <w:rFonts w:ascii="Calibri" w:eastAsia="Times New Roman" w:hAnsi="Calibri" w:cs="Calibri"/>
                <w:b/>
                <w:bCs/>
                <w:color w:val="FF0000"/>
                <w:sz w:val="16"/>
                <w:szCs w:val="20"/>
                <w:lang w:eastAsia="fr-FR"/>
              </w:rPr>
            </w:pPr>
            <w:r w:rsidRPr="00AA5D60">
              <w:rPr>
                <w:rFonts w:ascii="Calibri" w:eastAsia="Times New Roman" w:hAnsi="Calibri" w:cs="Calibri"/>
                <w:b/>
                <w:bCs/>
                <w:color w:val="FF0000"/>
                <w:sz w:val="16"/>
                <w:szCs w:val="20"/>
                <w:lang w:eastAsia="fr-FR"/>
              </w:rPr>
              <w:t>AUCUNE</w:t>
            </w:r>
            <w:r w:rsidRPr="00AA5D60">
              <w:rPr>
                <w:rFonts w:ascii="Calibri" w:eastAsia="Times New Roman" w:hAnsi="Calibri" w:cs="Calibri"/>
                <w:b/>
                <w:bCs/>
                <w:color w:val="FF0000"/>
                <w:sz w:val="16"/>
                <w:szCs w:val="20"/>
                <w:lang w:eastAsia="fr-FR"/>
              </w:rPr>
              <w:br/>
              <w:t xml:space="preserve">solution thérapeutique </w:t>
            </w:r>
            <w:r w:rsidRPr="00AA5D60">
              <w:rPr>
                <w:rFonts w:ascii="Calibri" w:eastAsia="Times New Roman" w:hAnsi="Calibri" w:cs="Calibri"/>
                <w:b/>
                <w:bCs/>
                <w:color w:val="FF0000"/>
                <w:sz w:val="16"/>
                <w:szCs w:val="20"/>
                <w:lang w:eastAsia="fr-FR"/>
              </w:rPr>
              <w:br/>
              <w:t xml:space="preserve">identifiée </w:t>
            </w:r>
          </w:p>
        </w:tc>
        <w:tc>
          <w:tcPr>
            <w:tcW w:w="1276" w:type="dxa"/>
            <w:gridSpan w:val="2"/>
            <w:tcBorders>
              <w:top w:val="single" w:sz="4" w:space="0" w:color="auto"/>
              <w:left w:val="single" w:sz="4" w:space="0" w:color="auto"/>
              <w:bottom w:val="nil"/>
              <w:right w:val="single" w:sz="4" w:space="0" w:color="auto"/>
            </w:tcBorders>
            <w:shd w:val="clear" w:color="auto" w:fill="auto"/>
            <w:vAlign w:val="center"/>
            <w:hideMark/>
          </w:tcPr>
          <w:p w14:paraId="366EF915" w14:textId="77777777" w:rsidR="00545C41" w:rsidRPr="00AA5D60" w:rsidRDefault="00545C41" w:rsidP="00545C41">
            <w:pPr>
              <w:spacing w:after="0" w:line="240" w:lineRule="auto"/>
              <w:jc w:val="center"/>
              <w:rPr>
                <w:rFonts w:ascii="Calibri" w:eastAsia="Times New Roman" w:hAnsi="Calibri" w:cs="Calibri"/>
                <w:b/>
                <w:bCs/>
                <w:color w:val="000000"/>
                <w:sz w:val="20"/>
                <w:szCs w:val="20"/>
                <w:lang w:eastAsia="fr-FR"/>
              </w:rPr>
            </w:pPr>
            <w:r w:rsidRPr="00AA5D60">
              <w:rPr>
                <w:rFonts w:ascii="Calibri" w:eastAsia="Times New Roman" w:hAnsi="Calibri" w:cs="Calibri"/>
                <w:b/>
                <w:bCs/>
                <w:color w:val="000000"/>
                <w:sz w:val="20"/>
                <w:szCs w:val="20"/>
                <w:lang w:eastAsia="fr-FR"/>
              </w:rPr>
              <w:t xml:space="preserve">PRIORITES </w:t>
            </w:r>
            <w:r w:rsidRPr="00AA5D60">
              <w:rPr>
                <w:rFonts w:ascii="Calibri" w:eastAsia="Times New Roman" w:hAnsi="Calibri" w:cs="Calibri"/>
                <w:b/>
                <w:bCs/>
                <w:color w:val="C00000"/>
                <w:sz w:val="20"/>
                <w:szCs w:val="20"/>
                <w:lang w:eastAsia="fr-FR"/>
              </w:rPr>
              <w:t xml:space="preserve">Majeure: M </w:t>
            </w:r>
            <w:r w:rsidRPr="00AA5D60">
              <w:rPr>
                <w:rFonts w:ascii="Calibri" w:eastAsia="Times New Roman" w:hAnsi="Calibri" w:cs="Calibri"/>
                <w:b/>
                <w:bCs/>
                <w:color w:val="000000"/>
                <w:sz w:val="20"/>
                <w:szCs w:val="20"/>
                <w:lang w:eastAsia="fr-FR"/>
              </w:rPr>
              <w:br/>
            </w:r>
            <w:r w:rsidRPr="001A666D">
              <w:rPr>
                <w:rFonts w:ascii="Calibri" w:eastAsia="Times New Roman" w:hAnsi="Calibri" w:cs="Calibri"/>
                <w:b/>
                <w:bCs/>
                <w:sz w:val="20"/>
                <w:szCs w:val="20"/>
                <w:lang w:eastAsia="fr-FR"/>
              </w:rPr>
              <w:t>mineure: m</w:t>
            </w:r>
          </w:p>
        </w:tc>
      </w:tr>
      <w:tr w:rsidR="00545C41" w:rsidRPr="00AA5D60" w14:paraId="366EF92B" w14:textId="77777777" w:rsidTr="0064382A">
        <w:trPr>
          <w:trHeight w:val="484"/>
        </w:trPr>
        <w:tc>
          <w:tcPr>
            <w:tcW w:w="1696" w:type="dxa"/>
            <w:vMerge/>
            <w:tcBorders>
              <w:left w:val="single" w:sz="4" w:space="0" w:color="auto"/>
              <w:bottom w:val="nil"/>
              <w:right w:val="single" w:sz="4" w:space="0" w:color="auto"/>
            </w:tcBorders>
            <w:shd w:val="clear" w:color="000000" w:fill="D9D9D9"/>
            <w:vAlign w:val="center"/>
          </w:tcPr>
          <w:p w14:paraId="366EF920" w14:textId="77777777" w:rsidR="00545C41" w:rsidRPr="00AA5D60" w:rsidRDefault="00545C41" w:rsidP="002145F2">
            <w:pPr>
              <w:spacing w:after="0" w:line="240" w:lineRule="auto"/>
              <w:jc w:val="center"/>
              <w:rPr>
                <w:rFonts w:ascii="Calibri" w:eastAsia="Times New Roman" w:hAnsi="Calibri" w:cs="Calibri"/>
                <w:b/>
                <w:bCs/>
                <w:color w:val="000000"/>
                <w:sz w:val="20"/>
                <w:szCs w:val="20"/>
                <w:lang w:eastAsia="fr-FR"/>
              </w:rPr>
            </w:pPr>
          </w:p>
        </w:tc>
        <w:tc>
          <w:tcPr>
            <w:tcW w:w="4962" w:type="dxa"/>
            <w:vMerge/>
            <w:tcBorders>
              <w:left w:val="nil"/>
              <w:bottom w:val="nil"/>
              <w:right w:val="single" w:sz="4" w:space="0" w:color="auto"/>
            </w:tcBorders>
            <w:shd w:val="clear" w:color="auto" w:fill="auto"/>
            <w:vAlign w:val="center"/>
          </w:tcPr>
          <w:p w14:paraId="366EF921" w14:textId="77777777" w:rsidR="00545C41" w:rsidRPr="00AA5D60" w:rsidRDefault="00545C41" w:rsidP="00545C41">
            <w:pPr>
              <w:spacing w:after="0" w:line="240" w:lineRule="auto"/>
              <w:rPr>
                <w:rFonts w:ascii="Calibri" w:eastAsia="Times New Roman" w:hAnsi="Calibri" w:cs="Calibri"/>
                <w:b/>
                <w:bCs/>
                <w:color w:val="000000"/>
                <w:sz w:val="20"/>
                <w:szCs w:val="20"/>
                <w:lang w:eastAsia="fr-FR"/>
              </w:rPr>
            </w:pPr>
          </w:p>
        </w:tc>
        <w:tc>
          <w:tcPr>
            <w:tcW w:w="850" w:type="dxa"/>
            <w:vMerge/>
            <w:tcBorders>
              <w:left w:val="nil"/>
              <w:bottom w:val="nil"/>
              <w:right w:val="single" w:sz="4" w:space="0" w:color="auto"/>
            </w:tcBorders>
            <w:shd w:val="clear" w:color="auto" w:fill="auto"/>
          </w:tcPr>
          <w:p w14:paraId="366EF923" w14:textId="27AE7D66" w:rsidR="00545C41" w:rsidRPr="00545C41" w:rsidRDefault="00545C41" w:rsidP="00D074A1">
            <w:pPr>
              <w:spacing w:after="0" w:line="240" w:lineRule="auto"/>
              <w:jc w:val="center"/>
              <w:rPr>
                <w:rFonts w:ascii="Calibri" w:eastAsia="Times New Roman" w:hAnsi="Calibri" w:cs="Calibri"/>
                <w:b/>
                <w:bCs/>
                <w:color w:val="000000"/>
                <w:sz w:val="16"/>
                <w:szCs w:val="16"/>
                <w:lang w:eastAsia="fr-FR"/>
              </w:rPr>
            </w:pPr>
          </w:p>
        </w:tc>
        <w:tc>
          <w:tcPr>
            <w:tcW w:w="851" w:type="dxa"/>
            <w:vMerge/>
            <w:tcBorders>
              <w:left w:val="nil"/>
              <w:bottom w:val="nil"/>
              <w:right w:val="single" w:sz="4" w:space="0" w:color="auto"/>
            </w:tcBorders>
            <w:shd w:val="clear" w:color="auto" w:fill="auto"/>
          </w:tcPr>
          <w:p w14:paraId="366EF924" w14:textId="77777777" w:rsidR="00545C41" w:rsidRPr="00AA5D60" w:rsidRDefault="00545C41" w:rsidP="002145F2">
            <w:pPr>
              <w:spacing w:after="0" w:line="240" w:lineRule="auto"/>
              <w:jc w:val="center"/>
              <w:rPr>
                <w:rFonts w:ascii="Calibri" w:eastAsia="Times New Roman" w:hAnsi="Calibri" w:cs="Calibri"/>
                <w:b/>
                <w:bCs/>
                <w:color w:val="000000"/>
                <w:sz w:val="18"/>
                <w:szCs w:val="18"/>
                <w:lang w:eastAsia="fr-FR"/>
              </w:rPr>
            </w:pPr>
          </w:p>
        </w:tc>
        <w:tc>
          <w:tcPr>
            <w:tcW w:w="4536" w:type="dxa"/>
            <w:vMerge/>
            <w:tcBorders>
              <w:left w:val="nil"/>
              <w:bottom w:val="nil"/>
              <w:right w:val="single" w:sz="4" w:space="0" w:color="auto"/>
            </w:tcBorders>
            <w:shd w:val="clear" w:color="auto" w:fill="auto"/>
            <w:vAlign w:val="center"/>
          </w:tcPr>
          <w:p w14:paraId="366EF925" w14:textId="77777777" w:rsidR="00545C41" w:rsidRPr="00AA5D60" w:rsidRDefault="00545C41" w:rsidP="00545C41">
            <w:pPr>
              <w:spacing w:after="0" w:line="240" w:lineRule="auto"/>
              <w:rPr>
                <w:rFonts w:ascii="Calibri" w:eastAsia="Times New Roman" w:hAnsi="Calibri" w:cs="Calibri"/>
                <w:b/>
                <w:bCs/>
                <w:color w:val="000000"/>
                <w:sz w:val="20"/>
                <w:szCs w:val="20"/>
                <w:lang w:eastAsia="fr-FR"/>
              </w:rPr>
            </w:pPr>
          </w:p>
        </w:tc>
        <w:tc>
          <w:tcPr>
            <w:tcW w:w="850" w:type="dxa"/>
            <w:vMerge/>
            <w:tcBorders>
              <w:left w:val="single" w:sz="4" w:space="0" w:color="auto"/>
              <w:bottom w:val="nil"/>
              <w:right w:val="single" w:sz="4" w:space="0" w:color="auto"/>
            </w:tcBorders>
            <w:shd w:val="clear" w:color="auto" w:fill="auto"/>
            <w:vAlign w:val="center"/>
          </w:tcPr>
          <w:p w14:paraId="366EF926" w14:textId="77777777" w:rsidR="00545C41" w:rsidRPr="00AA5D60" w:rsidRDefault="00545C41" w:rsidP="002145F2">
            <w:pPr>
              <w:spacing w:after="0" w:line="240" w:lineRule="auto"/>
              <w:jc w:val="center"/>
              <w:rPr>
                <w:rFonts w:ascii="Calibri" w:eastAsia="Times New Roman" w:hAnsi="Calibri" w:cs="Calibri"/>
                <w:b/>
                <w:bCs/>
                <w:color w:val="FF0000"/>
                <w:sz w:val="18"/>
                <w:szCs w:val="20"/>
                <w:lang w:eastAsia="fr-FR"/>
              </w:rPr>
            </w:pPr>
          </w:p>
        </w:tc>
        <w:tc>
          <w:tcPr>
            <w:tcW w:w="567" w:type="dxa"/>
            <w:vMerge w:val="restart"/>
            <w:tcBorders>
              <w:left w:val="single" w:sz="4" w:space="0" w:color="auto"/>
              <w:bottom w:val="single" w:sz="4" w:space="0" w:color="auto"/>
              <w:right w:val="single" w:sz="4" w:space="0" w:color="000000"/>
            </w:tcBorders>
            <w:shd w:val="clear" w:color="auto" w:fill="auto"/>
            <w:vAlign w:val="center"/>
          </w:tcPr>
          <w:p w14:paraId="366EF929" w14:textId="77777777" w:rsidR="00545C41" w:rsidRPr="00AA5D60" w:rsidRDefault="00545C41" w:rsidP="002145F2">
            <w:pPr>
              <w:spacing w:after="0" w:line="240" w:lineRule="auto"/>
              <w:jc w:val="center"/>
              <w:rPr>
                <w:rFonts w:ascii="Calibri" w:eastAsia="Times New Roman" w:hAnsi="Calibri" w:cs="Calibri"/>
                <w:b/>
                <w:bCs/>
                <w:sz w:val="18"/>
                <w:szCs w:val="20"/>
                <w:lang w:eastAsia="fr-FR"/>
              </w:rPr>
            </w:pPr>
            <w:r w:rsidRPr="00AA5D60">
              <w:rPr>
                <w:rFonts w:ascii="Calibri" w:eastAsia="Times New Roman" w:hAnsi="Calibri" w:cs="Calibri"/>
                <w:b/>
                <w:bCs/>
                <w:sz w:val="18"/>
                <w:szCs w:val="20"/>
                <w:lang w:eastAsia="fr-FR"/>
              </w:rPr>
              <w:t>Ovins</w:t>
            </w:r>
          </w:p>
        </w:tc>
        <w:tc>
          <w:tcPr>
            <w:tcW w:w="709" w:type="dxa"/>
            <w:vMerge w:val="restart"/>
            <w:tcBorders>
              <w:left w:val="nil"/>
              <w:bottom w:val="single" w:sz="4" w:space="0" w:color="auto"/>
              <w:right w:val="single" w:sz="4" w:space="0" w:color="000000"/>
            </w:tcBorders>
            <w:shd w:val="clear" w:color="auto" w:fill="auto"/>
            <w:vAlign w:val="center"/>
          </w:tcPr>
          <w:p w14:paraId="366EF92A" w14:textId="77777777" w:rsidR="00545C41" w:rsidRPr="00AA5D60" w:rsidRDefault="00545C41" w:rsidP="002145F2">
            <w:pPr>
              <w:spacing w:after="0" w:line="240" w:lineRule="auto"/>
              <w:jc w:val="center"/>
              <w:rPr>
                <w:rFonts w:ascii="Calibri" w:eastAsia="Times New Roman" w:hAnsi="Calibri" w:cs="Calibri"/>
                <w:b/>
                <w:bCs/>
                <w:color w:val="000000"/>
                <w:sz w:val="18"/>
                <w:szCs w:val="20"/>
                <w:lang w:eastAsia="fr-FR"/>
              </w:rPr>
            </w:pPr>
            <w:r w:rsidRPr="00AA5D60">
              <w:rPr>
                <w:rFonts w:ascii="Calibri" w:eastAsia="Times New Roman" w:hAnsi="Calibri" w:cs="Calibri"/>
                <w:b/>
                <w:bCs/>
                <w:color w:val="000000"/>
                <w:sz w:val="18"/>
                <w:szCs w:val="20"/>
                <w:lang w:eastAsia="fr-FR"/>
              </w:rPr>
              <w:t>Caprins</w:t>
            </w:r>
          </w:p>
        </w:tc>
      </w:tr>
      <w:tr w:rsidR="00545C41" w:rsidRPr="00AA5D60" w14:paraId="366EF943" w14:textId="77777777" w:rsidTr="0064382A">
        <w:trPr>
          <w:trHeight w:val="70"/>
        </w:trPr>
        <w:tc>
          <w:tcPr>
            <w:tcW w:w="1696" w:type="dxa"/>
            <w:tcBorders>
              <w:left w:val="single" w:sz="4" w:space="0" w:color="auto"/>
              <w:bottom w:val="single" w:sz="4" w:space="0" w:color="auto"/>
              <w:right w:val="single" w:sz="4" w:space="0" w:color="auto"/>
            </w:tcBorders>
            <w:shd w:val="clear" w:color="000000" w:fill="D9D9D9"/>
            <w:vAlign w:val="center"/>
          </w:tcPr>
          <w:p w14:paraId="366EF938" w14:textId="77777777" w:rsidR="00545C41" w:rsidRPr="00AA5D60" w:rsidRDefault="00545C41" w:rsidP="002145F2">
            <w:pPr>
              <w:spacing w:after="0" w:line="240" w:lineRule="auto"/>
              <w:jc w:val="center"/>
              <w:rPr>
                <w:rFonts w:ascii="Calibri" w:eastAsia="Times New Roman" w:hAnsi="Calibri" w:cs="Calibri"/>
                <w:b/>
                <w:bCs/>
                <w:color w:val="000000"/>
                <w:sz w:val="20"/>
                <w:szCs w:val="20"/>
                <w:lang w:eastAsia="fr-FR"/>
              </w:rPr>
            </w:pPr>
          </w:p>
        </w:tc>
        <w:tc>
          <w:tcPr>
            <w:tcW w:w="4962" w:type="dxa"/>
            <w:vMerge/>
            <w:tcBorders>
              <w:left w:val="nil"/>
              <w:bottom w:val="single" w:sz="4" w:space="0" w:color="auto"/>
              <w:right w:val="single" w:sz="4" w:space="0" w:color="auto"/>
            </w:tcBorders>
            <w:shd w:val="clear" w:color="auto" w:fill="auto"/>
            <w:vAlign w:val="center"/>
          </w:tcPr>
          <w:p w14:paraId="366EF939" w14:textId="77777777" w:rsidR="00545C41" w:rsidRPr="00AA5D60" w:rsidRDefault="00545C41" w:rsidP="002145F2">
            <w:pPr>
              <w:spacing w:after="0" w:line="240" w:lineRule="auto"/>
              <w:jc w:val="center"/>
              <w:rPr>
                <w:rFonts w:ascii="Calibri" w:eastAsia="Times New Roman" w:hAnsi="Calibri" w:cs="Calibri"/>
                <w:b/>
                <w:bCs/>
                <w:color w:val="000000"/>
                <w:sz w:val="20"/>
                <w:szCs w:val="20"/>
                <w:lang w:eastAsia="fr-FR"/>
              </w:rPr>
            </w:pPr>
          </w:p>
        </w:tc>
        <w:tc>
          <w:tcPr>
            <w:tcW w:w="850" w:type="dxa"/>
            <w:vMerge/>
            <w:tcBorders>
              <w:left w:val="nil"/>
              <w:bottom w:val="single" w:sz="4" w:space="0" w:color="auto"/>
              <w:right w:val="single" w:sz="4" w:space="0" w:color="auto"/>
            </w:tcBorders>
            <w:shd w:val="clear" w:color="auto" w:fill="auto"/>
          </w:tcPr>
          <w:p w14:paraId="366EF93B" w14:textId="77777777" w:rsidR="00545C41" w:rsidRPr="00AA5D60" w:rsidRDefault="00545C41" w:rsidP="002145F2">
            <w:pPr>
              <w:spacing w:after="0" w:line="240" w:lineRule="auto"/>
              <w:rPr>
                <w:rFonts w:ascii="Calibri" w:eastAsia="Times New Roman" w:hAnsi="Calibri" w:cs="Calibri"/>
                <w:b/>
                <w:bCs/>
                <w:color w:val="000000"/>
                <w:sz w:val="16"/>
                <w:szCs w:val="18"/>
                <w:lang w:eastAsia="fr-FR"/>
              </w:rPr>
            </w:pPr>
          </w:p>
        </w:tc>
        <w:tc>
          <w:tcPr>
            <w:tcW w:w="851" w:type="dxa"/>
            <w:vMerge/>
            <w:tcBorders>
              <w:left w:val="nil"/>
              <w:bottom w:val="single" w:sz="4" w:space="0" w:color="auto"/>
              <w:right w:val="single" w:sz="4" w:space="0" w:color="auto"/>
            </w:tcBorders>
            <w:shd w:val="clear" w:color="auto" w:fill="auto"/>
          </w:tcPr>
          <w:p w14:paraId="366EF93C" w14:textId="77777777" w:rsidR="00545C41" w:rsidRPr="00AA5D60" w:rsidRDefault="00545C41" w:rsidP="002145F2">
            <w:pPr>
              <w:spacing w:after="0" w:line="240" w:lineRule="auto"/>
              <w:jc w:val="center"/>
              <w:rPr>
                <w:rFonts w:ascii="Calibri" w:eastAsia="Times New Roman" w:hAnsi="Calibri" w:cs="Calibri"/>
                <w:b/>
                <w:bCs/>
                <w:color w:val="000000"/>
                <w:sz w:val="18"/>
                <w:szCs w:val="18"/>
                <w:lang w:eastAsia="fr-FR"/>
              </w:rPr>
            </w:pPr>
          </w:p>
        </w:tc>
        <w:tc>
          <w:tcPr>
            <w:tcW w:w="4536" w:type="dxa"/>
            <w:vMerge/>
            <w:tcBorders>
              <w:left w:val="nil"/>
              <w:bottom w:val="single" w:sz="4" w:space="0" w:color="auto"/>
              <w:right w:val="single" w:sz="4" w:space="0" w:color="auto"/>
            </w:tcBorders>
            <w:shd w:val="clear" w:color="auto" w:fill="auto"/>
            <w:vAlign w:val="center"/>
          </w:tcPr>
          <w:p w14:paraId="366EF93D" w14:textId="77777777" w:rsidR="00545C41" w:rsidRPr="00AA5D60" w:rsidRDefault="00545C41" w:rsidP="002145F2">
            <w:pPr>
              <w:spacing w:after="0" w:line="240" w:lineRule="auto"/>
              <w:jc w:val="center"/>
              <w:rPr>
                <w:rFonts w:ascii="Calibri" w:eastAsia="Times New Roman" w:hAnsi="Calibri" w:cs="Calibri"/>
                <w:b/>
                <w:bCs/>
                <w:color w:val="000000"/>
                <w:sz w:val="20"/>
                <w:szCs w:val="20"/>
                <w:lang w:eastAsia="fr-FR"/>
              </w:rPr>
            </w:pPr>
          </w:p>
        </w:tc>
        <w:tc>
          <w:tcPr>
            <w:tcW w:w="850" w:type="dxa"/>
            <w:vMerge/>
            <w:tcBorders>
              <w:left w:val="single" w:sz="4" w:space="0" w:color="auto"/>
              <w:bottom w:val="single" w:sz="4" w:space="0" w:color="auto"/>
              <w:right w:val="single" w:sz="4" w:space="0" w:color="auto"/>
            </w:tcBorders>
            <w:shd w:val="clear" w:color="auto" w:fill="auto"/>
            <w:vAlign w:val="center"/>
          </w:tcPr>
          <w:p w14:paraId="366EF93E" w14:textId="77777777" w:rsidR="00545C41" w:rsidRPr="00AA5D60" w:rsidRDefault="00545C41" w:rsidP="002145F2">
            <w:pPr>
              <w:spacing w:after="0" w:line="240" w:lineRule="auto"/>
              <w:jc w:val="center"/>
              <w:rPr>
                <w:rFonts w:ascii="Calibri" w:eastAsia="Times New Roman" w:hAnsi="Calibri" w:cs="Calibri"/>
                <w:b/>
                <w:bCs/>
                <w:color w:val="FF0000"/>
                <w:sz w:val="18"/>
                <w:szCs w:val="20"/>
                <w:lang w:eastAsia="fr-FR"/>
              </w:rPr>
            </w:pPr>
          </w:p>
        </w:tc>
        <w:tc>
          <w:tcPr>
            <w:tcW w:w="567" w:type="dxa"/>
            <w:vMerge/>
            <w:tcBorders>
              <w:top w:val="single" w:sz="4" w:space="0" w:color="000000"/>
              <w:left w:val="single" w:sz="4" w:space="0" w:color="auto"/>
              <w:bottom w:val="single" w:sz="4" w:space="0" w:color="auto"/>
              <w:right w:val="single" w:sz="4" w:space="0" w:color="000000"/>
            </w:tcBorders>
            <w:shd w:val="clear" w:color="auto" w:fill="auto"/>
            <w:vAlign w:val="center"/>
          </w:tcPr>
          <w:p w14:paraId="366EF941" w14:textId="77777777" w:rsidR="00545C41" w:rsidRPr="00AA5D60" w:rsidRDefault="00545C41" w:rsidP="002145F2">
            <w:pPr>
              <w:spacing w:after="0" w:line="240" w:lineRule="auto"/>
              <w:jc w:val="center"/>
              <w:rPr>
                <w:rFonts w:ascii="Calibri" w:eastAsia="Times New Roman" w:hAnsi="Calibri" w:cs="Calibri"/>
                <w:b/>
                <w:bCs/>
                <w:sz w:val="18"/>
                <w:szCs w:val="20"/>
                <w:lang w:eastAsia="fr-FR"/>
              </w:rPr>
            </w:pPr>
          </w:p>
        </w:tc>
        <w:tc>
          <w:tcPr>
            <w:tcW w:w="709" w:type="dxa"/>
            <w:vMerge/>
            <w:tcBorders>
              <w:top w:val="single" w:sz="4" w:space="0" w:color="000000"/>
              <w:left w:val="nil"/>
              <w:bottom w:val="single" w:sz="4" w:space="0" w:color="auto"/>
              <w:right w:val="single" w:sz="4" w:space="0" w:color="000000"/>
            </w:tcBorders>
            <w:shd w:val="clear" w:color="auto" w:fill="auto"/>
            <w:vAlign w:val="center"/>
          </w:tcPr>
          <w:p w14:paraId="366EF942" w14:textId="77777777" w:rsidR="00545C41" w:rsidRPr="00AA5D60" w:rsidRDefault="00545C41" w:rsidP="002145F2">
            <w:pPr>
              <w:spacing w:after="0" w:line="240" w:lineRule="auto"/>
              <w:jc w:val="center"/>
              <w:rPr>
                <w:rFonts w:ascii="Calibri" w:eastAsia="Times New Roman" w:hAnsi="Calibri" w:cs="Calibri"/>
                <w:b/>
                <w:bCs/>
                <w:color w:val="000000"/>
                <w:sz w:val="18"/>
                <w:szCs w:val="20"/>
                <w:lang w:eastAsia="fr-FR"/>
              </w:rPr>
            </w:pPr>
          </w:p>
        </w:tc>
      </w:tr>
      <w:tr w:rsidR="00545C41" w:rsidRPr="00AA5D60" w14:paraId="366EF94F" w14:textId="77777777" w:rsidTr="0064382A">
        <w:trPr>
          <w:trHeight w:val="1132"/>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366EF944" w14:textId="77777777" w:rsidR="00545C41" w:rsidRPr="00B22603" w:rsidRDefault="00545C41" w:rsidP="002145F2">
            <w:pPr>
              <w:spacing w:after="0" w:line="240" w:lineRule="auto"/>
              <w:rPr>
                <w:rFonts w:ascii="Calibri" w:eastAsia="Times New Roman" w:hAnsi="Calibri" w:cs="Calibri"/>
                <w:b/>
                <w:bCs/>
                <w:sz w:val="20"/>
                <w:szCs w:val="20"/>
                <w:lang w:eastAsia="fr-FR"/>
              </w:rPr>
            </w:pPr>
            <w:r w:rsidRPr="00B22603">
              <w:rPr>
                <w:rFonts w:ascii="Calibri" w:eastAsia="Times New Roman" w:hAnsi="Calibri" w:cs="Calibri"/>
                <w:b/>
                <w:bCs/>
                <w:sz w:val="20"/>
                <w:szCs w:val="20"/>
                <w:lang w:eastAsia="fr-FR"/>
              </w:rPr>
              <w:t xml:space="preserve">Strongyloses digestives, avec augmentation des résistances aux benzimidazoles, au lévamisole </w:t>
            </w:r>
            <w:r w:rsidRPr="00DC00B5">
              <w:rPr>
                <w:rFonts w:ascii="Calibri" w:eastAsia="Times New Roman" w:hAnsi="Calibri" w:cs="Calibri"/>
                <w:b/>
                <w:bCs/>
                <w:sz w:val="20"/>
                <w:szCs w:val="20"/>
                <w:lang w:eastAsia="fr-FR"/>
              </w:rPr>
              <w:t>et à l'éprinomectine</w:t>
            </w:r>
          </w:p>
        </w:tc>
        <w:tc>
          <w:tcPr>
            <w:tcW w:w="4962" w:type="dxa"/>
            <w:tcBorders>
              <w:top w:val="single" w:sz="4" w:space="0" w:color="auto"/>
              <w:left w:val="nil"/>
              <w:bottom w:val="single" w:sz="4" w:space="0" w:color="auto"/>
              <w:right w:val="single" w:sz="4" w:space="0" w:color="auto"/>
            </w:tcBorders>
            <w:shd w:val="clear" w:color="auto" w:fill="auto"/>
            <w:hideMark/>
          </w:tcPr>
          <w:p w14:paraId="418F46C4" w14:textId="44D3F8C8" w:rsidR="00545C41" w:rsidRPr="00B22603" w:rsidRDefault="00545C41" w:rsidP="002145F2">
            <w:pPr>
              <w:spacing w:after="0" w:line="240" w:lineRule="auto"/>
              <w:rPr>
                <w:rFonts w:ascii="Calibri" w:eastAsia="Times New Roman" w:hAnsi="Calibri" w:cs="Calibri"/>
                <w:sz w:val="18"/>
                <w:szCs w:val="20"/>
                <w:lang w:eastAsia="fr-FR"/>
              </w:rPr>
            </w:pPr>
            <w:r w:rsidRPr="00B22603">
              <w:rPr>
                <w:rFonts w:ascii="Calibri" w:eastAsia="Times New Roman" w:hAnsi="Calibri" w:cs="Calibri"/>
                <w:sz w:val="18"/>
                <w:szCs w:val="20"/>
                <w:lang w:eastAsia="fr-FR"/>
              </w:rPr>
              <w:t xml:space="preserve">Retours terrain d’inefficacité </w:t>
            </w:r>
            <w:r w:rsidRPr="00DC00B5">
              <w:rPr>
                <w:rFonts w:ascii="Calibri" w:eastAsia="Times New Roman" w:hAnsi="Calibri" w:cs="Calibri"/>
                <w:sz w:val="18"/>
                <w:szCs w:val="20"/>
                <w:lang w:eastAsia="fr-FR"/>
              </w:rPr>
              <w:t xml:space="preserve">des benzimidazoles, du lévamisole et </w:t>
            </w:r>
            <w:r w:rsidRPr="00B22603">
              <w:rPr>
                <w:rFonts w:ascii="Calibri" w:eastAsia="Times New Roman" w:hAnsi="Calibri" w:cs="Calibri"/>
                <w:sz w:val="18"/>
                <w:szCs w:val="20"/>
                <w:lang w:eastAsia="fr-FR"/>
              </w:rPr>
              <w:t xml:space="preserve">de l’éprinomectine (et </w:t>
            </w:r>
            <w:r w:rsidRPr="00DC00B5">
              <w:rPr>
                <w:rFonts w:ascii="Calibri" w:eastAsia="Times New Roman" w:hAnsi="Calibri" w:cs="Calibri"/>
                <w:sz w:val="18"/>
                <w:szCs w:val="20"/>
                <w:lang w:eastAsia="fr-FR"/>
              </w:rPr>
              <w:t>pas qu</w:t>
            </w:r>
            <w:r>
              <w:rPr>
                <w:rFonts w:ascii="Calibri" w:eastAsia="Times New Roman" w:hAnsi="Calibri" w:cs="Calibri"/>
                <w:sz w:val="18"/>
                <w:szCs w:val="20"/>
                <w:lang w:eastAsia="fr-FR"/>
              </w:rPr>
              <w:t>’</w:t>
            </w:r>
            <w:r w:rsidRPr="00DC00B5">
              <w:rPr>
                <w:rFonts w:ascii="Calibri" w:eastAsia="Times New Roman" w:hAnsi="Calibri" w:cs="Calibri"/>
                <w:sz w:val="18"/>
                <w:szCs w:val="20"/>
                <w:lang w:eastAsia="fr-FR"/>
              </w:rPr>
              <w:t>en pour-on).</w:t>
            </w:r>
            <w:r w:rsidRPr="00B22603">
              <w:rPr>
                <w:rFonts w:ascii="Calibri" w:eastAsia="Times New Roman" w:hAnsi="Calibri" w:cs="Calibri"/>
                <w:sz w:val="18"/>
                <w:szCs w:val="20"/>
                <w:lang w:eastAsia="fr-FR"/>
              </w:rPr>
              <w:t xml:space="preserve"> </w:t>
            </w:r>
          </w:p>
          <w:p w14:paraId="366EF945" w14:textId="41027280" w:rsidR="00545C41" w:rsidRPr="00B22603" w:rsidRDefault="00545C41" w:rsidP="002145F2">
            <w:pPr>
              <w:spacing w:after="0" w:line="240" w:lineRule="auto"/>
              <w:rPr>
                <w:rFonts w:ascii="Calibri" w:eastAsia="Times New Roman" w:hAnsi="Calibri" w:cs="Calibri"/>
                <w:sz w:val="18"/>
                <w:szCs w:val="20"/>
                <w:lang w:eastAsia="fr-FR"/>
              </w:rPr>
            </w:pPr>
            <w:r w:rsidRPr="00B22603">
              <w:rPr>
                <w:rFonts w:ascii="Calibri" w:eastAsia="Times New Roman" w:hAnsi="Calibri" w:cs="Calibri"/>
                <w:sz w:val="18"/>
                <w:szCs w:val="20"/>
                <w:lang w:eastAsia="fr-FR"/>
              </w:rPr>
              <w:t xml:space="preserve">Pertinence </w:t>
            </w:r>
            <w:r w:rsidR="00BA3402">
              <w:rPr>
                <w:rFonts w:ascii="Calibri" w:eastAsia="Times New Roman" w:hAnsi="Calibri" w:cs="Calibri"/>
                <w:sz w:val="18"/>
                <w:szCs w:val="20"/>
                <w:lang w:eastAsia="fr-FR"/>
              </w:rPr>
              <w:t xml:space="preserve">questionnable </w:t>
            </w:r>
            <w:r w:rsidRPr="00B22603">
              <w:rPr>
                <w:rFonts w:ascii="Calibri" w:eastAsia="Times New Roman" w:hAnsi="Calibri" w:cs="Calibri"/>
                <w:sz w:val="18"/>
                <w:szCs w:val="20"/>
                <w:lang w:eastAsia="fr-FR"/>
              </w:rPr>
              <w:t xml:space="preserve">de la voie pour-on surtout en ovin et caprin car ne permet pas de faire de traitement ciblé (léchage). De plus, les propriétés pharmacocinétiques sont très hétérogènes. Risque également d’intoxication du manipulateur. </w:t>
            </w:r>
            <w:r w:rsidRPr="00B22603">
              <w:rPr>
                <w:rFonts w:ascii="Calibri" w:eastAsia="Times New Roman" w:hAnsi="Calibri" w:cs="Calibri"/>
                <w:sz w:val="18"/>
                <w:szCs w:val="20"/>
                <w:lang w:eastAsia="fr-FR"/>
              </w:rPr>
              <w:br/>
            </w:r>
            <w:r w:rsidRPr="00B22603">
              <w:rPr>
                <w:rFonts w:ascii="Calibri" w:eastAsia="Times New Roman" w:hAnsi="Calibri" w:cs="Calibri"/>
                <w:sz w:val="18"/>
                <w:szCs w:val="20"/>
                <w:lang w:eastAsia="fr-FR"/>
              </w:rPr>
              <w:br/>
            </w:r>
            <w:r w:rsidRPr="00B22603">
              <w:rPr>
                <w:rFonts w:ascii="Calibri" w:eastAsia="Times New Roman" w:hAnsi="Calibri" w:cs="Calibri"/>
                <w:b/>
                <w:bCs/>
                <w:sz w:val="18"/>
                <w:szCs w:val="20"/>
                <w:lang w:eastAsia="fr-FR"/>
              </w:rPr>
              <w:t xml:space="preserve">En ovins : </w:t>
            </w:r>
            <w:r w:rsidRPr="00DC00B5">
              <w:rPr>
                <w:rFonts w:ascii="Calibri" w:eastAsia="Times New Roman" w:hAnsi="Calibri" w:cs="Calibri"/>
                <w:sz w:val="18"/>
                <w:szCs w:val="20"/>
                <w:lang w:eastAsia="fr-FR"/>
              </w:rPr>
              <w:t>La majorité des</w:t>
            </w:r>
            <w:r w:rsidRPr="00B22603">
              <w:rPr>
                <w:rFonts w:ascii="Calibri" w:eastAsia="Times New Roman" w:hAnsi="Calibri" w:cs="Calibri"/>
                <w:sz w:val="18"/>
                <w:szCs w:val="20"/>
                <w:lang w:eastAsia="fr-FR"/>
              </w:rPr>
              <w:t xml:space="preserve"> éleveurs utiliseraient par voie orale l’éprinomectine en pour-on (idem en caprins), TA appliqué : 0 jour au lieu d</w:t>
            </w:r>
            <w:r w:rsidR="00BA3402">
              <w:rPr>
                <w:rFonts w:ascii="Calibri" w:eastAsia="Times New Roman" w:hAnsi="Calibri" w:cs="Calibri"/>
                <w:sz w:val="18"/>
                <w:szCs w:val="20"/>
                <w:lang w:eastAsia="fr-FR"/>
              </w:rPr>
              <w:t>es 7 jours forfaitaires. Problè</w:t>
            </w:r>
            <w:r w:rsidRPr="00B22603">
              <w:rPr>
                <w:rFonts w:ascii="Calibri" w:eastAsia="Times New Roman" w:hAnsi="Calibri" w:cs="Calibri"/>
                <w:sz w:val="18"/>
                <w:szCs w:val="20"/>
                <w:lang w:eastAsia="fr-FR"/>
              </w:rPr>
              <w:t xml:space="preserve">me surtout dans Pyrénées où traitements + fréquents. </w:t>
            </w:r>
            <w:r w:rsidRPr="00B22603">
              <w:rPr>
                <w:rFonts w:ascii="Calibri" w:eastAsia="Times New Roman" w:hAnsi="Calibri" w:cs="Calibri"/>
                <w:sz w:val="18"/>
                <w:szCs w:val="20"/>
                <w:lang w:eastAsia="fr-FR"/>
              </w:rPr>
              <w:br/>
            </w:r>
            <w:r w:rsidRPr="00B22603">
              <w:rPr>
                <w:rFonts w:ascii="Calibri" w:eastAsia="Times New Roman" w:hAnsi="Calibri" w:cs="Calibri"/>
                <w:b/>
                <w:bCs/>
                <w:sz w:val="18"/>
                <w:szCs w:val="20"/>
                <w:lang w:eastAsia="fr-FR"/>
              </w:rPr>
              <w:t xml:space="preserve">Projet EPRIBELE : </w:t>
            </w:r>
            <w:r w:rsidRPr="00B22603">
              <w:rPr>
                <w:rFonts w:ascii="Calibri" w:eastAsia="Times New Roman" w:hAnsi="Calibri" w:cs="Calibri"/>
                <w:sz w:val="18"/>
                <w:szCs w:val="20"/>
                <w:lang w:eastAsia="fr-FR"/>
              </w:rPr>
              <w:t xml:space="preserve">enquête d’usage sur l’utilisation de l'éprinomectine et essai terrain </w:t>
            </w:r>
            <w:r w:rsidRPr="00DC00B5">
              <w:rPr>
                <w:rFonts w:ascii="Calibri" w:eastAsia="Times New Roman" w:hAnsi="Calibri" w:cs="Calibri"/>
                <w:sz w:val="18"/>
                <w:szCs w:val="20"/>
                <w:lang w:eastAsia="fr-FR"/>
              </w:rPr>
              <w:t xml:space="preserve">dans 6 </w:t>
            </w:r>
            <w:r w:rsidRPr="00B22603">
              <w:rPr>
                <w:rFonts w:ascii="Calibri" w:eastAsia="Times New Roman" w:hAnsi="Calibri" w:cs="Calibri"/>
                <w:sz w:val="18"/>
                <w:szCs w:val="20"/>
                <w:lang w:eastAsia="fr-FR"/>
              </w:rPr>
              <w:t>élevages caprins pour évaluer une méthode de détection des cas de d</w:t>
            </w:r>
            <w:r w:rsidR="00BA3402">
              <w:rPr>
                <w:rFonts w:ascii="Calibri" w:eastAsia="Times New Roman" w:hAnsi="Calibri" w:cs="Calibri"/>
                <w:sz w:val="18"/>
                <w:szCs w:val="20"/>
                <w:lang w:eastAsia="fr-FR"/>
              </w:rPr>
              <w:t>éfauts d’efficacité du pour-on (</w:t>
            </w:r>
            <w:r w:rsidRPr="00DC00B5">
              <w:rPr>
                <w:rFonts w:ascii="Calibri" w:eastAsia="Times New Roman" w:hAnsi="Calibri" w:cs="Calibri"/>
                <w:sz w:val="18"/>
                <w:szCs w:val="20"/>
                <w:lang w:eastAsia="fr-FR"/>
              </w:rPr>
              <w:t>cf thèses et communication JNGTV</w:t>
            </w:r>
            <w:r w:rsidR="00BA3402">
              <w:rPr>
                <w:rFonts w:ascii="Calibri" w:eastAsia="Times New Roman" w:hAnsi="Calibri" w:cs="Calibri"/>
                <w:sz w:val="18"/>
                <w:szCs w:val="20"/>
                <w:lang w:eastAsia="fr-FR"/>
              </w:rPr>
              <w:t>).</w:t>
            </w:r>
            <w:r w:rsidRPr="00DC00B5">
              <w:rPr>
                <w:rFonts w:ascii="Calibri" w:eastAsia="Times New Roman" w:hAnsi="Calibri" w:cs="Calibri"/>
                <w:sz w:val="18"/>
                <w:szCs w:val="20"/>
                <w:lang w:eastAsia="fr-FR"/>
              </w:rPr>
              <w:br/>
              <w:t xml:space="preserve">=&gt; Utilisation du pour-on quasi exclusivement hors AMM, par voie orale et avec des doses variables  =&gt; Risque accru d'émergence de résistances. </w:t>
            </w:r>
            <w:r w:rsidRPr="00DC00B5">
              <w:rPr>
                <w:rFonts w:ascii="Calibri" w:eastAsia="Times New Roman" w:hAnsi="Calibri" w:cs="Calibri"/>
                <w:sz w:val="18"/>
                <w:szCs w:val="20"/>
                <w:lang w:eastAsia="fr-FR"/>
              </w:rPr>
              <w:br/>
              <w:t xml:space="preserve">=&gt; Défauts efficacité pour-on et/ou éprinomectine (résistance ?) mis en évidence dans 4 sur 6 élevages caprins. </w:t>
            </w:r>
            <w:r w:rsidRPr="00DC00B5">
              <w:rPr>
                <w:rFonts w:ascii="Calibri" w:eastAsia="Times New Roman" w:hAnsi="Calibri" w:cs="Calibri"/>
                <w:sz w:val="18"/>
                <w:szCs w:val="20"/>
                <w:lang w:eastAsia="fr-FR"/>
              </w:rPr>
              <w:br/>
              <w:t xml:space="preserve">=&gt; Augmentation des déclarations de PhV avec à ce jour, 18 déclarations de manque d'efficacité en ovins et 18 en caprins. </w:t>
            </w:r>
            <w:r w:rsidRPr="00DC00B5">
              <w:rPr>
                <w:rFonts w:ascii="Calibri" w:eastAsia="Times New Roman" w:hAnsi="Calibri" w:cs="Calibri"/>
                <w:sz w:val="18"/>
                <w:szCs w:val="20"/>
                <w:lang w:eastAsia="fr-FR"/>
              </w:rPr>
              <w:br/>
            </w:r>
            <w:r w:rsidRPr="00DC00B5">
              <w:rPr>
                <w:rFonts w:ascii="Calibri" w:eastAsia="Times New Roman" w:hAnsi="Calibri" w:cs="Calibri"/>
                <w:b/>
                <w:bCs/>
                <w:sz w:val="18"/>
                <w:szCs w:val="20"/>
                <w:lang w:eastAsia="fr-FR"/>
              </w:rPr>
              <w:t xml:space="preserve">Connaissant ces risques de résistances et la possibilité exclusive de l'utilisation d'éprinomectine en filières laitières, comment se fait-il que des nouvelles AMM soient encore octroyées pour des présentations en pour-on ? </w:t>
            </w:r>
            <w:r w:rsidRPr="00DC00B5">
              <w:rPr>
                <w:rFonts w:ascii="Calibri" w:eastAsia="Times New Roman" w:hAnsi="Calibri" w:cs="Calibri"/>
                <w:sz w:val="18"/>
                <w:szCs w:val="20"/>
                <w:lang w:eastAsia="fr-FR"/>
              </w:rPr>
              <w:t xml:space="preserve"> Il faut davantage de données de pharmacovigilance pour pouvoir remettre en cause une AMM. </w:t>
            </w:r>
            <w:r w:rsidRPr="00DC00B5">
              <w:rPr>
                <w:rFonts w:ascii="Calibri" w:eastAsia="Times New Roman" w:hAnsi="Calibri" w:cs="Calibri"/>
                <w:b/>
                <w:bCs/>
                <w:sz w:val="18"/>
                <w:szCs w:val="20"/>
                <w:lang w:eastAsia="fr-FR"/>
              </w:rPr>
              <w:br/>
              <w:t>Le monépantel (ZOLVIX)</w:t>
            </w:r>
            <w:r w:rsidRPr="00DC00B5">
              <w:rPr>
                <w:rFonts w:ascii="Calibri" w:eastAsia="Times New Roman" w:hAnsi="Calibri" w:cs="Calibri"/>
                <w:sz w:val="18"/>
                <w:szCs w:val="20"/>
                <w:lang w:eastAsia="fr-FR"/>
              </w:rPr>
              <w:t xml:space="preserve">, qui appartient à une autre famille, n'a </w:t>
            </w:r>
            <w:r w:rsidRPr="00DC00B5">
              <w:rPr>
                <w:rFonts w:ascii="Calibri" w:eastAsia="Times New Roman" w:hAnsi="Calibri" w:cs="Calibri"/>
                <w:sz w:val="18"/>
                <w:szCs w:val="20"/>
                <w:lang w:eastAsia="fr-FR"/>
              </w:rPr>
              <w:lastRenderedPageBreak/>
              <w:t xml:space="preserve">une AMM que pour les ovins et, malgré une LMR lait, ne doit pas être utilisé chez les animaux producteurs de lait destiné à la consommation humaine. En effet l'absence d'étude de déplétion et un temps d'attente lait de 35jours pour l'AMM du médicament en Nouvelle Zélande ne permet pas de pouvoir appliquer la cascade sans risques pour le consommateur. </w:t>
            </w:r>
          </w:p>
        </w:tc>
        <w:tc>
          <w:tcPr>
            <w:tcW w:w="850" w:type="dxa"/>
            <w:tcBorders>
              <w:top w:val="single" w:sz="4" w:space="0" w:color="auto"/>
              <w:left w:val="nil"/>
              <w:bottom w:val="single" w:sz="4" w:space="0" w:color="auto"/>
              <w:right w:val="single" w:sz="4" w:space="0" w:color="auto"/>
            </w:tcBorders>
            <w:shd w:val="clear" w:color="auto" w:fill="auto"/>
            <w:noWrap/>
            <w:hideMark/>
          </w:tcPr>
          <w:p w14:paraId="366EF947" w14:textId="77777777" w:rsidR="00545C41" w:rsidRPr="00AA5D60" w:rsidRDefault="00545C41" w:rsidP="002145F2">
            <w:pPr>
              <w:spacing w:after="0" w:line="240" w:lineRule="auto"/>
              <w:jc w:val="center"/>
              <w:rPr>
                <w:rFonts w:ascii="Calibri" w:eastAsia="Times New Roman" w:hAnsi="Calibri" w:cs="Calibri"/>
                <w:color w:val="000000"/>
                <w:sz w:val="18"/>
                <w:lang w:eastAsia="fr-FR"/>
              </w:rPr>
            </w:pPr>
            <w:r w:rsidRPr="00AA5D60">
              <w:rPr>
                <w:rFonts w:ascii="Calibri" w:eastAsia="Times New Roman" w:hAnsi="Calibri" w:cs="Calibri"/>
                <w:color w:val="000000"/>
                <w:sz w:val="18"/>
                <w:lang w:eastAsia="fr-FR"/>
              </w:rPr>
              <w:lastRenderedPageBreak/>
              <w:t> </w:t>
            </w:r>
          </w:p>
        </w:tc>
        <w:tc>
          <w:tcPr>
            <w:tcW w:w="851" w:type="dxa"/>
            <w:tcBorders>
              <w:top w:val="single" w:sz="4" w:space="0" w:color="auto"/>
              <w:left w:val="nil"/>
              <w:bottom w:val="single" w:sz="4" w:space="0" w:color="auto"/>
              <w:right w:val="single" w:sz="4" w:space="0" w:color="auto"/>
            </w:tcBorders>
            <w:shd w:val="clear" w:color="auto" w:fill="auto"/>
            <w:noWrap/>
            <w:hideMark/>
          </w:tcPr>
          <w:p w14:paraId="366EF948" w14:textId="77777777" w:rsidR="00545C41" w:rsidRPr="00AA5D60" w:rsidRDefault="00545C41" w:rsidP="002145F2">
            <w:pPr>
              <w:spacing w:after="0" w:line="240" w:lineRule="auto"/>
              <w:jc w:val="center"/>
              <w:rPr>
                <w:rFonts w:ascii="Calibri" w:eastAsia="Times New Roman" w:hAnsi="Calibri" w:cs="Calibri"/>
                <w:color w:val="44546A"/>
                <w:sz w:val="18"/>
                <w:lang w:eastAsia="fr-FR"/>
              </w:rPr>
            </w:pPr>
            <w:r w:rsidRPr="00AA5D60">
              <w:rPr>
                <w:rFonts w:ascii="Calibri" w:eastAsia="Times New Roman" w:hAnsi="Calibri" w:cs="Calibri"/>
                <w:color w:val="44546A"/>
                <w:sz w:val="18"/>
                <w:lang w:eastAsia="fr-FR"/>
              </w:rPr>
              <w:t>A, C et E</w:t>
            </w:r>
          </w:p>
        </w:tc>
        <w:tc>
          <w:tcPr>
            <w:tcW w:w="4536" w:type="dxa"/>
            <w:tcBorders>
              <w:top w:val="single" w:sz="4" w:space="0" w:color="auto"/>
              <w:left w:val="nil"/>
              <w:bottom w:val="single" w:sz="4" w:space="0" w:color="auto"/>
              <w:right w:val="single" w:sz="4" w:space="0" w:color="auto"/>
            </w:tcBorders>
            <w:shd w:val="clear" w:color="auto" w:fill="auto"/>
            <w:hideMark/>
          </w:tcPr>
          <w:p w14:paraId="366EF949" w14:textId="2D749828" w:rsidR="00FF11B1" w:rsidRDefault="00545C41" w:rsidP="00B22603">
            <w:pPr>
              <w:spacing w:after="0" w:line="240" w:lineRule="auto"/>
              <w:rPr>
                <w:rFonts w:ascii="Calibri" w:eastAsia="Times New Roman" w:hAnsi="Calibri" w:cs="Calibri"/>
                <w:sz w:val="18"/>
                <w:szCs w:val="20"/>
                <w:lang w:eastAsia="fr-FR"/>
              </w:rPr>
            </w:pPr>
            <w:r w:rsidRPr="00DC00B5">
              <w:rPr>
                <w:rFonts w:ascii="Calibri" w:eastAsia="Times New Roman" w:hAnsi="Calibri" w:cs="Calibri"/>
                <w:sz w:val="18"/>
                <w:szCs w:val="20"/>
                <w:lang w:eastAsia="fr-FR"/>
              </w:rPr>
              <w:t xml:space="preserve">L'éprinomectine en solution injectable (EPRECIS) a une AMM étendue aux ovins et caprins depuis novembre 2020. Intéressant uniquement lors d'absence de résistance à l'éprinomectine. </w:t>
            </w:r>
            <w:r w:rsidRPr="00DC00B5">
              <w:rPr>
                <w:rFonts w:ascii="Calibri" w:eastAsia="Times New Roman" w:hAnsi="Calibri" w:cs="Calibri"/>
                <w:sz w:val="18"/>
                <w:szCs w:val="20"/>
                <w:lang w:eastAsia="fr-FR"/>
              </w:rPr>
              <w:br/>
            </w:r>
            <w:r w:rsidRPr="00DC00B5">
              <w:rPr>
                <w:rFonts w:ascii="Calibri" w:eastAsia="Times New Roman" w:hAnsi="Calibri" w:cs="Calibri"/>
                <w:sz w:val="18"/>
                <w:szCs w:val="20"/>
                <w:lang w:eastAsia="fr-FR"/>
              </w:rPr>
              <w:br/>
            </w:r>
            <w:r w:rsidRPr="00B22603">
              <w:rPr>
                <w:rFonts w:ascii="Calibri" w:eastAsia="Times New Roman" w:hAnsi="Calibri" w:cs="Calibri"/>
                <w:sz w:val="18"/>
                <w:szCs w:val="20"/>
                <w:lang w:eastAsia="fr-FR"/>
              </w:rPr>
              <w:t>ZOLVIX (médicament à base de monépantel, anthelmintique de la famille des dérivés d'amino-acétonitrile efficace contre les nématodes résistants aux autres classes d'anthelminthiques).</w:t>
            </w:r>
            <w:r w:rsidRPr="00B22603">
              <w:rPr>
                <w:rFonts w:ascii="Calibri" w:eastAsia="Times New Roman" w:hAnsi="Calibri" w:cs="Calibri"/>
                <w:sz w:val="18"/>
                <w:szCs w:val="20"/>
                <w:lang w:eastAsia="fr-FR"/>
              </w:rPr>
              <w:br/>
            </w:r>
            <w:r w:rsidRPr="00BA3402">
              <w:rPr>
                <w:rFonts w:ascii="Calibri" w:eastAsia="Times New Roman" w:hAnsi="Calibri" w:cs="Calibri"/>
                <w:b/>
                <w:sz w:val="18"/>
                <w:szCs w:val="20"/>
                <w:lang w:eastAsia="fr-FR"/>
              </w:rPr>
              <w:t>Pour pouvoir l’utiliser en filière laitière (LMR lait existe), il faudrait disposer d'une étude de résidus pour définir un TA lait.</w:t>
            </w:r>
            <w:r w:rsidRPr="00DC00B5">
              <w:rPr>
                <w:rFonts w:ascii="Calibri" w:eastAsia="Times New Roman" w:hAnsi="Calibri" w:cs="Calibri"/>
                <w:sz w:val="18"/>
                <w:szCs w:val="20"/>
                <w:lang w:eastAsia="fr-FR"/>
              </w:rPr>
              <w:t xml:space="preserve"> Cette alternative aux benzimidazoles et à l'ivermectine serait en effet intéressante, même si le traitement ne peut être réalisé qu'au tarissement et/ou en période sèche. Or, la période sèche est longue notamment chez les ovins (5 mois + 28j de non commercialisation du lait). En caprins, la période sèche est plus courte (environ 2 mois) avec 7 j de retrait du lait. </w:t>
            </w:r>
            <w:r w:rsidRPr="00DC00B5">
              <w:rPr>
                <w:rFonts w:ascii="Calibri" w:eastAsia="Times New Roman" w:hAnsi="Calibri" w:cs="Calibri"/>
                <w:sz w:val="18"/>
                <w:szCs w:val="20"/>
                <w:lang w:eastAsia="fr-FR"/>
              </w:rPr>
              <w:br/>
              <w:t xml:space="preserve">Reste le problème de coût du traitement qui est élevé. </w:t>
            </w:r>
            <w:r w:rsidRPr="00DC00B5">
              <w:rPr>
                <w:rFonts w:ascii="Calibri" w:eastAsia="Times New Roman" w:hAnsi="Calibri" w:cs="Calibri"/>
                <w:sz w:val="18"/>
                <w:szCs w:val="20"/>
                <w:lang w:eastAsia="fr-FR"/>
              </w:rPr>
              <w:br/>
              <w:t xml:space="preserve">25-30% de résistances sont remontés pour les benzimidazoles. </w:t>
            </w:r>
            <w:r w:rsidRPr="00DC00B5">
              <w:rPr>
                <w:rFonts w:ascii="Calibri" w:eastAsia="Times New Roman" w:hAnsi="Calibri" w:cs="Calibri"/>
                <w:sz w:val="18"/>
                <w:szCs w:val="20"/>
                <w:lang w:eastAsia="fr-FR"/>
              </w:rPr>
              <w:br/>
              <w:t>Le besoin d'alternatives est donc urgent en chèvres et en ovins (Pyrénées notamment).</w:t>
            </w:r>
            <w:r w:rsidRPr="00DC00B5">
              <w:rPr>
                <w:rFonts w:ascii="Calibri" w:eastAsia="Times New Roman" w:hAnsi="Calibri" w:cs="Calibri"/>
                <w:sz w:val="18"/>
                <w:szCs w:val="20"/>
                <w:lang w:eastAsia="fr-FR"/>
              </w:rPr>
              <w:br/>
            </w:r>
            <w:r w:rsidRPr="00B22603">
              <w:rPr>
                <w:rFonts w:ascii="Calibri" w:eastAsia="Times New Roman" w:hAnsi="Calibri" w:cs="Calibri"/>
                <w:sz w:val="18"/>
                <w:szCs w:val="20"/>
                <w:lang w:eastAsia="fr-FR"/>
              </w:rPr>
              <w:br/>
            </w:r>
            <w:r w:rsidRPr="00B22603">
              <w:rPr>
                <w:rFonts w:ascii="Calibri" w:eastAsia="Times New Roman" w:hAnsi="Calibri" w:cs="Calibri"/>
                <w:sz w:val="18"/>
                <w:szCs w:val="20"/>
                <w:lang w:eastAsia="fr-FR"/>
              </w:rPr>
              <w:br/>
            </w:r>
            <w:r w:rsidRPr="00B22603">
              <w:rPr>
                <w:rFonts w:ascii="Calibri" w:eastAsia="Times New Roman" w:hAnsi="Calibri" w:cs="Calibri"/>
                <w:sz w:val="18"/>
                <w:szCs w:val="20"/>
                <w:lang w:eastAsia="fr-FR"/>
              </w:rPr>
              <w:br/>
              <w:t xml:space="preserve"> </w:t>
            </w:r>
          </w:p>
          <w:p w14:paraId="0F8AC5ED" w14:textId="77777777" w:rsidR="00FF11B1" w:rsidRPr="00FF11B1" w:rsidRDefault="00FF11B1" w:rsidP="00FF11B1">
            <w:pPr>
              <w:rPr>
                <w:rFonts w:ascii="Calibri" w:eastAsia="Times New Roman" w:hAnsi="Calibri" w:cs="Calibri"/>
                <w:sz w:val="18"/>
                <w:szCs w:val="20"/>
                <w:lang w:eastAsia="fr-FR"/>
              </w:rPr>
            </w:pPr>
          </w:p>
          <w:p w14:paraId="48168B7A" w14:textId="77777777" w:rsidR="00FF11B1" w:rsidRPr="00FF11B1" w:rsidRDefault="00FF11B1" w:rsidP="00FF11B1">
            <w:pPr>
              <w:rPr>
                <w:rFonts w:ascii="Calibri" w:eastAsia="Times New Roman" w:hAnsi="Calibri" w:cs="Calibri"/>
                <w:sz w:val="18"/>
                <w:szCs w:val="20"/>
                <w:lang w:eastAsia="fr-FR"/>
              </w:rPr>
            </w:pPr>
          </w:p>
          <w:p w14:paraId="6CFE0474" w14:textId="23F1A309" w:rsidR="00545C41" w:rsidRPr="00FF11B1" w:rsidRDefault="00FF11B1" w:rsidP="00FF11B1">
            <w:pPr>
              <w:tabs>
                <w:tab w:val="left" w:pos="1470"/>
              </w:tabs>
              <w:rPr>
                <w:rFonts w:ascii="Calibri" w:eastAsia="Times New Roman" w:hAnsi="Calibri" w:cs="Calibri"/>
                <w:sz w:val="18"/>
                <w:szCs w:val="20"/>
                <w:lang w:eastAsia="fr-FR"/>
              </w:rPr>
            </w:pPr>
            <w:r>
              <w:rPr>
                <w:rFonts w:ascii="Calibri" w:eastAsia="Times New Roman" w:hAnsi="Calibri" w:cs="Calibri"/>
                <w:sz w:val="18"/>
                <w:szCs w:val="20"/>
                <w:lang w:eastAsia="fr-FR"/>
              </w:rPr>
              <w:tab/>
            </w:r>
          </w:p>
        </w:tc>
        <w:tc>
          <w:tcPr>
            <w:tcW w:w="850" w:type="dxa"/>
            <w:tcBorders>
              <w:top w:val="single" w:sz="4" w:space="0" w:color="auto"/>
              <w:left w:val="nil"/>
              <w:bottom w:val="single" w:sz="4" w:space="0" w:color="auto"/>
              <w:right w:val="single" w:sz="4" w:space="0" w:color="auto"/>
            </w:tcBorders>
            <w:shd w:val="clear" w:color="auto" w:fill="auto"/>
            <w:hideMark/>
          </w:tcPr>
          <w:p w14:paraId="366EF94A" w14:textId="77777777" w:rsidR="00545C41" w:rsidRPr="00AA5D60" w:rsidRDefault="00545C41" w:rsidP="002145F2">
            <w:pPr>
              <w:spacing w:after="0" w:line="240" w:lineRule="auto"/>
              <w:rPr>
                <w:rFonts w:ascii="Calibri" w:eastAsia="Times New Roman" w:hAnsi="Calibri" w:cs="Calibri"/>
                <w:b/>
                <w:bCs/>
                <w:color w:val="FF0000"/>
                <w:sz w:val="20"/>
                <w:szCs w:val="20"/>
                <w:lang w:eastAsia="fr-FR"/>
              </w:rPr>
            </w:pPr>
            <w:r w:rsidRPr="00AA5D60">
              <w:rPr>
                <w:rFonts w:ascii="Calibri" w:eastAsia="Times New Roman" w:hAnsi="Calibri" w:cs="Calibri"/>
                <w:b/>
                <w:bCs/>
                <w:color w:val="FF0000"/>
                <w:sz w:val="20"/>
                <w:szCs w:val="20"/>
                <w:lang w:eastAsia="fr-FR"/>
              </w:rPr>
              <w:lastRenderedPageBreak/>
              <w:t> </w:t>
            </w:r>
          </w:p>
        </w:tc>
        <w:tc>
          <w:tcPr>
            <w:tcW w:w="567" w:type="dxa"/>
            <w:tcBorders>
              <w:top w:val="single" w:sz="4" w:space="0" w:color="auto"/>
              <w:left w:val="nil"/>
              <w:bottom w:val="single" w:sz="4" w:space="0" w:color="auto"/>
              <w:right w:val="single" w:sz="4" w:space="0" w:color="auto"/>
            </w:tcBorders>
            <w:shd w:val="clear" w:color="auto" w:fill="auto"/>
            <w:hideMark/>
          </w:tcPr>
          <w:p w14:paraId="366EF94D" w14:textId="77777777" w:rsidR="00545C41" w:rsidRPr="00DC00B5" w:rsidRDefault="00545C41" w:rsidP="002145F2">
            <w:pPr>
              <w:spacing w:after="0" w:line="240" w:lineRule="auto"/>
              <w:jc w:val="center"/>
              <w:rPr>
                <w:rFonts w:ascii="Calibri" w:eastAsia="Times New Roman" w:hAnsi="Calibri" w:cs="Calibri"/>
                <w:b/>
                <w:bCs/>
                <w:color w:val="C00000"/>
                <w:sz w:val="24"/>
                <w:szCs w:val="24"/>
                <w:lang w:eastAsia="fr-FR"/>
              </w:rPr>
            </w:pPr>
            <w:r w:rsidRPr="00DC00B5">
              <w:rPr>
                <w:rFonts w:ascii="Calibri" w:eastAsia="Times New Roman" w:hAnsi="Calibri" w:cs="Calibri"/>
                <w:b/>
                <w:bCs/>
                <w:color w:val="C00000"/>
                <w:sz w:val="24"/>
                <w:szCs w:val="24"/>
                <w:lang w:eastAsia="fr-FR"/>
              </w:rPr>
              <w:t>n°1</w:t>
            </w:r>
          </w:p>
        </w:tc>
        <w:tc>
          <w:tcPr>
            <w:tcW w:w="709" w:type="dxa"/>
            <w:tcBorders>
              <w:top w:val="single" w:sz="4" w:space="0" w:color="auto"/>
              <w:left w:val="nil"/>
              <w:bottom w:val="single" w:sz="4" w:space="0" w:color="auto"/>
              <w:right w:val="single" w:sz="4" w:space="0" w:color="auto"/>
            </w:tcBorders>
            <w:shd w:val="clear" w:color="auto" w:fill="auto"/>
            <w:hideMark/>
          </w:tcPr>
          <w:p w14:paraId="366EF94E" w14:textId="77777777" w:rsidR="00545C41" w:rsidRPr="00DC00B5" w:rsidRDefault="00545C41" w:rsidP="002145F2">
            <w:pPr>
              <w:spacing w:after="0" w:line="240" w:lineRule="auto"/>
              <w:jc w:val="center"/>
              <w:rPr>
                <w:rFonts w:ascii="Calibri" w:eastAsia="Times New Roman" w:hAnsi="Calibri" w:cs="Calibri"/>
                <w:b/>
                <w:bCs/>
                <w:color w:val="C00000"/>
                <w:sz w:val="24"/>
                <w:szCs w:val="24"/>
                <w:lang w:eastAsia="fr-FR"/>
              </w:rPr>
            </w:pPr>
            <w:r w:rsidRPr="00DC00B5">
              <w:rPr>
                <w:rFonts w:ascii="Calibri" w:eastAsia="Times New Roman" w:hAnsi="Calibri" w:cs="Calibri"/>
                <w:b/>
                <w:bCs/>
                <w:color w:val="C00000"/>
                <w:sz w:val="24"/>
                <w:szCs w:val="24"/>
                <w:lang w:eastAsia="fr-FR"/>
              </w:rPr>
              <w:t>n°1</w:t>
            </w:r>
          </w:p>
        </w:tc>
      </w:tr>
      <w:tr w:rsidR="00545C41" w:rsidRPr="00AA5D60" w14:paraId="366EF95B" w14:textId="77777777" w:rsidTr="0064382A">
        <w:trPr>
          <w:trHeight w:val="2805"/>
        </w:trPr>
        <w:tc>
          <w:tcPr>
            <w:tcW w:w="1696" w:type="dxa"/>
            <w:tcBorders>
              <w:top w:val="nil"/>
              <w:left w:val="single" w:sz="4" w:space="0" w:color="auto"/>
              <w:bottom w:val="single" w:sz="4" w:space="0" w:color="auto"/>
              <w:right w:val="single" w:sz="4" w:space="0" w:color="auto"/>
            </w:tcBorders>
            <w:shd w:val="clear" w:color="auto" w:fill="auto"/>
            <w:hideMark/>
          </w:tcPr>
          <w:p w14:paraId="366EF950" w14:textId="77777777" w:rsidR="00545C41" w:rsidRPr="00AA5D60" w:rsidRDefault="00545C41" w:rsidP="002145F2">
            <w:pPr>
              <w:spacing w:after="0" w:line="240" w:lineRule="auto"/>
              <w:rPr>
                <w:rFonts w:ascii="Calibri" w:eastAsia="Times New Roman" w:hAnsi="Calibri" w:cs="Calibri"/>
                <w:b/>
                <w:bCs/>
                <w:color w:val="000000"/>
                <w:sz w:val="20"/>
                <w:szCs w:val="20"/>
                <w:lang w:eastAsia="fr-FR"/>
              </w:rPr>
            </w:pPr>
            <w:r w:rsidRPr="00AA5D60">
              <w:rPr>
                <w:rFonts w:ascii="Calibri" w:eastAsia="Times New Roman" w:hAnsi="Calibri" w:cs="Calibri"/>
                <w:b/>
                <w:bCs/>
                <w:color w:val="000000"/>
                <w:sz w:val="20"/>
                <w:szCs w:val="20"/>
                <w:lang w:eastAsia="fr-FR"/>
              </w:rPr>
              <w:t>Cryptosporidiose</w:t>
            </w:r>
          </w:p>
        </w:tc>
        <w:tc>
          <w:tcPr>
            <w:tcW w:w="4962" w:type="dxa"/>
            <w:tcBorders>
              <w:top w:val="nil"/>
              <w:left w:val="nil"/>
              <w:bottom w:val="single" w:sz="4" w:space="0" w:color="auto"/>
              <w:right w:val="single" w:sz="4" w:space="0" w:color="auto"/>
            </w:tcBorders>
            <w:shd w:val="clear" w:color="auto" w:fill="auto"/>
            <w:hideMark/>
          </w:tcPr>
          <w:p w14:paraId="366EF951" w14:textId="579642E3" w:rsidR="00545C41" w:rsidRPr="00DC00B5" w:rsidRDefault="00545C41" w:rsidP="002145F2">
            <w:pPr>
              <w:spacing w:after="0" w:line="240" w:lineRule="auto"/>
              <w:rPr>
                <w:rFonts w:ascii="Calibri" w:eastAsia="Times New Roman" w:hAnsi="Calibri" w:cs="Calibri"/>
                <w:sz w:val="18"/>
                <w:szCs w:val="20"/>
                <w:lang w:eastAsia="fr-FR"/>
              </w:rPr>
            </w:pPr>
            <w:r w:rsidRPr="00DC00B5">
              <w:rPr>
                <w:rFonts w:ascii="Calibri" w:eastAsia="Times New Roman" w:hAnsi="Calibri" w:cs="Calibri"/>
                <w:b/>
                <w:bCs/>
                <w:sz w:val="18"/>
                <w:szCs w:val="20"/>
                <w:lang w:eastAsia="fr-FR"/>
              </w:rPr>
              <w:t>Caprins :</w:t>
            </w:r>
            <w:r w:rsidRPr="00DC00B5">
              <w:rPr>
                <w:rFonts w:ascii="Calibri" w:eastAsia="Times New Roman" w:hAnsi="Calibri" w:cs="Calibri"/>
                <w:sz w:val="18"/>
                <w:szCs w:val="20"/>
                <w:lang w:eastAsia="fr-FR"/>
              </w:rPr>
              <w:t xml:space="preserve"> halofuginone "toxique" : il s'agit plutôt d'un problème de dose sur chevreaux car le produit est adapté aux bovins - Difficultés d'administration. Paromomycine satisfaisante.  </w:t>
            </w:r>
            <w:r w:rsidRPr="00DC00B5">
              <w:rPr>
                <w:rFonts w:ascii="Calibri" w:eastAsia="Times New Roman" w:hAnsi="Calibri" w:cs="Calibri"/>
                <w:sz w:val="18"/>
                <w:szCs w:val="20"/>
                <w:lang w:eastAsia="fr-FR"/>
              </w:rPr>
              <w:br/>
            </w:r>
            <w:r w:rsidRPr="00DC00B5">
              <w:rPr>
                <w:rFonts w:ascii="Calibri" w:eastAsia="Times New Roman" w:hAnsi="Calibri" w:cs="Calibri"/>
                <w:b/>
                <w:bCs/>
                <w:sz w:val="18"/>
                <w:szCs w:val="20"/>
                <w:lang w:eastAsia="fr-FR"/>
              </w:rPr>
              <w:t xml:space="preserve">Ovins : </w:t>
            </w:r>
            <w:r w:rsidRPr="00DC00B5">
              <w:rPr>
                <w:rFonts w:ascii="Calibri" w:eastAsia="Times New Roman" w:hAnsi="Calibri" w:cs="Calibri"/>
                <w:sz w:val="18"/>
                <w:szCs w:val="20"/>
                <w:lang w:eastAsia="fr-FR"/>
              </w:rPr>
              <w:t>paromomycine : ulcère de la caillette à 2x la dose (soit 100mg/kg PV), tous les 2 jours, pdt 7 jours. 1x dose suffirait à résoudre les signes cliniques dans la majorité des cas.</w:t>
            </w:r>
            <w:r w:rsidRPr="00DC00B5">
              <w:rPr>
                <w:rFonts w:ascii="Calibri" w:eastAsia="Times New Roman" w:hAnsi="Calibri" w:cs="Calibri"/>
                <w:sz w:val="18"/>
                <w:szCs w:val="20"/>
                <w:lang w:eastAsia="fr-FR"/>
              </w:rPr>
              <w:br/>
              <w:t xml:space="preserve">Première pathologie mais sur-diagnostiquée : pas forcément en lien avec des signes cliniques. Prévalence de 50% en cheptels ovins : association de malfaiteurs : </w:t>
            </w:r>
            <w:r w:rsidRPr="0064382A">
              <w:rPr>
                <w:rFonts w:ascii="Calibri" w:eastAsia="Times New Roman" w:hAnsi="Calibri" w:cs="Calibri"/>
                <w:i/>
                <w:sz w:val="18"/>
                <w:szCs w:val="20"/>
                <w:lang w:eastAsia="fr-FR"/>
              </w:rPr>
              <w:t>E. coli</w:t>
            </w:r>
            <w:r w:rsidRPr="00DC00B5">
              <w:rPr>
                <w:rFonts w:ascii="Calibri" w:eastAsia="Times New Roman" w:hAnsi="Calibri" w:cs="Calibri"/>
                <w:sz w:val="18"/>
                <w:szCs w:val="20"/>
                <w:lang w:eastAsia="fr-FR"/>
              </w:rPr>
              <w:t xml:space="preserve"> et </w:t>
            </w:r>
            <w:r w:rsidRPr="0064382A">
              <w:rPr>
                <w:rFonts w:ascii="Calibri" w:eastAsia="Times New Roman" w:hAnsi="Calibri" w:cs="Calibri"/>
                <w:i/>
                <w:sz w:val="18"/>
                <w:szCs w:val="20"/>
                <w:lang w:eastAsia="fr-FR"/>
              </w:rPr>
              <w:t>Cryptospridium</w:t>
            </w:r>
            <w:r w:rsidRPr="00DC00B5">
              <w:rPr>
                <w:rFonts w:ascii="Calibri" w:eastAsia="Times New Roman" w:hAnsi="Calibri" w:cs="Calibri"/>
                <w:sz w:val="18"/>
                <w:szCs w:val="20"/>
                <w:lang w:eastAsia="fr-FR"/>
              </w:rPr>
              <w:t xml:space="preserve">. Diarrhée à 4-8 jours, ténesme et épreintes, test par immunochromatographie (speed V-Diar 4) en 10 minutes (beaucoup de faux positifs, surdiagnostic). </w:t>
            </w:r>
            <w:r w:rsidRPr="00DC00B5">
              <w:rPr>
                <w:rFonts w:ascii="Calibri" w:eastAsia="Times New Roman" w:hAnsi="Calibri" w:cs="Calibri"/>
                <w:sz w:val="18"/>
                <w:szCs w:val="20"/>
                <w:lang w:eastAsia="fr-FR"/>
              </w:rPr>
              <w:br/>
              <w:t>Désinfection difficile car portage par les mères.</w:t>
            </w:r>
          </w:p>
        </w:tc>
        <w:tc>
          <w:tcPr>
            <w:tcW w:w="850" w:type="dxa"/>
            <w:tcBorders>
              <w:top w:val="nil"/>
              <w:left w:val="nil"/>
              <w:bottom w:val="single" w:sz="4" w:space="0" w:color="auto"/>
              <w:right w:val="single" w:sz="4" w:space="0" w:color="auto"/>
            </w:tcBorders>
            <w:shd w:val="clear" w:color="auto" w:fill="auto"/>
            <w:noWrap/>
            <w:hideMark/>
          </w:tcPr>
          <w:p w14:paraId="366EF953" w14:textId="77777777" w:rsidR="00545C41" w:rsidRPr="00DC00B5" w:rsidRDefault="00545C41" w:rsidP="002145F2">
            <w:pPr>
              <w:spacing w:after="0" w:line="240" w:lineRule="auto"/>
              <w:jc w:val="center"/>
              <w:rPr>
                <w:rFonts w:ascii="Calibri" w:eastAsia="Times New Roman" w:hAnsi="Calibri" w:cs="Calibri"/>
                <w:sz w:val="18"/>
                <w:lang w:eastAsia="fr-FR"/>
              </w:rPr>
            </w:pPr>
            <w:r w:rsidRPr="00DC00B5">
              <w:rPr>
                <w:rFonts w:ascii="Calibri" w:eastAsia="Times New Roman" w:hAnsi="Calibri" w:cs="Calibri"/>
                <w:sz w:val="18"/>
                <w:lang w:eastAsia="fr-FR"/>
              </w:rPr>
              <w:t> </w:t>
            </w:r>
          </w:p>
        </w:tc>
        <w:tc>
          <w:tcPr>
            <w:tcW w:w="851" w:type="dxa"/>
            <w:tcBorders>
              <w:top w:val="nil"/>
              <w:left w:val="nil"/>
              <w:bottom w:val="single" w:sz="4" w:space="0" w:color="auto"/>
              <w:right w:val="single" w:sz="4" w:space="0" w:color="auto"/>
            </w:tcBorders>
            <w:shd w:val="clear" w:color="auto" w:fill="auto"/>
            <w:noWrap/>
            <w:hideMark/>
          </w:tcPr>
          <w:p w14:paraId="366EF954" w14:textId="77777777" w:rsidR="00545C41" w:rsidRPr="00DC00B5" w:rsidRDefault="00545C41" w:rsidP="002145F2">
            <w:pPr>
              <w:spacing w:after="0" w:line="240" w:lineRule="auto"/>
              <w:jc w:val="center"/>
              <w:rPr>
                <w:rFonts w:ascii="Calibri" w:eastAsia="Times New Roman" w:hAnsi="Calibri" w:cs="Calibri"/>
                <w:sz w:val="18"/>
                <w:lang w:eastAsia="fr-FR"/>
              </w:rPr>
            </w:pPr>
            <w:r w:rsidRPr="00DC00B5">
              <w:rPr>
                <w:rFonts w:ascii="Calibri" w:eastAsia="Times New Roman" w:hAnsi="Calibri" w:cs="Calibri"/>
                <w:sz w:val="18"/>
                <w:lang w:eastAsia="fr-FR"/>
              </w:rPr>
              <w:t>A</w:t>
            </w:r>
          </w:p>
        </w:tc>
        <w:tc>
          <w:tcPr>
            <w:tcW w:w="4536" w:type="dxa"/>
            <w:tcBorders>
              <w:top w:val="nil"/>
              <w:left w:val="nil"/>
              <w:bottom w:val="single" w:sz="4" w:space="0" w:color="auto"/>
              <w:right w:val="single" w:sz="4" w:space="0" w:color="auto"/>
            </w:tcBorders>
            <w:shd w:val="clear" w:color="auto" w:fill="auto"/>
            <w:hideMark/>
          </w:tcPr>
          <w:p w14:paraId="366EF955" w14:textId="4F1F205B" w:rsidR="00545C41" w:rsidRPr="00DC00B5" w:rsidRDefault="00545C41" w:rsidP="002145F2">
            <w:pPr>
              <w:spacing w:after="0" w:line="240" w:lineRule="auto"/>
              <w:rPr>
                <w:rFonts w:ascii="Calibri" w:eastAsia="Times New Roman" w:hAnsi="Calibri" w:cs="Calibri"/>
                <w:sz w:val="18"/>
                <w:szCs w:val="20"/>
                <w:lang w:eastAsia="fr-FR"/>
              </w:rPr>
            </w:pPr>
            <w:r w:rsidRPr="0064382A">
              <w:rPr>
                <w:rFonts w:ascii="Calibri" w:eastAsia="Times New Roman" w:hAnsi="Calibri" w:cs="Calibri"/>
                <w:b/>
                <w:sz w:val="18"/>
                <w:szCs w:val="20"/>
                <w:lang w:eastAsia="fr-FR"/>
              </w:rPr>
              <w:t>Sulfate de paromomycine (Parofor®) dans le cadre de la cascade largement utilisé en ovin et caprin</w:t>
            </w:r>
            <w:r w:rsidRPr="00DC00B5">
              <w:rPr>
                <w:rFonts w:ascii="Calibri" w:eastAsia="Times New Roman" w:hAnsi="Calibri" w:cs="Calibri"/>
                <w:sz w:val="18"/>
                <w:szCs w:val="20"/>
                <w:lang w:eastAsia="fr-FR"/>
              </w:rPr>
              <w:t>, bonne  efficacité</w:t>
            </w:r>
            <w:r w:rsidRPr="00DC00B5">
              <w:rPr>
                <w:rFonts w:ascii="Calibri" w:eastAsia="Times New Roman" w:hAnsi="Calibri" w:cs="Calibri"/>
                <w:sz w:val="18"/>
                <w:szCs w:val="20"/>
                <w:lang w:eastAsia="fr-FR"/>
              </w:rPr>
              <w:br/>
            </w:r>
            <w:r w:rsidRPr="00DC00B5">
              <w:rPr>
                <w:rFonts w:ascii="Calibri" w:eastAsia="Times New Roman" w:hAnsi="Calibri" w:cs="Calibri"/>
                <w:sz w:val="18"/>
                <w:szCs w:val="20"/>
                <w:lang w:eastAsia="fr-FR"/>
              </w:rPr>
              <w:br/>
              <w:t xml:space="preserve">Halofuginone autorisée en bovins peut être utilisée dans le cadre de la cascade (espèce différente, </w:t>
            </w:r>
            <w:r w:rsidR="00BA3402">
              <w:rPr>
                <w:rFonts w:ascii="Calibri" w:eastAsia="Times New Roman" w:hAnsi="Calibri" w:cs="Calibri"/>
                <w:sz w:val="18"/>
                <w:szCs w:val="20"/>
                <w:lang w:eastAsia="fr-FR"/>
              </w:rPr>
              <w:t xml:space="preserve">même </w:t>
            </w:r>
            <w:r w:rsidRPr="00DC00B5">
              <w:rPr>
                <w:rFonts w:ascii="Calibri" w:eastAsia="Times New Roman" w:hAnsi="Calibri" w:cs="Calibri"/>
                <w:sz w:val="18"/>
                <w:szCs w:val="20"/>
                <w:lang w:eastAsia="fr-FR"/>
              </w:rPr>
              <w:t xml:space="preserve">indication). </w:t>
            </w:r>
            <w:r w:rsidRPr="00DC00B5">
              <w:rPr>
                <w:rFonts w:ascii="Calibri" w:eastAsia="Times New Roman" w:hAnsi="Calibri" w:cs="Calibri"/>
                <w:sz w:val="18"/>
                <w:szCs w:val="20"/>
                <w:lang w:eastAsia="fr-FR"/>
              </w:rPr>
              <w:br/>
            </w:r>
            <w:r w:rsidRPr="00DC00B5">
              <w:rPr>
                <w:rFonts w:ascii="Calibri" w:eastAsia="Times New Roman" w:hAnsi="Calibri" w:cs="Calibri"/>
                <w:sz w:val="18"/>
                <w:szCs w:val="20"/>
                <w:lang w:eastAsia="fr-FR"/>
              </w:rPr>
              <w:br/>
              <w:t xml:space="preserve">Signalement de produits alternatifs sur le marché : Kryptophyt (additif alimentaire avec extrait de Yucca) et Multigen (Immunoglobuline par voie orale). </w:t>
            </w:r>
            <w:r w:rsidRPr="00DC00B5">
              <w:rPr>
                <w:rFonts w:ascii="Calibri" w:eastAsia="Times New Roman" w:hAnsi="Calibri" w:cs="Calibri"/>
                <w:sz w:val="18"/>
                <w:szCs w:val="20"/>
                <w:lang w:eastAsia="fr-FR"/>
              </w:rPr>
              <w:br/>
              <w:t xml:space="preserve">Renforcement de la flore intestinale (bactéries lactiques). </w:t>
            </w:r>
            <w:r w:rsidRPr="00DC00B5">
              <w:rPr>
                <w:rFonts w:ascii="Calibri" w:eastAsia="Times New Roman" w:hAnsi="Calibri" w:cs="Calibri"/>
                <w:sz w:val="18"/>
                <w:szCs w:val="20"/>
                <w:lang w:eastAsia="fr-FR"/>
              </w:rPr>
              <w:br/>
              <w:t xml:space="preserve">Phytothérapie : quelle efficacité ? </w:t>
            </w:r>
          </w:p>
        </w:tc>
        <w:tc>
          <w:tcPr>
            <w:tcW w:w="850" w:type="dxa"/>
            <w:tcBorders>
              <w:top w:val="nil"/>
              <w:left w:val="nil"/>
              <w:bottom w:val="single" w:sz="4" w:space="0" w:color="auto"/>
              <w:right w:val="single" w:sz="4" w:space="0" w:color="auto"/>
            </w:tcBorders>
            <w:shd w:val="clear" w:color="auto" w:fill="auto"/>
            <w:hideMark/>
          </w:tcPr>
          <w:p w14:paraId="366EF956" w14:textId="77777777" w:rsidR="00545C41" w:rsidRPr="00AA5D60" w:rsidRDefault="00545C41" w:rsidP="002145F2">
            <w:pPr>
              <w:spacing w:after="0" w:line="240" w:lineRule="auto"/>
              <w:rPr>
                <w:rFonts w:ascii="Calibri" w:eastAsia="Times New Roman" w:hAnsi="Calibri" w:cs="Calibri"/>
                <w:b/>
                <w:bCs/>
                <w:color w:val="FF0000"/>
                <w:sz w:val="20"/>
                <w:szCs w:val="20"/>
                <w:lang w:eastAsia="fr-FR"/>
              </w:rPr>
            </w:pPr>
            <w:r w:rsidRPr="00AA5D60">
              <w:rPr>
                <w:rFonts w:ascii="Calibri" w:eastAsia="Times New Roman" w:hAnsi="Calibri" w:cs="Calibri"/>
                <w:b/>
                <w:bCs/>
                <w:color w:val="FF0000"/>
                <w:sz w:val="20"/>
                <w:szCs w:val="20"/>
                <w:lang w:eastAsia="fr-FR"/>
              </w:rPr>
              <w:t> </w:t>
            </w:r>
          </w:p>
        </w:tc>
        <w:tc>
          <w:tcPr>
            <w:tcW w:w="567" w:type="dxa"/>
            <w:tcBorders>
              <w:top w:val="nil"/>
              <w:left w:val="nil"/>
              <w:bottom w:val="single" w:sz="4" w:space="0" w:color="auto"/>
              <w:right w:val="single" w:sz="4" w:space="0" w:color="auto"/>
            </w:tcBorders>
            <w:shd w:val="clear" w:color="auto" w:fill="auto"/>
            <w:hideMark/>
          </w:tcPr>
          <w:p w14:paraId="366EF959" w14:textId="77777777" w:rsidR="00545C41" w:rsidRPr="00DC00B5" w:rsidRDefault="00545C41" w:rsidP="002145F2">
            <w:pPr>
              <w:spacing w:after="0" w:line="240" w:lineRule="auto"/>
              <w:jc w:val="center"/>
              <w:rPr>
                <w:rFonts w:ascii="Calibri" w:eastAsia="Times New Roman" w:hAnsi="Calibri" w:cs="Calibri"/>
                <w:b/>
                <w:bCs/>
                <w:color w:val="C00000"/>
                <w:sz w:val="24"/>
                <w:szCs w:val="24"/>
                <w:lang w:eastAsia="fr-FR"/>
              </w:rPr>
            </w:pPr>
            <w:r w:rsidRPr="00DC00B5">
              <w:rPr>
                <w:rFonts w:ascii="Calibri" w:eastAsia="Times New Roman" w:hAnsi="Calibri" w:cs="Calibri"/>
                <w:b/>
                <w:bCs/>
                <w:color w:val="C00000"/>
                <w:sz w:val="24"/>
                <w:szCs w:val="24"/>
                <w:lang w:eastAsia="fr-FR"/>
              </w:rPr>
              <w:t>n°2</w:t>
            </w:r>
          </w:p>
        </w:tc>
        <w:tc>
          <w:tcPr>
            <w:tcW w:w="709" w:type="dxa"/>
            <w:tcBorders>
              <w:top w:val="nil"/>
              <w:left w:val="nil"/>
              <w:bottom w:val="single" w:sz="4" w:space="0" w:color="auto"/>
              <w:right w:val="single" w:sz="4" w:space="0" w:color="auto"/>
            </w:tcBorders>
            <w:shd w:val="clear" w:color="auto" w:fill="auto"/>
            <w:hideMark/>
          </w:tcPr>
          <w:p w14:paraId="366EF95A" w14:textId="77777777" w:rsidR="00545C41" w:rsidRPr="00DC00B5" w:rsidRDefault="00545C41" w:rsidP="002145F2">
            <w:pPr>
              <w:spacing w:after="0" w:line="240" w:lineRule="auto"/>
              <w:jc w:val="center"/>
              <w:rPr>
                <w:rFonts w:ascii="Calibri" w:eastAsia="Times New Roman" w:hAnsi="Calibri" w:cs="Calibri"/>
                <w:b/>
                <w:bCs/>
                <w:color w:val="C00000"/>
                <w:sz w:val="24"/>
                <w:szCs w:val="24"/>
                <w:lang w:eastAsia="fr-FR"/>
              </w:rPr>
            </w:pPr>
            <w:r w:rsidRPr="00DC00B5">
              <w:rPr>
                <w:rFonts w:ascii="Calibri" w:eastAsia="Times New Roman" w:hAnsi="Calibri" w:cs="Calibri"/>
                <w:b/>
                <w:bCs/>
                <w:color w:val="C00000"/>
                <w:sz w:val="24"/>
                <w:szCs w:val="24"/>
                <w:lang w:eastAsia="fr-FR"/>
              </w:rPr>
              <w:t>n°5</w:t>
            </w:r>
          </w:p>
        </w:tc>
      </w:tr>
      <w:tr w:rsidR="00545C41" w:rsidRPr="00AA5D60" w14:paraId="366EF967" w14:textId="77777777" w:rsidTr="0064382A">
        <w:trPr>
          <w:trHeight w:val="699"/>
        </w:trPr>
        <w:tc>
          <w:tcPr>
            <w:tcW w:w="1696" w:type="dxa"/>
            <w:tcBorders>
              <w:top w:val="nil"/>
              <w:left w:val="single" w:sz="4" w:space="0" w:color="auto"/>
              <w:bottom w:val="single" w:sz="4" w:space="0" w:color="auto"/>
              <w:right w:val="single" w:sz="4" w:space="0" w:color="auto"/>
            </w:tcBorders>
            <w:shd w:val="clear" w:color="auto" w:fill="auto"/>
            <w:noWrap/>
            <w:hideMark/>
          </w:tcPr>
          <w:p w14:paraId="366EF95C" w14:textId="77777777" w:rsidR="00545C41" w:rsidRPr="00AA5D60" w:rsidRDefault="00545C41" w:rsidP="002145F2">
            <w:pPr>
              <w:spacing w:after="0" w:line="240" w:lineRule="auto"/>
              <w:rPr>
                <w:rFonts w:ascii="Calibri" w:eastAsia="Times New Roman" w:hAnsi="Calibri" w:cs="Calibri"/>
                <w:b/>
                <w:bCs/>
                <w:color w:val="000000"/>
                <w:sz w:val="20"/>
                <w:szCs w:val="20"/>
                <w:lang w:eastAsia="fr-FR"/>
              </w:rPr>
            </w:pPr>
            <w:r w:rsidRPr="00AA5D60">
              <w:rPr>
                <w:rFonts w:ascii="Calibri" w:eastAsia="Times New Roman" w:hAnsi="Calibri" w:cs="Calibri"/>
                <w:b/>
                <w:bCs/>
                <w:color w:val="000000"/>
                <w:sz w:val="20"/>
                <w:szCs w:val="20"/>
                <w:lang w:eastAsia="fr-FR"/>
              </w:rPr>
              <w:t>Colibacilloses néonatales</w:t>
            </w:r>
          </w:p>
        </w:tc>
        <w:tc>
          <w:tcPr>
            <w:tcW w:w="4962" w:type="dxa"/>
            <w:tcBorders>
              <w:top w:val="nil"/>
              <w:left w:val="nil"/>
              <w:bottom w:val="single" w:sz="4" w:space="0" w:color="auto"/>
              <w:right w:val="single" w:sz="4" w:space="0" w:color="auto"/>
            </w:tcBorders>
            <w:shd w:val="clear" w:color="auto" w:fill="auto"/>
            <w:hideMark/>
          </w:tcPr>
          <w:p w14:paraId="366EF95D" w14:textId="3E5FAC6F" w:rsidR="00545C41" w:rsidRPr="00DC00B5" w:rsidRDefault="00545C41" w:rsidP="009220BC">
            <w:pPr>
              <w:spacing w:after="0" w:line="240" w:lineRule="auto"/>
              <w:rPr>
                <w:rFonts w:ascii="Calibri" w:eastAsia="Times New Roman" w:hAnsi="Calibri" w:cs="Calibri"/>
                <w:sz w:val="18"/>
                <w:szCs w:val="20"/>
                <w:lang w:eastAsia="fr-FR"/>
              </w:rPr>
            </w:pPr>
            <w:r w:rsidRPr="00DC00B5">
              <w:rPr>
                <w:rFonts w:ascii="Calibri" w:eastAsia="Times New Roman" w:hAnsi="Calibri" w:cs="Calibri"/>
                <w:sz w:val="18"/>
                <w:szCs w:val="20"/>
                <w:lang w:eastAsia="fr-FR"/>
              </w:rPr>
              <w:t xml:space="preserve">Efficacité IMOCOLIBOV dépend des souches impliquées en caprins et en ovins (et selon l'immunité passive acquise via le colostrum) et disponibilité aléatoire auprès des distributeurs.  </w:t>
            </w:r>
            <w:r w:rsidRPr="00DC00B5">
              <w:rPr>
                <w:rFonts w:ascii="Calibri" w:eastAsia="Times New Roman" w:hAnsi="Calibri" w:cs="Calibri"/>
                <w:sz w:val="18"/>
                <w:szCs w:val="20"/>
                <w:lang w:eastAsia="fr-FR"/>
              </w:rPr>
              <w:br/>
              <w:t>Absence d'informations sur les possibles sérotypes d’E. Coli responsables des syndromes septicémiques, diarrhéiques, agneau mou, agneau baveur.</w:t>
            </w:r>
            <w:r w:rsidRPr="00DC00B5">
              <w:rPr>
                <w:rFonts w:ascii="Calibri" w:eastAsia="Times New Roman" w:hAnsi="Calibri" w:cs="Calibri"/>
                <w:sz w:val="18"/>
                <w:szCs w:val="20"/>
                <w:lang w:eastAsia="fr-FR"/>
              </w:rPr>
              <w:br/>
            </w:r>
            <w:r w:rsidRPr="0064382A">
              <w:rPr>
                <w:rFonts w:ascii="Calibri" w:eastAsia="Times New Roman" w:hAnsi="Calibri" w:cs="Calibri"/>
                <w:b/>
                <w:sz w:val="18"/>
                <w:szCs w:val="20"/>
                <w:lang w:eastAsia="fr-FR"/>
              </w:rPr>
              <w:t>P</w:t>
            </w:r>
            <w:r w:rsidR="0064382A" w:rsidRPr="0064382A">
              <w:rPr>
                <w:rFonts w:ascii="Calibri" w:eastAsia="Times New Roman" w:hAnsi="Calibri" w:cs="Calibri"/>
                <w:b/>
                <w:sz w:val="18"/>
                <w:szCs w:val="20"/>
                <w:lang w:eastAsia="fr-FR"/>
              </w:rPr>
              <w:t>ro</w:t>
            </w:r>
            <w:r w:rsidRPr="0064382A">
              <w:rPr>
                <w:rFonts w:ascii="Calibri" w:eastAsia="Times New Roman" w:hAnsi="Calibri" w:cs="Calibri"/>
                <w:b/>
                <w:sz w:val="18"/>
                <w:szCs w:val="20"/>
                <w:lang w:eastAsia="fr-FR"/>
              </w:rPr>
              <w:t>b</w:t>
            </w:r>
            <w:r w:rsidR="0064382A" w:rsidRPr="0064382A">
              <w:rPr>
                <w:rFonts w:ascii="Calibri" w:eastAsia="Times New Roman" w:hAnsi="Calibri" w:cs="Calibri"/>
                <w:b/>
                <w:sz w:val="18"/>
                <w:szCs w:val="20"/>
                <w:lang w:eastAsia="fr-FR"/>
              </w:rPr>
              <w:t>lème de</w:t>
            </w:r>
            <w:r w:rsidRPr="0064382A">
              <w:rPr>
                <w:rFonts w:ascii="Calibri" w:eastAsia="Times New Roman" w:hAnsi="Calibri" w:cs="Calibri"/>
                <w:b/>
                <w:sz w:val="18"/>
                <w:szCs w:val="20"/>
                <w:lang w:eastAsia="fr-FR"/>
              </w:rPr>
              <w:t xml:space="preserve"> sérotypes non typables.</w:t>
            </w:r>
            <w:r w:rsidRPr="00DC00B5">
              <w:rPr>
                <w:rFonts w:ascii="Calibri" w:eastAsia="Times New Roman" w:hAnsi="Calibri" w:cs="Calibri"/>
                <w:sz w:val="18"/>
                <w:szCs w:val="20"/>
                <w:lang w:eastAsia="fr-FR"/>
              </w:rPr>
              <w:t xml:space="preserve"> Manque de remontées terrain sur usage terrain (partage infos groupe usagers). </w:t>
            </w:r>
            <w:r w:rsidRPr="00DC00B5">
              <w:rPr>
                <w:rFonts w:ascii="Calibri" w:eastAsia="Times New Roman" w:hAnsi="Calibri" w:cs="Calibri"/>
                <w:sz w:val="18"/>
                <w:szCs w:val="20"/>
                <w:lang w:eastAsia="fr-FR"/>
              </w:rPr>
              <w:br/>
              <w:t>Auto-vaccins : production très longue (10 semaines), pas de recours possibles. Préconisations Ceva sans protocole défini ni données précises. Pas de garanties "vérifiables" sur autovaccins de plus, les souches peuvent varier d’une année à l’autre</w:t>
            </w:r>
            <w:r w:rsidRPr="00DC00B5">
              <w:rPr>
                <w:rFonts w:ascii="Calibri" w:eastAsia="Times New Roman" w:hAnsi="Calibri" w:cs="Calibri"/>
                <w:sz w:val="18"/>
                <w:szCs w:val="20"/>
                <w:lang w:eastAsia="fr-FR"/>
              </w:rPr>
              <w:br/>
            </w:r>
            <w:r w:rsidRPr="0064382A">
              <w:rPr>
                <w:rFonts w:ascii="Calibri" w:eastAsia="Times New Roman" w:hAnsi="Calibri" w:cs="Calibri"/>
                <w:b/>
                <w:sz w:val="18"/>
                <w:szCs w:val="20"/>
                <w:lang w:eastAsia="fr-FR"/>
              </w:rPr>
              <w:t>Usage quinolones possible mais trop tardif</w:t>
            </w:r>
            <w:r w:rsidRPr="00DC00B5">
              <w:rPr>
                <w:rFonts w:ascii="Calibri" w:eastAsia="Times New Roman" w:hAnsi="Calibri" w:cs="Calibri"/>
                <w:sz w:val="18"/>
                <w:szCs w:val="20"/>
                <w:lang w:eastAsia="fr-FR"/>
              </w:rPr>
              <w:t xml:space="preserve"> (post ABgramme) </w:t>
            </w:r>
            <w:r w:rsidRPr="00DC00B5">
              <w:rPr>
                <w:rFonts w:ascii="Calibri" w:eastAsia="Times New Roman" w:hAnsi="Calibri" w:cs="Calibri"/>
                <w:sz w:val="18"/>
                <w:szCs w:val="20"/>
                <w:lang w:eastAsia="fr-FR"/>
              </w:rPr>
              <w:br/>
              <w:t>=&gt; 25 à 50% mortalité - multirésistances (en moyenne : 16% en ovins viande, 10% en ovins lait)</w:t>
            </w:r>
          </w:p>
        </w:tc>
        <w:tc>
          <w:tcPr>
            <w:tcW w:w="850" w:type="dxa"/>
            <w:tcBorders>
              <w:top w:val="nil"/>
              <w:left w:val="nil"/>
              <w:bottom w:val="single" w:sz="4" w:space="0" w:color="auto"/>
              <w:right w:val="single" w:sz="4" w:space="0" w:color="auto"/>
            </w:tcBorders>
            <w:shd w:val="clear" w:color="auto" w:fill="auto"/>
            <w:noWrap/>
            <w:hideMark/>
          </w:tcPr>
          <w:p w14:paraId="366EF95F" w14:textId="77777777" w:rsidR="00545C41" w:rsidRPr="00DC00B5" w:rsidRDefault="00545C41" w:rsidP="002145F2">
            <w:pPr>
              <w:spacing w:after="0" w:line="240" w:lineRule="auto"/>
              <w:jc w:val="center"/>
              <w:rPr>
                <w:rFonts w:ascii="Calibri" w:eastAsia="Times New Roman" w:hAnsi="Calibri" w:cs="Calibri"/>
                <w:sz w:val="18"/>
                <w:lang w:eastAsia="fr-FR"/>
              </w:rPr>
            </w:pPr>
            <w:r w:rsidRPr="00DC00B5">
              <w:rPr>
                <w:rFonts w:ascii="Calibri" w:eastAsia="Times New Roman" w:hAnsi="Calibri" w:cs="Calibri"/>
                <w:sz w:val="18"/>
                <w:lang w:eastAsia="fr-FR"/>
              </w:rPr>
              <w:t> </w:t>
            </w:r>
          </w:p>
        </w:tc>
        <w:tc>
          <w:tcPr>
            <w:tcW w:w="851" w:type="dxa"/>
            <w:tcBorders>
              <w:top w:val="nil"/>
              <w:left w:val="nil"/>
              <w:bottom w:val="single" w:sz="4" w:space="0" w:color="auto"/>
              <w:right w:val="single" w:sz="4" w:space="0" w:color="auto"/>
            </w:tcBorders>
            <w:shd w:val="clear" w:color="auto" w:fill="auto"/>
            <w:hideMark/>
          </w:tcPr>
          <w:p w14:paraId="366EF960" w14:textId="77777777" w:rsidR="00545C41" w:rsidRPr="00DC00B5" w:rsidRDefault="00545C41" w:rsidP="002145F2">
            <w:pPr>
              <w:spacing w:after="0" w:line="240" w:lineRule="auto"/>
              <w:jc w:val="center"/>
              <w:rPr>
                <w:rFonts w:ascii="Calibri" w:eastAsia="Times New Roman" w:hAnsi="Calibri" w:cs="Calibri"/>
                <w:sz w:val="18"/>
                <w:lang w:eastAsia="fr-FR"/>
              </w:rPr>
            </w:pPr>
            <w:r w:rsidRPr="00DC00B5">
              <w:rPr>
                <w:rFonts w:ascii="Calibri" w:eastAsia="Times New Roman" w:hAnsi="Calibri" w:cs="Calibri"/>
                <w:sz w:val="18"/>
                <w:lang w:eastAsia="fr-FR"/>
              </w:rPr>
              <w:t>A</w:t>
            </w:r>
            <w:r w:rsidRPr="00DC00B5">
              <w:rPr>
                <w:rFonts w:ascii="Calibri" w:eastAsia="Times New Roman" w:hAnsi="Calibri" w:cs="Calibri"/>
                <w:sz w:val="18"/>
                <w:lang w:eastAsia="fr-FR"/>
              </w:rPr>
              <w:br/>
            </w:r>
            <w:r w:rsidRPr="00DC00B5">
              <w:rPr>
                <w:rFonts w:ascii="Calibri" w:eastAsia="Times New Roman" w:hAnsi="Calibri" w:cs="Calibri"/>
                <w:sz w:val="18"/>
                <w:lang w:eastAsia="fr-FR"/>
              </w:rPr>
              <w:br/>
            </w:r>
            <w:r w:rsidRPr="00DC00B5">
              <w:rPr>
                <w:rFonts w:ascii="Calibri" w:eastAsia="Times New Roman" w:hAnsi="Calibri" w:cs="Calibri"/>
                <w:sz w:val="18"/>
                <w:lang w:eastAsia="fr-FR"/>
              </w:rPr>
              <w:br/>
            </w:r>
            <w:r w:rsidRPr="00DC00B5">
              <w:rPr>
                <w:rFonts w:ascii="Calibri" w:eastAsia="Times New Roman" w:hAnsi="Calibri" w:cs="Calibri"/>
                <w:sz w:val="18"/>
                <w:lang w:eastAsia="fr-FR"/>
              </w:rPr>
              <w:br/>
            </w:r>
            <w:r w:rsidRPr="00DC00B5">
              <w:rPr>
                <w:rFonts w:ascii="Calibri" w:eastAsia="Times New Roman" w:hAnsi="Calibri" w:cs="Calibri"/>
                <w:sz w:val="18"/>
                <w:lang w:eastAsia="fr-FR"/>
              </w:rPr>
              <w:br/>
            </w:r>
            <w:r w:rsidRPr="00DC00B5">
              <w:rPr>
                <w:rFonts w:ascii="Calibri" w:eastAsia="Times New Roman" w:hAnsi="Calibri" w:cs="Calibri"/>
                <w:sz w:val="18"/>
                <w:lang w:eastAsia="fr-FR"/>
              </w:rPr>
              <w:br/>
              <w:t>C</w:t>
            </w:r>
          </w:p>
        </w:tc>
        <w:tc>
          <w:tcPr>
            <w:tcW w:w="4536" w:type="dxa"/>
            <w:tcBorders>
              <w:top w:val="nil"/>
              <w:left w:val="nil"/>
              <w:bottom w:val="single" w:sz="4" w:space="0" w:color="auto"/>
              <w:right w:val="single" w:sz="4" w:space="0" w:color="auto"/>
            </w:tcBorders>
            <w:shd w:val="clear" w:color="auto" w:fill="auto"/>
            <w:hideMark/>
          </w:tcPr>
          <w:p w14:paraId="366EF961" w14:textId="548B18AF" w:rsidR="00545C41" w:rsidRPr="00DC00B5" w:rsidRDefault="00545C41" w:rsidP="002145F2">
            <w:pPr>
              <w:spacing w:after="240" w:line="240" w:lineRule="auto"/>
              <w:rPr>
                <w:rFonts w:ascii="Calibri" w:eastAsia="Times New Roman" w:hAnsi="Calibri" w:cs="Calibri"/>
                <w:sz w:val="18"/>
                <w:szCs w:val="20"/>
                <w:lang w:eastAsia="fr-FR"/>
              </w:rPr>
            </w:pPr>
            <w:r w:rsidRPr="0064382A">
              <w:rPr>
                <w:rFonts w:ascii="Calibri" w:eastAsia="Times New Roman" w:hAnsi="Calibri" w:cs="Calibri"/>
                <w:b/>
                <w:sz w:val="18"/>
                <w:szCs w:val="20"/>
                <w:lang w:eastAsia="fr-FR"/>
              </w:rPr>
              <w:t>Existence du vaccin IMOCOLIBOV, avec AMM pour ovins.</w:t>
            </w:r>
            <w:r w:rsidRPr="0064382A">
              <w:rPr>
                <w:rFonts w:ascii="Calibri" w:eastAsia="Times New Roman" w:hAnsi="Calibri" w:cs="Calibri"/>
                <w:b/>
                <w:sz w:val="18"/>
                <w:szCs w:val="20"/>
                <w:lang w:eastAsia="fr-FR"/>
              </w:rPr>
              <w:br/>
            </w:r>
            <w:r w:rsidR="009220BC" w:rsidRPr="0064382A">
              <w:rPr>
                <w:rFonts w:ascii="Calibri" w:eastAsia="Times New Roman" w:hAnsi="Calibri" w:cs="Calibri"/>
                <w:b/>
                <w:sz w:val="18"/>
                <w:szCs w:val="20"/>
                <w:lang w:eastAsia="fr-FR"/>
              </w:rPr>
              <w:t>Vaccin utilisable en caprins mais</w:t>
            </w:r>
            <w:r w:rsidR="009220BC" w:rsidRPr="0064382A">
              <w:rPr>
                <w:rFonts w:ascii="Calibri" w:eastAsia="Times New Roman" w:hAnsi="Calibri" w:cs="Calibri"/>
                <w:b/>
                <w:sz w:val="18"/>
                <w:szCs w:val="20"/>
                <w:lang w:eastAsia="fr-FR"/>
              </w:rPr>
              <w:t xml:space="preserve"> avec TA forfaitaire, qui sera d’1j avec NVR.</w:t>
            </w:r>
            <w:r w:rsidR="009220BC" w:rsidRPr="0064382A">
              <w:rPr>
                <w:rFonts w:ascii="Calibri" w:eastAsia="Times New Roman" w:hAnsi="Calibri" w:cs="Calibri"/>
                <w:b/>
                <w:sz w:val="18"/>
                <w:szCs w:val="20"/>
                <w:lang w:eastAsia="fr-FR"/>
              </w:rPr>
              <w:br/>
            </w:r>
            <w:r w:rsidRPr="00DC00B5">
              <w:rPr>
                <w:rFonts w:ascii="Calibri" w:eastAsia="Times New Roman" w:hAnsi="Calibri" w:cs="Calibri"/>
                <w:sz w:val="18"/>
                <w:szCs w:val="20"/>
                <w:lang w:eastAsia="fr-FR"/>
              </w:rPr>
              <w:t xml:space="preserve">Autovaccins (mais développement trop long). </w:t>
            </w:r>
            <w:r w:rsidRPr="00DC00B5">
              <w:rPr>
                <w:rFonts w:ascii="Calibri" w:eastAsia="Times New Roman" w:hAnsi="Calibri" w:cs="Calibri"/>
                <w:sz w:val="18"/>
                <w:szCs w:val="20"/>
                <w:lang w:eastAsia="fr-FR"/>
              </w:rPr>
              <w:br/>
              <w:t>Globalement le renforcement des mesures sanitaires et zootechnique</w:t>
            </w:r>
            <w:r w:rsidR="009220BC">
              <w:rPr>
                <w:rFonts w:ascii="Calibri" w:eastAsia="Times New Roman" w:hAnsi="Calibri" w:cs="Calibri"/>
                <w:sz w:val="18"/>
                <w:szCs w:val="20"/>
                <w:lang w:eastAsia="fr-FR"/>
              </w:rPr>
              <w:t>s</w:t>
            </w:r>
            <w:r w:rsidRPr="00DC00B5">
              <w:rPr>
                <w:rFonts w:ascii="Calibri" w:eastAsia="Times New Roman" w:hAnsi="Calibri" w:cs="Calibri"/>
                <w:sz w:val="18"/>
                <w:szCs w:val="20"/>
                <w:lang w:eastAsia="fr-FR"/>
              </w:rPr>
              <w:t xml:space="preserve"> (prise colostrale) apparait comme une solution intéressante.</w:t>
            </w:r>
          </w:p>
        </w:tc>
        <w:tc>
          <w:tcPr>
            <w:tcW w:w="850" w:type="dxa"/>
            <w:tcBorders>
              <w:top w:val="nil"/>
              <w:left w:val="nil"/>
              <w:bottom w:val="single" w:sz="4" w:space="0" w:color="auto"/>
              <w:right w:val="single" w:sz="4" w:space="0" w:color="auto"/>
            </w:tcBorders>
            <w:shd w:val="clear" w:color="auto" w:fill="auto"/>
            <w:hideMark/>
          </w:tcPr>
          <w:p w14:paraId="366EF962" w14:textId="77777777" w:rsidR="00545C41" w:rsidRPr="00AA5D60" w:rsidRDefault="00545C41" w:rsidP="002145F2">
            <w:pPr>
              <w:spacing w:after="0" w:line="240" w:lineRule="auto"/>
              <w:rPr>
                <w:rFonts w:ascii="Calibri" w:eastAsia="Times New Roman" w:hAnsi="Calibri" w:cs="Calibri"/>
                <w:b/>
                <w:bCs/>
                <w:color w:val="FF0000"/>
                <w:sz w:val="20"/>
                <w:szCs w:val="20"/>
                <w:lang w:eastAsia="fr-FR"/>
              </w:rPr>
            </w:pPr>
            <w:r w:rsidRPr="00AA5D60">
              <w:rPr>
                <w:rFonts w:ascii="Calibri" w:eastAsia="Times New Roman" w:hAnsi="Calibri" w:cs="Calibri"/>
                <w:b/>
                <w:bCs/>
                <w:color w:val="FF0000"/>
                <w:sz w:val="20"/>
                <w:szCs w:val="20"/>
                <w:lang w:eastAsia="fr-FR"/>
              </w:rPr>
              <w:t> </w:t>
            </w:r>
          </w:p>
        </w:tc>
        <w:tc>
          <w:tcPr>
            <w:tcW w:w="567" w:type="dxa"/>
            <w:tcBorders>
              <w:top w:val="nil"/>
              <w:left w:val="nil"/>
              <w:bottom w:val="single" w:sz="4" w:space="0" w:color="auto"/>
              <w:right w:val="single" w:sz="4" w:space="0" w:color="auto"/>
            </w:tcBorders>
            <w:shd w:val="clear" w:color="auto" w:fill="auto"/>
            <w:hideMark/>
          </w:tcPr>
          <w:p w14:paraId="366EF965" w14:textId="77777777" w:rsidR="00545C41" w:rsidRPr="00DC00B5" w:rsidRDefault="00545C41" w:rsidP="002145F2">
            <w:pPr>
              <w:spacing w:after="0" w:line="240" w:lineRule="auto"/>
              <w:jc w:val="center"/>
              <w:rPr>
                <w:rFonts w:ascii="Calibri" w:eastAsia="Times New Roman" w:hAnsi="Calibri" w:cs="Calibri"/>
                <w:b/>
                <w:bCs/>
                <w:color w:val="C00000"/>
                <w:sz w:val="24"/>
                <w:szCs w:val="24"/>
                <w:lang w:eastAsia="fr-FR"/>
              </w:rPr>
            </w:pPr>
            <w:r w:rsidRPr="00DC00B5">
              <w:rPr>
                <w:rFonts w:ascii="Calibri" w:eastAsia="Times New Roman" w:hAnsi="Calibri" w:cs="Calibri"/>
                <w:b/>
                <w:bCs/>
                <w:color w:val="C00000"/>
                <w:sz w:val="24"/>
                <w:szCs w:val="24"/>
                <w:lang w:eastAsia="fr-FR"/>
              </w:rPr>
              <w:t>n°2</w:t>
            </w:r>
          </w:p>
        </w:tc>
        <w:tc>
          <w:tcPr>
            <w:tcW w:w="709" w:type="dxa"/>
            <w:tcBorders>
              <w:top w:val="nil"/>
              <w:left w:val="nil"/>
              <w:bottom w:val="single" w:sz="4" w:space="0" w:color="auto"/>
              <w:right w:val="single" w:sz="4" w:space="0" w:color="auto"/>
            </w:tcBorders>
            <w:shd w:val="clear" w:color="auto" w:fill="auto"/>
            <w:hideMark/>
          </w:tcPr>
          <w:p w14:paraId="366EF966" w14:textId="77777777" w:rsidR="00545C41" w:rsidRPr="00DC00B5" w:rsidRDefault="00545C41" w:rsidP="002145F2">
            <w:pPr>
              <w:spacing w:after="0" w:line="240" w:lineRule="auto"/>
              <w:jc w:val="center"/>
              <w:rPr>
                <w:rFonts w:ascii="Calibri" w:eastAsia="Times New Roman" w:hAnsi="Calibri" w:cs="Calibri"/>
                <w:b/>
                <w:bCs/>
                <w:color w:val="C00000"/>
                <w:sz w:val="24"/>
                <w:szCs w:val="24"/>
                <w:lang w:eastAsia="fr-FR"/>
              </w:rPr>
            </w:pPr>
            <w:r w:rsidRPr="00DC00B5">
              <w:rPr>
                <w:rFonts w:ascii="Calibri" w:eastAsia="Times New Roman" w:hAnsi="Calibri" w:cs="Calibri"/>
                <w:b/>
                <w:bCs/>
                <w:color w:val="C00000"/>
                <w:sz w:val="24"/>
                <w:szCs w:val="24"/>
                <w:lang w:eastAsia="fr-FR"/>
              </w:rPr>
              <w:t> </w:t>
            </w:r>
          </w:p>
        </w:tc>
      </w:tr>
      <w:tr w:rsidR="00545C41" w:rsidRPr="00AA5D60" w14:paraId="366EF973" w14:textId="77777777" w:rsidTr="00120980">
        <w:trPr>
          <w:trHeight w:val="510"/>
        </w:trPr>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14:paraId="366EF968" w14:textId="77777777" w:rsidR="00545C41" w:rsidRPr="00AA5D60" w:rsidRDefault="00545C41" w:rsidP="002145F2">
            <w:pPr>
              <w:spacing w:after="0" w:line="240" w:lineRule="auto"/>
              <w:rPr>
                <w:rFonts w:ascii="Calibri" w:eastAsia="Times New Roman" w:hAnsi="Calibri" w:cs="Calibri"/>
                <w:b/>
                <w:bCs/>
                <w:color w:val="000000"/>
                <w:sz w:val="20"/>
                <w:szCs w:val="20"/>
                <w:lang w:eastAsia="fr-FR"/>
              </w:rPr>
            </w:pPr>
            <w:r w:rsidRPr="00AA5D60">
              <w:rPr>
                <w:rFonts w:ascii="Calibri" w:eastAsia="Times New Roman" w:hAnsi="Calibri" w:cs="Calibri"/>
                <w:b/>
                <w:bCs/>
                <w:color w:val="000000"/>
                <w:sz w:val="20"/>
                <w:szCs w:val="20"/>
                <w:lang w:eastAsia="fr-FR"/>
              </w:rPr>
              <w:t>Gale ovine</w:t>
            </w:r>
          </w:p>
        </w:tc>
        <w:tc>
          <w:tcPr>
            <w:tcW w:w="4962" w:type="dxa"/>
            <w:tcBorders>
              <w:top w:val="single" w:sz="4" w:space="0" w:color="auto"/>
              <w:left w:val="nil"/>
              <w:bottom w:val="single" w:sz="4" w:space="0" w:color="auto"/>
              <w:right w:val="single" w:sz="4" w:space="0" w:color="auto"/>
            </w:tcBorders>
            <w:shd w:val="clear" w:color="auto" w:fill="auto"/>
            <w:hideMark/>
          </w:tcPr>
          <w:p w14:paraId="366EF969" w14:textId="6228728C" w:rsidR="00545C41" w:rsidRPr="00DC00B5" w:rsidRDefault="00545C41" w:rsidP="002145F2">
            <w:pPr>
              <w:spacing w:after="0" w:line="240" w:lineRule="auto"/>
              <w:rPr>
                <w:rFonts w:ascii="Calibri" w:eastAsia="Times New Roman" w:hAnsi="Calibri" w:cs="Calibri"/>
                <w:sz w:val="18"/>
                <w:szCs w:val="20"/>
                <w:lang w:eastAsia="fr-FR"/>
              </w:rPr>
            </w:pPr>
            <w:r w:rsidRPr="009220BC">
              <w:rPr>
                <w:rFonts w:ascii="Calibri" w:eastAsia="Times New Roman" w:hAnsi="Calibri" w:cs="Calibri"/>
                <w:b/>
                <w:sz w:val="18"/>
                <w:szCs w:val="20"/>
                <w:lang w:eastAsia="fr-FR"/>
              </w:rPr>
              <w:t>Trop de traitements aux lactones macrocycliques, risques de résistances consécutives sur strongles digestifs.</w:t>
            </w:r>
            <w:r w:rsidRPr="00DC00B5">
              <w:rPr>
                <w:rFonts w:ascii="Calibri" w:eastAsia="Times New Roman" w:hAnsi="Calibri" w:cs="Calibri"/>
                <w:sz w:val="18"/>
                <w:szCs w:val="20"/>
                <w:lang w:eastAsia="fr-FR"/>
              </w:rPr>
              <w:t xml:space="preserve"> </w:t>
            </w:r>
            <w:r w:rsidRPr="00DC00B5">
              <w:rPr>
                <w:rFonts w:ascii="Calibri" w:eastAsia="Times New Roman" w:hAnsi="Calibri" w:cs="Calibri"/>
                <w:sz w:val="18"/>
                <w:szCs w:val="20"/>
                <w:lang w:eastAsia="fr-FR"/>
              </w:rPr>
              <w:br/>
              <w:t xml:space="preserve">Nouvel outil sérologique ID . </w:t>
            </w:r>
          </w:p>
        </w:tc>
        <w:tc>
          <w:tcPr>
            <w:tcW w:w="850" w:type="dxa"/>
            <w:tcBorders>
              <w:top w:val="single" w:sz="4" w:space="0" w:color="auto"/>
              <w:left w:val="nil"/>
              <w:bottom w:val="single" w:sz="4" w:space="0" w:color="auto"/>
              <w:right w:val="single" w:sz="4" w:space="0" w:color="auto"/>
            </w:tcBorders>
            <w:shd w:val="clear" w:color="auto" w:fill="auto"/>
            <w:noWrap/>
            <w:hideMark/>
          </w:tcPr>
          <w:p w14:paraId="366EF96B" w14:textId="77777777" w:rsidR="00545C41" w:rsidRPr="00DC00B5" w:rsidRDefault="00545C41" w:rsidP="002145F2">
            <w:pPr>
              <w:spacing w:after="0" w:line="240" w:lineRule="auto"/>
              <w:jc w:val="center"/>
              <w:rPr>
                <w:rFonts w:ascii="Calibri" w:eastAsia="Times New Roman" w:hAnsi="Calibri" w:cs="Calibri"/>
                <w:sz w:val="18"/>
                <w:lang w:eastAsia="fr-FR"/>
              </w:rPr>
            </w:pPr>
            <w:r w:rsidRPr="00DC00B5">
              <w:rPr>
                <w:rFonts w:ascii="Calibri" w:eastAsia="Times New Roman" w:hAnsi="Calibri" w:cs="Calibri"/>
                <w:sz w:val="18"/>
                <w:lang w:eastAsia="fr-FR"/>
              </w:rPr>
              <w:t> </w:t>
            </w:r>
          </w:p>
        </w:tc>
        <w:tc>
          <w:tcPr>
            <w:tcW w:w="851" w:type="dxa"/>
            <w:tcBorders>
              <w:top w:val="single" w:sz="4" w:space="0" w:color="auto"/>
              <w:left w:val="nil"/>
              <w:bottom w:val="single" w:sz="4" w:space="0" w:color="auto"/>
              <w:right w:val="single" w:sz="4" w:space="0" w:color="auto"/>
            </w:tcBorders>
            <w:shd w:val="clear" w:color="auto" w:fill="auto"/>
            <w:hideMark/>
          </w:tcPr>
          <w:p w14:paraId="366EF96C" w14:textId="77777777" w:rsidR="00545C41" w:rsidRPr="00DC00B5" w:rsidRDefault="00545C41" w:rsidP="002145F2">
            <w:pPr>
              <w:spacing w:after="0" w:line="240" w:lineRule="auto"/>
              <w:jc w:val="center"/>
              <w:rPr>
                <w:rFonts w:ascii="Calibri" w:eastAsia="Times New Roman" w:hAnsi="Calibri" w:cs="Calibri"/>
                <w:sz w:val="18"/>
                <w:szCs w:val="20"/>
                <w:lang w:eastAsia="fr-FR"/>
              </w:rPr>
            </w:pPr>
            <w:r w:rsidRPr="00DC00B5">
              <w:rPr>
                <w:rFonts w:ascii="Calibri" w:eastAsia="Times New Roman" w:hAnsi="Calibri" w:cs="Calibri"/>
                <w:sz w:val="18"/>
                <w:szCs w:val="20"/>
                <w:lang w:eastAsia="fr-FR"/>
              </w:rPr>
              <w:t>A</w:t>
            </w:r>
          </w:p>
        </w:tc>
        <w:tc>
          <w:tcPr>
            <w:tcW w:w="4536" w:type="dxa"/>
            <w:tcBorders>
              <w:top w:val="single" w:sz="4" w:space="0" w:color="auto"/>
              <w:left w:val="nil"/>
              <w:bottom w:val="single" w:sz="4" w:space="0" w:color="auto"/>
              <w:right w:val="single" w:sz="4" w:space="0" w:color="auto"/>
            </w:tcBorders>
            <w:shd w:val="clear" w:color="auto" w:fill="auto"/>
            <w:hideMark/>
          </w:tcPr>
          <w:p w14:paraId="366EF96D" w14:textId="42AB86AB" w:rsidR="00545C41" w:rsidRPr="00DC00B5" w:rsidRDefault="00545C41" w:rsidP="002145F2">
            <w:pPr>
              <w:spacing w:after="0" w:line="240" w:lineRule="auto"/>
              <w:rPr>
                <w:rFonts w:ascii="Calibri" w:eastAsia="Times New Roman" w:hAnsi="Calibri" w:cs="Calibri"/>
                <w:sz w:val="18"/>
                <w:szCs w:val="20"/>
                <w:lang w:eastAsia="fr-FR"/>
              </w:rPr>
            </w:pPr>
            <w:r w:rsidRPr="00DC00B5">
              <w:rPr>
                <w:rFonts w:ascii="Calibri" w:eastAsia="Times New Roman" w:hAnsi="Calibri" w:cs="Calibri"/>
                <w:sz w:val="18"/>
                <w:szCs w:val="20"/>
                <w:lang w:eastAsia="fr-FR"/>
              </w:rPr>
              <w:t>Balnéations mais difficulté</w:t>
            </w:r>
            <w:r w:rsidR="009220BC">
              <w:rPr>
                <w:rFonts w:ascii="Calibri" w:eastAsia="Times New Roman" w:hAnsi="Calibri" w:cs="Calibri"/>
                <w:sz w:val="18"/>
                <w:szCs w:val="20"/>
                <w:lang w:eastAsia="fr-FR"/>
              </w:rPr>
              <w:t>s</w:t>
            </w:r>
            <w:r w:rsidRPr="00DC00B5">
              <w:rPr>
                <w:rFonts w:ascii="Calibri" w:eastAsia="Times New Roman" w:hAnsi="Calibri" w:cs="Calibri"/>
                <w:sz w:val="18"/>
                <w:szCs w:val="20"/>
                <w:lang w:eastAsia="fr-FR"/>
              </w:rPr>
              <w:t xml:space="preserve"> pour l’élimination des produits de traitement + toxicité pour l’utilisateur. </w:t>
            </w:r>
          </w:p>
        </w:tc>
        <w:tc>
          <w:tcPr>
            <w:tcW w:w="850" w:type="dxa"/>
            <w:tcBorders>
              <w:top w:val="single" w:sz="4" w:space="0" w:color="auto"/>
              <w:left w:val="nil"/>
              <w:bottom w:val="single" w:sz="4" w:space="0" w:color="auto"/>
              <w:right w:val="single" w:sz="4" w:space="0" w:color="auto"/>
            </w:tcBorders>
            <w:shd w:val="clear" w:color="auto" w:fill="auto"/>
            <w:hideMark/>
          </w:tcPr>
          <w:p w14:paraId="366EF96E" w14:textId="77777777" w:rsidR="00545C41" w:rsidRPr="00AA5D60" w:rsidRDefault="00545C41" w:rsidP="002145F2">
            <w:pPr>
              <w:spacing w:after="0" w:line="240" w:lineRule="auto"/>
              <w:rPr>
                <w:rFonts w:ascii="Calibri" w:eastAsia="Times New Roman" w:hAnsi="Calibri" w:cs="Calibri"/>
                <w:b/>
                <w:bCs/>
                <w:color w:val="FF0000"/>
                <w:sz w:val="20"/>
                <w:szCs w:val="20"/>
                <w:lang w:eastAsia="fr-FR"/>
              </w:rPr>
            </w:pPr>
            <w:r w:rsidRPr="00AA5D60">
              <w:rPr>
                <w:rFonts w:ascii="Calibri" w:eastAsia="Times New Roman" w:hAnsi="Calibri" w:cs="Calibri"/>
                <w:b/>
                <w:bCs/>
                <w:color w:val="FF0000"/>
                <w:sz w:val="20"/>
                <w:szCs w:val="20"/>
                <w:lang w:eastAsia="fr-FR"/>
              </w:rPr>
              <w:t> </w:t>
            </w:r>
          </w:p>
        </w:tc>
        <w:tc>
          <w:tcPr>
            <w:tcW w:w="567" w:type="dxa"/>
            <w:tcBorders>
              <w:top w:val="single" w:sz="4" w:space="0" w:color="auto"/>
              <w:left w:val="nil"/>
              <w:bottom w:val="single" w:sz="4" w:space="0" w:color="auto"/>
              <w:right w:val="single" w:sz="4" w:space="0" w:color="auto"/>
            </w:tcBorders>
            <w:shd w:val="clear" w:color="auto" w:fill="auto"/>
            <w:hideMark/>
          </w:tcPr>
          <w:p w14:paraId="366EF971" w14:textId="77777777" w:rsidR="00545C41" w:rsidRPr="00DC00B5" w:rsidRDefault="00545C41" w:rsidP="002145F2">
            <w:pPr>
              <w:spacing w:after="0" w:line="240" w:lineRule="auto"/>
              <w:jc w:val="center"/>
              <w:rPr>
                <w:rFonts w:ascii="Calibri" w:eastAsia="Times New Roman" w:hAnsi="Calibri" w:cs="Calibri"/>
                <w:b/>
                <w:bCs/>
                <w:color w:val="C00000"/>
                <w:sz w:val="24"/>
                <w:szCs w:val="24"/>
                <w:lang w:eastAsia="fr-FR"/>
              </w:rPr>
            </w:pPr>
            <w:r w:rsidRPr="00DC00B5">
              <w:rPr>
                <w:rFonts w:ascii="Calibri" w:eastAsia="Times New Roman" w:hAnsi="Calibri" w:cs="Calibri"/>
                <w:b/>
                <w:bCs/>
                <w:color w:val="C00000"/>
                <w:sz w:val="24"/>
                <w:szCs w:val="24"/>
                <w:lang w:eastAsia="fr-FR"/>
              </w:rPr>
              <w:t>n°3</w:t>
            </w:r>
          </w:p>
        </w:tc>
        <w:tc>
          <w:tcPr>
            <w:tcW w:w="709" w:type="dxa"/>
            <w:tcBorders>
              <w:top w:val="single" w:sz="4" w:space="0" w:color="auto"/>
              <w:left w:val="nil"/>
              <w:bottom w:val="single" w:sz="4" w:space="0" w:color="auto"/>
              <w:right w:val="single" w:sz="4" w:space="0" w:color="auto"/>
            </w:tcBorders>
            <w:shd w:val="clear" w:color="auto" w:fill="auto"/>
            <w:hideMark/>
          </w:tcPr>
          <w:p w14:paraId="366EF972" w14:textId="77777777" w:rsidR="00545C41" w:rsidRPr="00DC00B5" w:rsidRDefault="00545C41" w:rsidP="002145F2">
            <w:pPr>
              <w:spacing w:after="0" w:line="240" w:lineRule="auto"/>
              <w:jc w:val="center"/>
              <w:rPr>
                <w:rFonts w:ascii="Calibri" w:eastAsia="Times New Roman" w:hAnsi="Calibri" w:cs="Calibri"/>
                <w:b/>
                <w:bCs/>
                <w:color w:val="C00000"/>
                <w:sz w:val="24"/>
                <w:szCs w:val="24"/>
                <w:lang w:eastAsia="fr-FR"/>
              </w:rPr>
            </w:pPr>
            <w:r w:rsidRPr="00DC00B5">
              <w:rPr>
                <w:rFonts w:ascii="Calibri" w:eastAsia="Times New Roman" w:hAnsi="Calibri" w:cs="Calibri"/>
                <w:b/>
                <w:bCs/>
                <w:color w:val="C00000"/>
                <w:sz w:val="24"/>
                <w:szCs w:val="24"/>
                <w:lang w:eastAsia="fr-FR"/>
              </w:rPr>
              <w:t> </w:t>
            </w:r>
          </w:p>
        </w:tc>
      </w:tr>
      <w:tr w:rsidR="00545C41" w:rsidRPr="00AA5D60" w14:paraId="366EF97F" w14:textId="77777777" w:rsidTr="00120980">
        <w:trPr>
          <w:trHeight w:val="1785"/>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366EF974" w14:textId="77777777" w:rsidR="00545C41" w:rsidRPr="00DC00B5" w:rsidRDefault="00545C41" w:rsidP="002145F2">
            <w:pPr>
              <w:spacing w:after="0" w:line="240" w:lineRule="auto"/>
              <w:rPr>
                <w:rFonts w:ascii="Calibri" w:eastAsia="Times New Roman" w:hAnsi="Calibri" w:cs="Calibri"/>
                <w:b/>
                <w:bCs/>
                <w:color w:val="000000"/>
                <w:sz w:val="20"/>
                <w:szCs w:val="20"/>
                <w:lang w:val="it-IT" w:eastAsia="fr-FR"/>
              </w:rPr>
            </w:pPr>
            <w:r w:rsidRPr="00DC00B5">
              <w:rPr>
                <w:rFonts w:ascii="Calibri" w:eastAsia="Times New Roman" w:hAnsi="Calibri" w:cs="Calibri"/>
                <w:b/>
                <w:bCs/>
                <w:color w:val="000000"/>
                <w:sz w:val="20"/>
                <w:szCs w:val="20"/>
                <w:lang w:val="it-IT" w:eastAsia="fr-FR"/>
              </w:rPr>
              <w:t xml:space="preserve">Myiases à </w:t>
            </w:r>
            <w:r w:rsidRPr="00DC00B5">
              <w:rPr>
                <w:rFonts w:ascii="Calibri" w:eastAsia="Times New Roman" w:hAnsi="Calibri" w:cs="Calibri"/>
                <w:b/>
                <w:bCs/>
                <w:i/>
                <w:iCs/>
                <w:color w:val="000000"/>
                <w:sz w:val="20"/>
                <w:szCs w:val="20"/>
                <w:lang w:val="it-IT" w:eastAsia="fr-FR"/>
              </w:rPr>
              <w:t>Wohlfahrtia magnifica</w:t>
            </w:r>
            <w:r w:rsidRPr="00DC00B5">
              <w:rPr>
                <w:rFonts w:ascii="Calibri" w:eastAsia="Times New Roman" w:hAnsi="Calibri" w:cs="Calibri"/>
                <w:b/>
                <w:bCs/>
                <w:color w:val="000000"/>
                <w:sz w:val="20"/>
                <w:szCs w:val="20"/>
                <w:lang w:val="it-IT" w:eastAsia="fr-FR"/>
              </w:rPr>
              <w:t xml:space="preserve"> et </w:t>
            </w:r>
            <w:r w:rsidRPr="00DC00B5">
              <w:rPr>
                <w:rFonts w:ascii="Calibri" w:eastAsia="Times New Roman" w:hAnsi="Calibri" w:cs="Calibri"/>
                <w:b/>
                <w:bCs/>
                <w:i/>
                <w:iCs/>
                <w:color w:val="000000"/>
                <w:sz w:val="20"/>
                <w:szCs w:val="20"/>
                <w:lang w:val="it-IT" w:eastAsia="fr-FR"/>
              </w:rPr>
              <w:t>Lucilia sericata</w:t>
            </w:r>
          </w:p>
        </w:tc>
        <w:tc>
          <w:tcPr>
            <w:tcW w:w="4962" w:type="dxa"/>
            <w:tcBorders>
              <w:top w:val="single" w:sz="4" w:space="0" w:color="auto"/>
              <w:left w:val="nil"/>
              <w:bottom w:val="single" w:sz="4" w:space="0" w:color="auto"/>
              <w:right w:val="single" w:sz="4" w:space="0" w:color="auto"/>
            </w:tcBorders>
            <w:shd w:val="clear" w:color="auto" w:fill="auto"/>
            <w:hideMark/>
          </w:tcPr>
          <w:p w14:paraId="366EF975" w14:textId="77777777" w:rsidR="00545C41" w:rsidRPr="00DC00B5" w:rsidRDefault="00545C41" w:rsidP="002145F2">
            <w:pPr>
              <w:spacing w:after="0" w:line="240" w:lineRule="auto"/>
              <w:rPr>
                <w:rFonts w:ascii="Calibri" w:eastAsia="Times New Roman" w:hAnsi="Calibri" w:cs="Calibri"/>
                <w:sz w:val="18"/>
                <w:szCs w:val="20"/>
                <w:lang w:eastAsia="fr-FR"/>
              </w:rPr>
            </w:pPr>
            <w:r w:rsidRPr="0064382A">
              <w:rPr>
                <w:rFonts w:ascii="Calibri" w:eastAsia="Times New Roman" w:hAnsi="Calibri" w:cs="Calibri"/>
                <w:b/>
                <w:sz w:val="18"/>
                <w:szCs w:val="20"/>
                <w:lang w:eastAsia="fr-FR"/>
              </w:rPr>
              <w:t>Extension géographique des myiases à Wohlfahrtia.</w:t>
            </w:r>
            <w:r w:rsidRPr="00DC00B5">
              <w:rPr>
                <w:rFonts w:ascii="Calibri" w:eastAsia="Times New Roman" w:hAnsi="Calibri" w:cs="Calibri"/>
                <w:sz w:val="18"/>
                <w:szCs w:val="20"/>
                <w:lang w:eastAsia="fr-FR"/>
              </w:rPr>
              <w:t xml:space="preserve"> </w:t>
            </w:r>
            <w:r w:rsidRPr="00DC00B5">
              <w:rPr>
                <w:rFonts w:ascii="Calibri" w:eastAsia="Times New Roman" w:hAnsi="Calibri" w:cs="Calibri"/>
                <w:sz w:val="18"/>
                <w:szCs w:val="20"/>
                <w:lang w:eastAsia="fr-FR"/>
              </w:rPr>
              <w:br/>
            </w:r>
            <w:r w:rsidRPr="0064382A">
              <w:rPr>
                <w:rFonts w:ascii="Calibri" w:eastAsia="Times New Roman" w:hAnsi="Calibri" w:cs="Calibri"/>
                <w:b/>
                <w:sz w:val="18"/>
                <w:szCs w:val="20"/>
                <w:lang w:eastAsia="fr-FR"/>
              </w:rPr>
              <w:t xml:space="preserve">Absence de traitements efficaces à cause de la localisation de ces myiases et de leur saisonnalité (durée d'action insuffisante des médicaments existants). </w:t>
            </w:r>
            <w:r w:rsidRPr="0064382A">
              <w:rPr>
                <w:rFonts w:ascii="Calibri" w:eastAsia="Times New Roman" w:hAnsi="Calibri" w:cs="Calibri"/>
                <w:sz w:val="18"/>
                <w:szCs w:val="20"/>
                <w:lang w:eastAsia="fr-FR"/>
              </w:rPr>
              <w:br/>
            </w:r>
            <w:r w:rsidRPr="00CD4FDA">
              <w:rPr>
                <w:rFonts w:ascii="Calibri" w:eastAsia="Times New Roman" w:hAnsi="Calibri" w:cs="Calibri"/>
                <w:sz w:val="18"/>
                <w:szCs w:val="20"/>
                <w:lang w:eastAsia="fr-FR"/>
              </w:rPr>
              <w:t>Absence d’action du CLIK sur les zones sans laine et sous le sabot (enlèvement manuel nécessaire).</w:t>
            </w:r>
            <w:r w:rsidRPr="00CD4FDA">
              <w:rPr>
                <w:rFonts w:ascii="Calibri" w:eastAsia="Times New Roman" w:hAnsi="Calibri" w:cs="Calibri"/>
                <w:sz w:val="18"/>
                <w:szCs w:val="20"/>
                <w:lang w:eastAsia="fr-FR"/>
              </w:rPr>
              <w:br/>
            </w:r>
            <w:r w:rsidRPr="00DC00B5">
              <w:rPr>
                <w:rFonts w:ascii="Calibri" w:eastAsia="Times New Roman" w:hAnsi="Calibri" w:cs="Calibri"/>
                <w:sz w:val="18"/>
                <w:szCs w:val="20"/>
                <w:lang w:eastAsia="fr-FR"/>
              </w:rPr>
              <w:t xml:space="preserve">16 déclarations de PhV (manque efficacité), dont seulement 3 depuis 2015 : quelle est  l'évolution de ce problème ? </w:t>
            </w:r>
          </w:p>
        </w:tc>
        <w:tc>
          <w:tcPr>
            <w:tcW w:w="850" w:type="dxa"/>
            <w:tcBorders>
              <w:top w:val="single" w:sz="4" w:space="0" w:color="auto"/>
              <w:left w:val="nil"/>
              <w:bottom w:val="single" w:sz="4" w:space="0" w:color="auto"/>
              <w:right w:val="single" w:sz="4" w:space="0" w:color="auto"/>
            </w:tcBorders>
            <w:shd w:val="clear" w:color="auto" w:fill="auto"/>
            <w:noWrap/>
            <w:hideMark/>
          </w:tcPr>
          <w:p w14:paraId="366EF977" w14:textId="77777777" w:rsidR="00545C41" w:rsidRPr="00AA5D60" w:rsidRDefault="00545C41" w:rsidP="002145F2">
            <w:pPr>
              <w:spacing w:after="0" w:line="240" w:lineRule="auto"/>
              <w:jc w:val="center"/>
              <w:rPr>
                <w:rFonts w:ascii="Calibri" w:eastAsia="Times New Roman" w:hAnsi="Calibri" w:cs="Calibri"/>
                <w:color w:val="000000"/>
                <w:sz w:val="18"/>
                <w:lang w:eastAsia="fr-FR"/>
              </w:rPr>
            </w:pPr>
            <w:r w:rsidRPr="00AA5D60">
              <w:rPr>
                <w:rFonts w:ascii="Calibri" w:eastAsia="Times New Roman" w:hAnsi="Calibri" w:cs="Calibri"/>
                <w:color w:val="000000"/>
                <w:sz w:val="18"/>
                <w:lang w:eastAsia="fr-FR"/>
              </w:rPr>
              <w:t> </w:t>
            </w:r>
          </w:p>
        </w:tc>
        <w:tc>
          <w:tcPr>
            <w:tcW w:w="851" w:type="dxa"/>
            <w:tcBorders>
              <w:top w:val="single" w:sz="4" w:space="0" w:color="auto"/>
              <w:left w:val="nil"/>
              <w:bottom w:val="single" w:sz="4" w:space="0" w:color="auto"/>
              <w:right w:val="single" w:sz="4" w:space="0" w:color="auto"/>
            </w:tcBorders>
            <w:shd w:val="clear" w:color="auto" w:fill="auto"/>
            <w:hideMark/>
          </w:tcPr>
          <w:p w14:paraId="366EF978" w14:textId="77777777" w:rsidR="00545C41" w:rsidRPr="00AA5D60" w:rsidRDefault="00545C41" w:rsidP="002145F2">
            <w:pPr>
              <w:spacing w:after="0" w:line="240" w:lineRule="auto"/>
              <w:jc w:val="center"/>
              <w:rPr>
                <w:rFonts w:ascii="Calibri" w:eastAsia="Times New Roman" w:hAnsi="Calibri" w:cs="Calibri"/>
                <w:color w:val="44546A"/>
                <w:sz w:val="18"/>
                <w:szCs w:val="20"/>
                <w:lang w:eastAsia="fr-FR"/>
              </w:rPr>
            </w:pPr>
            <w:r w:rsidRPr="00AA5D60">
              <w:rPr>
                <w:rFonts w:ascii="Calibri" w:eastAsia="Times New Roman" w:hAnsi="Calibri" w:cs="Calibri"/>
                <w:color w:val="44546A"/>
                <w:sz w:val="18"/>
                <w:szCs w:val="20"/>
                <w:lang w:eastAsia="fr-FR"/>
              </w:rPr>
              <w:t>A</w:t>
            </w:r>
          </w:p>
        </w:tc>
        <w:tc>
          <w:tcPr>
            <w:tcW w:w="4536" w:type="dxa"/>
            <w:tcBorders>
              <w:top w:val="single" w:sz="4" w:space="0" w:color="auto"/>
              <w:left w:val="nil"/>
              <w:bottom w:val="single" w:sz="4" w:space="0" w:color="auto"/>
              <w:right w:val="single" w:sz="4" w:space="0" w:color="auto"/>
            </w:tcBorders>
            <w:shd w:val="clear" w:color="auto" w:fill="auto"/>
            <w:hideMark/>
          </w:tcPr>
          <w:p w14:paraId="366EF979" w14:textId="77777777" w:rsidR="00545C41" w:rsidRPr="00AA5D60" w:rsidRDefault="00545C41" w:rsidP="002145F2">
            <w:pPr>
              <w:spacing w:after="0" w:line="240" w:lineRule="auto"/>
              <w:rPr>
                <w:rFonts w:ascii="Calibri" w:eastAsia="Times New Roman" w:hAnsi="Calibri" w:cs="Calibri"/>
                <w:color w:val="000000"/>
                <w:sz w:val="18"/>
                <w:szCs w:val="20"/>
                <w:lang w:eastAsia="fr-FR"/>
              </w:rPr>
            </w:pPr>
            <w:r w:rsidRPr="00AA5D60">
              <w:rPr>
                <w:rFonts w:ascii="Calibri" w:eastAsia="Times New Roman" w:hAnsi="Calibri" w:cs="Calibri"/>
                <w:color w:val="000000"/>
                <w:sz w:val="18"/>
                <w:szCs w:val="20"/>
                <w:lang w:eastAsia="fr-FR"/>
              </w:rPr>
              <w:t>Recours aux Huiles essentielles (nécessité d’informer les utilisateurs), à BUTOX ou VERSATRINE (hors AMM).</w:t>
            </w:r>
          </w:p>
        </w:tc>
        <w:tc>
          <w:tcPr>
            <w:tcW w:w="850" w:type="dxa"/>
            <w:tcBorders>
              <w:top w:val="single" w:sz="4" w:space="0" w:color="auto"/>
              <w:left w:val="nil"/>
              <w:bottom w:val="single" w:sz="4" w:space="0" w:color="auto"/>
              <w:right w:val="single" w:sz="4" w:space="0" w:color="auto"/>
            </w:tcBorders>
            <w:shd w:val="clear" w:color="auto" w:fill="auto"/>
            <w:hideMark/>
          </w:tcPr>
          <w:p w14:paraId="366EF97A" w14:textId="77777777" w:rsidR="00545C41" w:rsidRPr="00AA5D60" w:rsidRDefault="00545C41" w:rsidP="002145F2">
            <w:pPr>
              <w:spacing w:after="0" w:line="240" w:lineRule="auto"/>
              <w:rPr>
                <w:rFonts w:ascii="Calibri" w:eastAsia="Times New Roman" w:hAnsi="Calibri" w:cs="Calibri"/>
                <w:b/>
                <w:bCs/>
                <w:color w:val="FF0000"/>
                <w:sz w:val="20"/>
                <w:szCs w:val="20"/>
                <w:lang w:eastAsia="fr-FR"/>
              </w:rPr>
            </w:pPr>
            <w:r w:rsidRPr="00AA5D60">
              <w:rPr>
                <w:rFonts w:ascii="Calibri" w:eastAsia="Times New Roman" w:hAnsi="Calibri" w:cs="Calibri"/>
                <w:b/>
                <w:bCs/>
                <w:color w:val="FF0000"/>
                <w:sz w:val="20"/>
                <w:szCs w:val="20"/>
                <w:lang w:eastAsia="fr-FR"/>
              </w:rPr>
              <w:t> </w:t>
            </w:r>
          </w:p>
        </w:tc>
        <w:tc>
          <w:tcPr>
            <w:tcW w:w="567" w:type="dxa"/>
            <w:tcBorders>
              <w:top w:val="single" w:sz="4" w:space="0" w:color="auto"/>
              <w:left w:val="nil"/>
              <w:bottom w:val="single" w:sz="4" w:space="0" w:color="auto"/>
              <w:right w:val="single" w:sz="4" w:space="0" w:color="auto"/>
            </w:tcBorders>
            <w:shd w:val="clear" w:color="auto" w:fill="auto"/>
            <w:hideMark/>
          </w:tcPr>
          <w:p w14:paraId="366EF97D" w14:textId="77777777" w:rsidR="00545C41" w:rsidRPr="00DC00B5" w:rsidRDefault="00545C41" w:rsidP="002145F2">
            <w:pPr>
              <w:spacing w:after="0" w:line="240" w:lineRule="auto"/>
              <w:jc w:val="center"/>
              <w:rPr>
                <w:rFonts w:ascii="Calibri" w:eastAsia="Times New Roman" w:hAnsi="Calibri" w:cs="Calibri"/>
                <w:b/>
                <w:bCs/>
                <w:color w:val="C00000"/>
                <w:sz w:val="24"/>
                <w:szCs w:val="24"/>
                <w:lang w:eastAsia="fr-FR"/>
              </w:rPr>
            </w:pPr>
            <w:r w:rsidRPr="00DC00B5">
              <w:rPr>
                <w:rFonts w:ascii="Calibri" w:eastAsia="Times New Roman" w:hAnsi="Calibri" w:cs="Calibri"/>
                <w:b/>
                <w:bCs/>
                <w:color w:val="C00000"/>
                <w:sz w:val="24"/>
                <w:szCs w:val="24"/>
                <w:lang w:eastAsia="fr-FR"/>
              </w:rPr>
              <w:t>n°4</w:t>
            </w:r>
          </w:p>
        </w:tc>
        <w:tc>
          <w:tcPr>
            <w:tcW w:w="709" w:type="dxa"/>
            <w:tcBorders>
              <w:top w:val="single" w:sz="4" w:space="0" w:color="auto"/>
              <w:left w:val="nil"/>
              <w:bottom w:val="single" w:sz="4" w:space="0" w:color="auto"/>
              <w:right w:val="single" w:sz="4" w:space="0" w:color="auto"/>
            </w:tcBorders>
            <w:shd w:val="clear" w:color="auto" w:fill="auto"/>
            <w:hideMark/>
          </w:tcPr>
          <w:p w14:paraId="366EF97E" w14:textId="77777777" w:rsidR="00545C41" w:rsidRPr="00DC00B5" w:rsidRDefault="00545C41" w:rsidP="002145F2">
            <w:pPr>
              <w:spacing w:after="0" w:line="240" w:lineRule="auto"/>
              <w:jc w:val="center"/>
              <w:rPr>
                <w:rFonts w:ascii="Calibri" w:eastAsia="Times New Roman" w:hAnsi="Calibri" w:cs="Calibri"/>
                <w:b/>
                <w:bCs/>
                <w:color w:val="C00000"/>
                <w:sz w:val="24"/>
                <w:szCs w:val="24"/>
                <w:lang w:eastAsia="fr-FR"/>
              </w:rPr>
            </w:pPr>
            <w:r w:rsidRPr="00DC00B5">
              <w:rPr>
                <w:rFonts w:ascii="Calibri" w:eastAsia="Times New Roman" w:hAnsi="Calibri" w:cs="Calibri"/>
                <w:b/>
                <w:bCs/>
                <w:color w:val="C00000"/>
                <w:sz w:val="24"/>
                <w:szCs w:val="24"/>
                <w:lang w:eastAsia="fr-FR"/>
              </w:rPr>
              <w:t> </w:t>
            </w:r>
          </w:p>
        </w:tc>
      </w:tr>
      <w:tr w:rsidR="00545C41" w:rsidRPr="00AA5D60" w14:paraId="366EF98B" w14:textId="77777777" w:rsidTr="0064382A">
        <w:trPr>
          <w:trHeight w:val="510"/>
        </w:trPr>
        <w:tc>
          <w:tcPr>
            <w:tcW w:w="1696" w:type="dxa"/>
            <w:tcBorders>
              <w:top w:val="nil"/>
              <w:left w:val="single" w:sz="4" w:space="0" w:color="auto"/>
              <w:bottom w:val="single" w:sz="4" w:space="0" w:color="auto"/>
              <w:right w:val="single" w:sz="4" w:space="0" w:color="auto"/>
            </w:tcBorders>
            <w:shd w:val="clear" w:color="auto" w:fill="auto"/>
            <w:hideMark/>
          </w:tcPr>
          <w:p w14:paraId="366EF980" w14:textId="77777777" w:rsidR="00545C41" w:rsidRPr="00AA5D60" w:rsidRDefault="00545C41" w:rsidP="002145F2">
            <w:pPr>
              <w:spacing w:after="0" w:line="240" w:lineRule="auto"/>
              <w:rPr>
                <w:rFonts w:ascii="Calibri" w:eastAsia="Times New Roman" w:hAnsi="Calibri" w:cs="Calibri"/>
                <w:b/>
                <w:bCs/>
                <w:color w:val="000000"/>
                <w:sz w:val="20"/>
                <w:szCs w:val="20"/>
                <w:lang w:eastAsia="fr-FR"/>
              </w:rPr>
            </w:pPr>
            <w:r w:rsidRPr="00AA5D60">
              <w:rPr>
                <w:rFonts w:ascii="Calibri" w:eastAsia="Times New Roman" w:hAnsi="Calibri" w:cs="Calibri"/>
                <w:b/>
                <w:bCs/>
                <w:color w:val="000000"/>
                <w:sz w:val="20"/>
                <w:szCs w:val="20"/>
                <w:lang w:eastAsia="fr-FR"/>
              </w:rPr>
              <w:t>Border disease</w:t>
            </w:r>
          </w:p>
        </w:tc>
        <w:tc>
          <w:tcPr>
            <w:tcW w:w="4962" w:type="dxa"/>
            <w:tcBorders>
              <w:top w:val="nil"/>
              <w:left w:val="nil"/>
              <w:bottom w:val="single" w:sz="4" w:space="0" w:color="auto"/>
              <w:right w:val="single" w:sz="4" w:space="0" w:color="auto"/>
            </w:tcBorders>
            <w:shd w:val="clear" w:color="auto" w:fill="auto"/>
            <w:hideMark/>
          </w:tcPr>
          <w:p w14:paraId="366EF981" w14:textId="77777777" w:rsidR="00545C41" w:rsidRPr="00AA5D60" w:rsidRDefault="00545C41" w:rsidP="002145F2">
            <w:pPr>
              <w:spacing w:after="0" w:line="240" w:lineRule="auto"/>
              <w:rPr>
                <w:rFonts w:ascii="Calibri" w:eastAsia="Times New Roman" w:hAnsi="Calibri" w:cs="Calibri"/>
                <w:color w:val="000000"/>
                <w:sz w:val="18"/>
                <w:szCs w:val="20"/>
                <w:lang w:eastAsia="fr-FR"/>
              </w:rPr>
            </w:pPr>
            <w:r w:rsidRPr="00AA5D60">
              <w:rPr>
                <w:rFonts w:ascii="Calibri" w:eastAsia="Times New Roman" w:hAnsi="Calibri" w:cs="Calibri"/>
                <w:color w:val="000000"/>
                <w:sz w:val="18"/>
                <w:szCs w:val="20"/>
                <w:lang w:eastAsia="fr-FR"/>
              </w:rPr>
              <w:t>Pas d’efficacité.</w:t>
            </w:r>
            <w:r w:rsidRPr="00AA5D60">
              <w:rPr>
                <w:rFonts w:ascii="Calibri" w:eastAsia="Times New Roman" w:hAnsi="Calibri" w:cs="Calibri"/>
                <w:color w:val="000000"/>
                <w:sz w:val="18"/>
                <w:szCs w:val="20"/>
                <w:lang w:eastAsia="fr-FR"/>
              </w:rPr>
              <w:br/>
              <w:t>Absence de protection fœtale.</w:t>
            </w:r>
          </w:p>
        </w:tc>
        <w:tc>
          <w:tcPr>
            <w:tcW w:w="850" w:type="dxa"/>
            <w:tcBorders>
              <w:top w:val="nil"/>
              <w:left w:val="nil"/>
              <w:bottom w:val="single" w:sz="4" w:space="0" w:color="auto"/>
              <w:right w:val="single" w:sz="4" w:space="0" w:color="auto"/>
            </w:tcBorders>
            <w:shd w:val="clear" w:color="auto" w:fill="auto"/>
            <w:noWrap/>
            <w:hideMark/>
          </w:tcPr>
          <w:p w14:paraId="366EF983" w14:textId="77777777" w:rsidR="00545C41" w:rsidRPr="00AA5D60" w:rsidRDefault="00545C41" w:rsidP="002145F2">
            <w:pPr>
              <w:spacing w:after="0" w:line="240" w:lineRule="auto"/>
              <w:jc w:val="center"/>
              <w:rPr>
                <w:rFonts w:ascii="Calibri" w:eastAsia="Times New Roman" w:hAnsi="Calibri" w:cs="Calibri"/>
                <w:color w:val="000000"/>
                <w:sz w:val="18"/>
                <w:lang w:eastAsia="fr-FR"/>
              </w:rPr>
            </w:pPr>
            <w:r w:rsidRPr="00AA5D60">
              <w:rPr>
                <w:rFonts w:ascii="Calibri" w:eastAsia="Times New Roman" w:hAnsi="Calibri" w:cs="Calibri"/>
                <w:color w:val="000000"/>
                <w:sz w:val="18"/>
                <w:lang w:eastAsia="fr-FR"/>
              </w:rPr>
              <w:t> </w:t>
            </w:r>
          </w:p>
        </w:tc>
        <w:tc>
          <w:tcPr>
            <w:tcW w:w="851" w:type="dxa"/>
            <w:tcBorders>
              <w:top w:val="nil"/>
              <w:left w:val="nil"/>
              <w:bottom w:val="single" w:sz="4" w:space="0" w:color="auto"/>
              <w:right w:val="single" w:sz="4" w:space="0" w:color="auto"/>
            </w:tcBorders>
            <w:shd w:val="clear" w:color="auto" w:fill="auto"/>
            <w:hideMark/>
          </w:tcPr>
          <w:p w14:paraId="366EF984" w14:textId="77777777" w:rsidR="00545C41" w:rsidRPr="00AA5D60" w:rsidRDefault="00545C41" w:rsidP="002145F2">
            <w:pPr>
              <w:spacing w:after="0" w:line="240" w:lineRule="auto"/>
              <w:jc w:val="center"/>
              <w:rPr>
                <w:rFonts w:ascii="Calibri" w:eastAsia="Times New Roman" w:hAnsi="Calibri" w:cs="Calibri"/>
                <w:color w:val="44546A"/>
                <w:sz w:val="18"/>
                <w:szCs w:val="20"/>
                <w:lang w:eastAsia="fr-FR"/>
              </w:rPr>
            </w:pPr>
            <w:r w:rsidRPr="00AA5D60">
              <w:rPr>
                <w:rFonts w:ascii="Calibri" w:eastAsia="Times New Roman" w:hAnsi="Calibri" w:cs="Calibri"/>
                <w:color w:val="44546A"/>
                <w:sz w:val="18"/>
                <w:szCs w:val="20"/>
                <w:lang w:eastAsia="fr-FR"/>
              </w:rPr>
              <w:t>C</w:t>
            </w:r>
          </w:p>
        </w:tc>
        <w:tc>
          <w:tcPr>
            <w:tcW w:w="4536" w:type="dxa"/>
            <w:tcBorders>
              <w:top w:val="nil"/>
              <w:left w:val="nil"/>
              <w:bottom w:val="single" w:sz="4" w:space="0" w:color="auto"/>
              <w:right w:val="single" w:sz="4" w:space="0" w:color="auto"/>
            </w:tcBorders>
            <w:shd w:val="clear" w:color="auto" w:fill="auto"/>
            <w:hideMark/>
          </w:tcPr>
          <w:p w14:paraId="366EF985" w14:textId="2BF1FE02" w:rsidR="00545C41" w:rsidRPr="0064382A" w:rsidRDefault="00545C41" w:rsidP="002145F2">
            <w:pPr>
              <w:spacing w:after="0" w:line="240" w:lineRule="auto"/>
              <w:rPr>
                <w:rFonts w:ascii="Calibri" w:eastAsia="Times New Roman" w:hAnsi="Calibri" w:cs="Calibri"/>
                <w:b/>
                <w:sz w:val="18"/>
                <w:szCs w:val="20"/>
                <w:lang w:eastAsia="fr-FR"/>
              </w:rPr>
            </w:pPr>
            <w:r w:rsidRPr="0064382A">
              <w:rPr>
                <w:rFonts w:ascii="Calibri" w:eastAsia="Times New Roman" w:hAnsi="Calibri" w:cs="Calibri"/>
                <w:b/>
                <w:sz w:val="18"/>
                <w:szCs w:val="20"/>
                <w:lang w:eastAsia="fr-FR"/>
              </w:rPr>
              <w:t>Vaccin bovin uniquement mais pas efficace</w:t>
            </w:r>
          </w:p>
        </w:tc>
        <w:tc>
          <w:tcPr>
            <w:tcW w:w="850" w:type="dxa"/>
            <w:tcBorders>
              <w:top w:val="nil"/>
              <w:left w:val="nil"/>
              <w:bottom w:val="single" w:sz="4" w:space="0" w:color="auto"/>
              <w:right w:val="single" w:sz="4" w:space="0" w:color="auto"/>
            </w:tcBorders>
            <w:shd w:val="clear" w:color="auto" w:fill="auto"/>
            <w:hideMark/>
          </w:tcPr>
          <w:p w14:paraId="366EF986" w14:textId="77777777" w:rsidR="00545C41" w:rsidRPr="00AA5D60" w:rsidRDefault="00545C41" w:rsidP="002145F2">
            <w:pPr>
              <w:spacing w:after="0" w:line="240" w:lineRule="auto"/>
              <w:rPr>
                <w:rFonts w:ascii="Calibri" w:eastAsia="Times New Roman" w:hAnsi="Calibri" w:cs="Calibri"/>
                <w:b/>
                <w:bCs/>
                <w:color w:val="FF0000"/>
                <w:sz w:val="20"/>
                <w:szCs w:val="20"/>
                <w:lang w:eastAsia="fr-FR"/>
              </w:rPr>
            </w:pPr>
            <w:r w:rsidRPr="00AA5D60">
              <w:rPr>
                <w:rFonts w:ascii="Calibri" w:eastAsia="Times New Roman" w:hAnsi="Calibri" w:cs="Calibri"/>
                <w:b/>
                <w:bCs/>
                <w:color w:val="FF0000"/>
                <w:sz w:val="20"/>
                <w:szCs w:val="20"/>
                <w:lang w:eastAsia="fr-FR"/>
              </w:rPr>
              <w:t> </w:t>
            </w:r>
          </w:p>
        </w:tc>
        <w:tc>
          <w:tcPr>
            <w:tcW w:w="567" w:type="dxa"/>
            <w:tcBorders>
              <w:top w:val="nil"/>
              <w:left w:val="nil"/>
              <w:bottom w:val="single" w:sz="4" w:space="0" w:color="auto"/>
              <w:right w:val="single" w:sz="4" w:space="0" w:color="auto"/>
            </w:tcBorders>
            <w:shd w:val="clear" w:color="auto" w:fill="auto"/>
            <w:hideMark/>
          </w:tcPr>
          <w:p w14:paraId="366EF989" w14:textId="77777777" w:rsidR="00545C41" w:rsidRPr="00DC00B5" w:rsidRDefault="00545C41" w:rsidP="002145F2">
            <w:pPr>
              <w:spacing w:after="0" w:line="240" w:lineRule="auto"/>
              <w:jc w:val="center"/>
              <w:rPr>
                <w:rFonts w:ascii="Calibri" w:eastAsia="Times New Roman" w:hAnsi="Calibri" w:cs="Calibri"/>
                <w:b/>
                <w:bCs/>
                <w:color w:val="C00000"/>
                <w:sz w:val="24"/>
                <w:szCs w:val="24"/>
                <w:lang w:eastAsia="fr-FR"/>
              </w:rPr>
            </w:pPr>
            <w:r w:rsidRPr="00DC00B5">
              <w:rPr>
                <w:rFonts w:ascii="Calibri" w:eastAsia="Times New Roman" w:hAnsi="Calibri" w:cs="Calibri"/>
                <w:b/>
                <w:bCs/>
                <w:color w:val="C00000"/>
                <w:sz w:val="24"/>
                <w:szCs w:val="24"/>
                <w:lang w:eastAsia="fr-FR"/>
              </w:rPr>
              <w:t>n°5</w:t>
            </w:r>
          </w:p>
        </w:tc>
        <w:tc>
          <w:tcPr>
            <w:tcW w:w="709" w:type="dxa"/>
            <w:tcBorders>
              <w:top w:val="nil"/>
              <w:left w:val="nil"/>
              <w:bottom w:val="single" w:sz="4" w:space="0" w:color="auto"/>
              <w:right w:val="single" w:sz="4" w:space="0" w:color="auto"/>
            </w:tcBorders>
            <w:shd w:val="clear" w:color="auto" w:fill="auto"/>
            <w:hideMark/>
          </w:tcPr>
          <w:p w14:paraId="366EF98A" w14:textId="77777777" w:rsidR="00545C41" w:rsidRPr="00DC00B5" w:rsidRDefault="00545C41" w:rsidP="002145F2">
            <w:pPr>
              <w:spacing w:after="0" w:line="240" w:lineRule="auto"/>
              <w:jc w:val="center"/>
              <w:rPr>
                <w:rFonts w:ascii="Calibri" w:eastAsia="Times New Roman" w:hAnsi="Calibri" w:cs="Calibri"/>
                <w:b/>
                <w:bCs/>
                <w:color w:val="C00000"/>
                <w:sz w:val="24"/>
                <w:szCs w:val="24"/>
                <w:lang w:eastAsia="fr-FR"/>
              </w:rPr>
            </w:pPr>
            <w:r w:rsidRPr="00DC00B5">
              <w:rPr>
                <w:rFonts w:ascii="Calibri" w:eastAsia="Times New Roman" w:hAnsi="Calibri" w:cs="Calibri"/>
                <w:b/>
                <w:bCs/>
                <w:color w:val="C00000"/>
                <w:sz w:val="24"/>
                <w:szCs w:val="24"/>
                <w:lang w:eastAsia="fr-FR"/>
              </w:rPr>
              <w:t> </w:t>
            </w:r>
          </w:p>
        </w:tc>
      </w:tr>
      <w:tr w:rsidR="00545C41" w:rsidRPr="00AA5D60" w14:paraId="366EF997" w14:textId="77777777" w:rsidTr="0064382A">
        <w:trPr>
          <w:trHeight w:val="3060"/>
        </w:trPr>
        <w:tc>
          <w:tcPr>
            <w:tcW w:w="1696" w:type="dxa"/>
            <w:tcBorders>
              <w:top w:val="nil"/>
              <w:left w:val="single" w:sz="4" w:space="0" w:color="auto"/>
              <w:bottom w:val="single" w:sz="4" w:space="0" w:color="auto"/>
              <w:right w:val="single" w:sz="4" w:space="0" w:color="auto"/>
            </w:tcBorders>
            <w:shd w:val="clear" w:color="auto" w:fill="auto"/>
            <w:hideMark/>
          </w:tcPr>
          <w:p w14:paraId="366EF98C" w14:textId="77777777" w:rsidR="00545C41" w:rsidRPr="00AA5D60" w:rsidRDefault="00545C41" w:rsidP="002145F2">
            <w:pPr>
              <w:spacing w:after="0" w:line="240" w:lineRule="auto"/>
              <w:rPr>
                <w:rFonts w:ascii="Calibri" w:eastAsia="Times New Roman" w:hAnsi="Calibri" w:cs="Calibri"/>
                <w:b/>
                <w:bCs/>
                <w:color w:val="000000"/>
                <w:sz w:val="20"/>
                <w:szCs w:val="20"/>
                <w:lang w:eastAsia="fr-FR"/>
              </w:rPr>
            </w:pPr>
            <w:r w:rsidRPr="00AA5D60">
              <w:rPr>
                <w:rFonts w:ascii="Calibri" w:eastAsia="Times New Roman" w:hAnsi="Calibri" w:cs="Calibri"/>
                <w:b/>
                <w:bCs/>
                <w:color w:val="000000"/>
                <w:sz w:val="20"/>
                <w:szCs w:val="20"/>
                <w:lang w:eastAsia="fr-FR"/>
              </w:rPr>
              <w:t xml:space="preserve">Pasteurelloses respiratoires (avec augmentation de la prévalence de </w:t>
            </w:r>
            <w:r w:rsidRPr="00AA5D60">
              <w:rPr>
                <w:rFonts w:ascii="Calibri" w:eastAsia="Times New Roman" w:hAnsi="Calibri" w:cs="Calibri"/>
                <w:b/>
                <w:bCs/>
                <w:i/>
                <w:iCs/>
                <w:color w:val="000000"/>
                <w:sz w:val="20"/>
                <w:szCs w:val="20"/>
                <w:lang w:eastAsia="fr-FR"/>
              </w:rPr>
              <w:t>Pasteurella multocida</w:t>
            </w:r>
            <w:r w:rsidRPr="00AA5D60">
              <w:rPr>
                <w:rFonts w:ascii="Calibri" w:eastAsia="Times New Roman" w:hAnsi="Calibri" w:cs="Calibri"/>
                <w:b/>
                <w:bCs/>
                <w:color w:val="000000"/>
                <w:sz w:val="20"/>
                <w:szCs w:val="20"/>
                <w:lang w:eastAsia="fr-FR"/>
              </w:rPr>
              <w:t>)</w:t>
            </w:r>
          </w:p>
        </w:tc>
        <w:tc>
          <w:tcPr>
            <w:tcW w:w="4962" w:type="dxa"/>
            <w:tcBorders>
              <w:top w:val="nil"/>
              <w:left w:val="nil"/>
              <w:bottom w:val="single" w:sz="4" w:space="0" w:color="auto"/>
              <w:right w:val="single" w:sz="4" w:space="0" w:color="auto"/>
            </w:tcBorders>
            <w:shd w:val="clear" w:color="auto" w:fill="auto"/>
            <w:hideMark/>
          </w:tcPr>
          <w:p w14:paraId="43FF94FC" w14:textId="77777777" w:rsidR="0064382A" w:rsidRDefault="00545C41" w:rsidP="002145F2">
            <w:pPr>
              <w:spacing w:after="0" w:line="240" w:lineRule="auto"/>
              <w:rPr>
                <w:rFonts w:ascii="Calibri" w:eastAsia="Times New Roman" w:hAnsi="Calibri" w:cs="Calibri"/>
                <w:sz w:val="18"/>
                <w:szCs w:val="20"/>
                <w:lang w:eastAsia="fr-FR"/>
              </w:rPr>
            </w:pPr>
            <w:r w:rsidRPr="0064382A">
              <w:rPr>
                <w:rFonts w:ascii="Calibri" w:eastAsia="Times New Roman" w:hAnsi="Calibri" w:cs="Calibri"/>
                <w:b/>
                <w:sz w:val="18"/>
                <w:szCs w:val="20"/>
                <w:lang w:eastAsia="fr-FR"/>
              </w:rPr>
              <w:t>OVILIS PASTOVAX moyennement efficace en ovins (à cause du faible nombre de souches dans le vaccin), fonctionne moyennement en caprins.</w:t>
            </w:r>
            <w:r w:rsidRPr="00CD4FDA">
              <w:rPr>
                <w:rFonts w:ascii="Calibri" w:eastAsia="Times New Roman" w:hAnsi="Calibri" w:cs="Calibri"/>
                <w:sz w:val="18"/>
                <w:szCs w:val="20"/>
                <w:lang w:eastAsia="fr-FR"/>
              </w:rPr>
              <w:t xml:space="preserve"> </w:t>
            </w:r>
          </w:p>
          <w:p w14:paraId="63DD0B12" w14:textId="25338199" w:rsidR="00545C41" w:rsidRPr="00DC00B5" w:rsidRDefault="00545C41" w:rsidP="002145F2">
            <w:pPr>
              <w:spacing w:after="0" w:line="240" w:lineRule="auto"/>
              <w:rPr>
                <w:rFonts w:ascii="Calibri" w:eastAsia="Times New Roman" w:hAnsi="Calibri" w:cs="Calibri"/>
                <w:sz w:val="18"/>
                <w:szCs w:val="20"/>
                <w:lang w:eastAsia="fr-FR"/>
              </w:rPr>
            </w:pPr>
            <w:r w:rsidRPr="00DC00B5">
              <w:rPr>
                <w:rFonts w:ascii="Calibri" w:eastAsia="Times New Roman" w:hAnsi="Calibri" w:cs="Calibri"/>
                <w:sz w:val="18"/>
                <w:szCs w:val="20"/>
                <w:lang w:eastAsia="fr-FR"/>
              </w:rPr>
              <w:t xml:space="preserve">Déclarations PhV (manque efficacité) : 26 en ovins, 11 en caprins. </w:t>
            </w:r>
            <w:r w:rsidRPr="00CD4FDA">
              <w:rPr>
                <w:rFonts w:ascii="Calibri" w:eastAsia="Times New Roman" w:hAnsi="Calibri" w:cs="Calibri"/>
                <w:sz w:val="18"/>
                <w:szCs w:val="20"/>
                <w:lang w:eastAsia="fr-FR"/>
              </w:rPr>
              <w:br/>
            </w:r>
            <w:r w:rsidRPr="0064382A">
              <w:rPr>
                <w:rFonts w:ascii="Calibri" w:eastAsia="Times New Roman" w:hAnsi="Calibri" w:cs="Calibri"/>
                <w:b/>
                <w:sz w:val="18"/>
                <w:szCs w:val="20"/>
                <w:lang w:eastAsia="fr-FR"/>
              </w:rPr>
              <w:t>Manque critique d'un vaccin Pasteurelles pour caprins</w:t>
            </w:r>
            <w:r w:rsidRPr="00DC00B5">
              <w:rPr>
                <w:rFonts w:ascii="Calibri" w:eastAsia="Times New Roman" w:hAnsi="Calibri" w:cs="Calibri"/>
                <w:sz w:val="18"/>
                <w:szCs w:val="20"/>
                <w:lang w:eastAsia="fr-FR"/>
              </w:rPr>
              <w:t xml:space="preserve"> (+ souci ambiance à régler).</w:t>
            </w:r>
          </w:p>
          <w:p w14:paraId="3BF9CCD6" w14:textId="77777777" w:rsidR="00545C41" w:rsidRPr="00DC00B5" w:rsidRDefault="00545C41" w:rsidP="002145F2">
            <w:pPr>
              <w:spacing w:after="0" w:line="240" w:lineRule="auto"/>
              <w:rPr>
                <w:rFonts w:ascii="Calibri" w:eastAsia="Times New Roman" w:hAnsi="Calibri" w:cs="Calibri"/>
                <w:sz w:val="18"/>
                <w:szCs w:val="20"/>
                <w:lang w:eastAsia="fr-FR"/>
              </w:rPr>
            </w:pPr>
            <w:r w:rsidRPr="00DC00B5">
              <w:rPr>
                <w:rFonts w:ascii="Calibri" w:eastAsia="Times New Roman" w:hAnsi="Calibri" w:cs="Calibri"/>
                <w:sz w:val="18"/>
                <w:szCs w:val="20"/>
                <w:lang w:eastAsia="fr-FR"/>
              </w:rPr>
              <w:t>Le typage des souches de pasteurelles ne peut pas se faire actuellement : c’est un manque.</w:t>
            </w:r>
          </w:p>
          <w:p w14:paraId="366EF98D" w14:textId="59BAEBD4" w:rsidR="00545C41" w:rsidRPr="00CD4FDA" w:rsidRDefault="00545C41" w:rsidP="002145F2">
            <w:pPr>
              <w:spacing w:after="0" w:line="240" w:lineRule="auto"/>
              <w:rPr>
                <w:rFonts w:ascii="Calibri" w:eastAsia="Times New Roman" w:hAnsi="Calibri" w:cs="Calibri"/>
                <w:sz w:val="18"/>
                <w:szCs w:val="20"/>
                <w:lang w:eastAsia="fr-FR"/>
              </w:rPr>
            </w:pPr>
            <w:r w:rsidRPr="0064382A">
              <w:rPr>
                <w:rFonts w:ascii="Calibri" w:eastAsia="Times New Roman" w:hAnsi="Calibri" w:cs="Calibri"/>
                <w:b/>
                <w:sz w:val="18"/>
                <w:szCs w:val="20"/>
                <w:lang w:eastAsia="fr-FR"/>
              </w:rPr>
              <w:t>Autovaccin oui mais :</w:t>
            </w:r>
            <w:r w:rsidRPr="0064382A">
              <w:rPr>
                <w:rFonts w:ascii="Calibri" w:eastAsia="Times New Roman" w:hAnsi="Calibri" w:cs="Calibri"/>
                <w:sz w:val="18"/>
                <w:szCs w:val="20"/>
                <w:lang w:eastAsia="fr-FR"/>
              </w:rPr>
              <w:br/>
            </w:r>
            <w:r w:rsidRPr="00CD4FDA">
              <w:rPr>
                <w:rFonts w:ascii="Calibri" w:eastAsia="Times New Roman" w:hAnsi="Calibri" w:cs="Calibri"/>
                <w:sz w:val="18"/>
                <w:szCs w:val="20"/>
                <w:lang w:eastAsia="fr-FR"/>
              </w:rPr>
              <w:t>- Matrice de prélèvement (écouvillon nasal profond, poumon…) non autorisé si animal non génotypé résistant tremblante. difficile en caprins contrairement aux ovins</w:t>
            </w:r>
            <w:r w:rsidRPr="00CD4FDA">
              <w:rPr>
                <w:rFonts w:ascii="Calibri" w:eastAsia="Times New Roman" w:hAnsi="Calibri" w:cs="Calibri"/>
                <w:sz w:val="18"/>
                <w:szCs w:val="20"/>
                <w:lang w:eastAsia="fr-FR"/>
              </w:rPr>
              <w:br/>
              <w:t>- Pharmacovigilance montrant l’absence d’efficacité d’un vaccin commercial adapté à la souche isolée</w:t>
            </w:r>
            <w:r w:rsidRPr="00CD4FDA">
              <w:rPr>
                <w:rFonts w:ascii="Calibri" w:eastAsia="Times New Roman" w:hAnsi="Calibri" w:cs="Calibri"/>
                <w:sz w:val="18"/>
                <w:szCs w:val="20"/>
                <w:lang w:eastAsia="fr-FR"/>
              </w:rPr>
              <w:br/>
              <w:t xml:space="preserve">- Absence du sérotype de </w:t>
            </w:r>
            <w:r w:rsidRPr="00CD4FDA">
              <w:rPr>
                <w:rFonts w:ascii="Calibri" w:eastAsia="Times New Roman" w:hAnsi="Calibri" w:cs="Calibri"/>
                <w:i/>
                <w:iCs/>
                <w:sz w:val="18"/>
                <w:szCs w:val="20"/>
                <w:lang w:eastAsia="fr-FR"/>
              </w:rPr>
              <w:t>Mannheimia haemolytica d</w:t>
            </w:r>
            <w:r w:rsidRPr="00CD4FDA">
              <w:rPr>
                <w:rFonts w:ascii="Calibri" w:eastAsia="Times New Roman" w:hAnsi="Calibri" w:cs="Calibri"/>
                <w:sz w:val="18"/>
                <w:szCs w:val="20"/>
                <w:lang w:eastAsia="fr-FR"/>
              </w:rPr>
              <w:t>ans le vaccin du commerce (mais problème de sérotypage…).</w:t>
            </w:r>
          </w:p>
        </w:tc>
        <w:tc>
          <w:tcPr>
            <w:tcW w:w="850" w:type="dxa"/>
            <w:tcBorders>
              <w:top w:val="nil"/>
              <w:left w:val="nil"/>
              <w:bottom w:val="single" w:sz="4" w:space="0" w:color="auto"/>
              <w:right w:val="single" w:sz="4" w:space="0" w:color="auto"/>
            </w:tcBorders>
            <w:shd w:val="clear" w:color="auto" w:fill="auto"/>
            <w:noWrap/>
            <w:hideMark/>
          </w:tcPr>
          <w:p w14:paraId="366EF98F" w14:textId="77777777" w:rsidR="00545C41" w:rsidRPr="00DC00B5" w:rsidRDefault="00545C41" w:rsidP="002145F2">
            <w:pPr>
              <w:spacing w:after="0" w:line="240" w:lineRule="auto"/>
              <w:jc w:val="center"/>
              <w:rPr>
                <w:rFonts w:ascii="Calibri" w:eastAsia="Times New Roman" w:hAnsi="Calibri" w:cs="Calibri"/>
                <w:sz w:val="18"/>
                <w:lang w:eastAsia="fr-FR"/>
              </w:rPr>
            </w:pPr>
            <w:r w:rsidRPr="00DC00B5">
              <w:rPr>
                <w:rFonts w:ascii="Calibri" w:eastAsia="Times New Roman" w:hAnsi="Calibri" w:cs="Calibri"/>
                <w:sz w:val="18"/>
                <w:lang w:eastAsia="fr-FR"/>
              </w:rPr>
              <w:t> </w:t>
            </w:r>
          </w:p>
        </w:tc>
        <w:tc>
          <w:tcPr>
            <w:tcW w:w="851" w:type="dxa"/>
            <w:tcBorders>
              <w:top w:val="nil"/>
              <w:left w:val="nil"/>
              <w:bottom w:val="single" w:sz="4" w:space="0" w:color="auto"/>
              <w:right w:val="single" w:sz="4" w:space="0" w:color="auto"/>
            </w:tcBorders>
            <w:shd w:val="clear" w:color="auto" w:fill="auto"/>
            <w:noWrap/>
            <w:hideMark/>
          </w:tcPr>
          <w:p w14:paraId="366EF990" w14:textId="77777777" w:rsidR="00545C41" w:rsidRPr="00DC00B5" w:rsidRDefault="00545C41" w:rsidP="002145F2">
            <w:pPr>
              <w:spacing w:after="0" w:line="240" w:lineRule="auto"/>
              <w:jc w:val="center"/>
              <w:rPr>
                <w:rFonts w:ascii="Calibri" w:eastAsia="Times New Roman" w:hAnsi="Calibri" w:cs="Calibri"/>
                <w:sz w:val="18"/>
                <w:lang w:eastAsia="fr-FR"/>
              </w:rPr>
            </w:pPr>
            <w:r w:rsidRPr="00DC00B5">
              <w:rPr>
                <w:rFonts w:ascii="Calibri" w:eastAsia="Times New Roman" w:hAnsi="Calibri" w:cs="Calibri"/>
                <w:sz w:val="18"/>
                <w:lang w:eastAsia="fr-FR"/>
              </w:rPr>
              <w:t>A</w:t>
            </w:r>
          </w:p>
        </w:tc>
        <w:tc>
          <w:tcPr>
            <w:tcW w:w="4536" w:type="dxa"/>
            <w:tcBorders>
              <w:top w:val="nil"/>
              <w:left w:val="nil"/>
              <w:bottom w:val="single" w:sz="4" w:space="0" w:color="auto"/>
              <w:right w:val="single" w:sz="4" w:space="0" w:color="auto"/>
            </w:tcBorders>
            <w:shd w:val="clear" w:color="auto" w:fill="auto"/>
            <w:hideMark/>
          </w:tcPr>
          <w:p w14:paraId="366EF991" w14:textId="1B6E316D" w:rsidR="00545C41" w:rsidRPr="00CD4FDA" w:rsidRDefault="00545C41" w:rsidP="002145F2">
            <w:pPr>
              <w:spacing w:after="0" w:line="240" w:lineRule="auto"/>
              <w:rPr>
                <w:rFonts w:ascii="Calibri" w:eastAsia="Times New Roman" w:hAnsi="Calibri" w:cs="Calibri"/>
                <w:sz w:val="18"/>
                <w:szCs w:val="20"/>
                <w:lang w:eastAsia="fr-FR"/>
              </w:rPr>
            </w:pPr>
            <w:r w:rsidRPr="0064382A">
              <w:rPr>
                <w:rFonts w:ascii="Calibri" w:eastAsia="Times New Roman" w:hAnsi="Calibri" w:cs="Calibri"/>
                <w:b/>
                <w:sz w:val="18"/>
                <w:szCs w:val="20"/>
                <w:lang w:eastAsia="fr-FR"/>
              </w:rPr>
              <w:t>Vaccin mixte associant des valences salmonelles peu utiles (SALMOPAST) ou vaccin spécifique mais ne comportant pas toute</w:t>
            </w:r>
            <w:bookmarkStart w:id="0" w:name="_GoBack"/>
            <w:bookmarkEnd w:id="0"/>
            <w:r w:rsidRPr="0064382A">
              <w:rPr>
                <w:rFonts w:ascii="Calibri" w:eastAsia="Times New Roman" w:hAnsi="Calibri" w:cs="Calibri"/>
                <w:b/>
                <w:sz w:val="18"/>
                <w:szCs w:val="20"/>
                <w:lang w:eastAsia="fr-FR"/>
              </w:rPr>
              <w:t>s les souches impliquées en pathologie ovine et caprine (OVILIS PASTOVAX).</w:t>
            </w:r>
            <w:r w:rsidRPr="0064382A">
              <w:rPr>
                <w:rFonts w:ascii="Calibri" w:eastAsia="Times New Roman" w:hAnsi="Calibri" w:cs="Calibri"/>
                <w:b/>
                <w:sz w:val="18"/>
                <w:szCs w:val="20"/>
                <w:lang w:eastAsia="fr-FR"/>
              </w:rPr>
              <w:br/>
            </w:r>
            <w:r w:rsidRPr="0064382A">
              <w:rPr>
                <w:rFonts w:ascii="Calibri" w:eastAsia="Times New Roman" w:hAnsi="Calibri" w:cs="Calibri"/>
                <w:b/>
                <w:sz w:val="18"/>
                <w:szCs w:val="20"/>
                <w:lang w:eastAsia="fr-FR"/>
              </w:rPr>
              <w:br/>
              <w:t>Autovaccins</w:t>
            </w:r>
            <w:r w:rsidRPr="00DC00B5">
              <w:rPr>
                <w:rFonts w:ascii="Calibri" w:eastAsia="Times New Roman" w:hAnsi="Calibri" w:cs="Calibri"/>
                <w:sz w:val="18"/>
                <w:szCs w:val="20"/>
                <w:lang w:eastAsia="fr-FR"/>
              </w:rPr>
              <w:t xml:space="preserve"> (cf ci-contre)</w:t>
            </w:r>
          </w:p>
        </w:tc>
        <w:tc>
          <w:tcPr>
            <w:tcW w:w="850" w:type="dxa"/>
            <w:tcBorders>
              <w:top w:val="nil"/>
              <w:left w:val="nil"/>
              <w:bottom w:val="single" w:sz="4" w:space="0" w:color="auto"/>
              <w:right w:val="single" w:sz="4" w:space="0" w:color="auto"/>
            </w:tcBorders>
            <w:shd w:val="clear" w:color="auto" w:fill="auto"/>
            <w:hideMark/>
          </w:tcPr>
          <w:p w14:paraId="366EF992" w14:textId="77777777" w:rsidR="00545C41" w:rsidRPr="00AA5D60" w:rsidRDefault="00545C41" w:rsidP="002145F2">
            <w:pPr>
              <w:spacing w:after="0" w:line="240" w:lineRule="auto"/>
              <w:rPr>
                <w:rFonts w:ascii="Calibri" w:eastAsia="Times New Roman" w:hAnsi="Calibri" w:cs="Calibri"/>
                <w:b/>
                <w:bCs/>
                <w:color w:val="FF0000"/>
                <w:lang w:eastAsia="fr-FR"/>
              </w:rPr>
            </w:pPr>
            <w:r w:rsidRPr="00AA5D60">
              <w:rPr>
                <w:rFonts w:ascii="Calibri" w:eastAsia="Times New Roman" w:hAnsi="Calibri" w:cs="Calibri"/>
                <w:b/>
                <w:bCs/>
                <w:color w:val="FF0000"/>
                <w:lang w:eastAsia="fr-FR"/>
              </w:rPr>
              <w:t> </w:t>
            </w:r>
          </w:p>
        </w:tc>
        <w:tc>
          <w:tcPr>
            <w:tcW w:w="567" w:type="dxa"/>
            <w:tcBorders>
              <w:top w:val="nil"/>
              <w:left w:val="nil"/>
              <w:bottom w:val="single" w:sz="4" w:space="0" w:color="auto"/>
              <w:right w:val="single" w:sz="4" w:space="0" w:color="auto"/>
            </w:tcBorders>
            <w:shd w:val="clear" w:color="auto" w:fill="auto"/>
            <w:hideMark/>
          </w:tcPr>
          <w:p w14:paraId="366EF995" w14:textId="77777777" w:rsidR="00545C41" w:rsidRPr="00DC00B5" w:rsidRDefault="00545C41" w:rsidP="002145F2">
            <w:pPr>
              <w:spacing w:after="0" w:line="240" w:lineRule="auto"/>
              <w:jc w:val="center"/>
              <w:rPr>
                <w:rFonts w:ascii="Calibri" w:eastAsia="Times New Roman" w:hAnsi="Calibri" w:cs="Calibri"/>
                <w:b/>
                <w:bCs/>
                <w:color w:val="C00000"/>
                <w:sz w:val="24"/>
                <w:szCs w:val="24"/>
                <w:lang w:eastAsia="fr-FR"/>
              </w:rPr>
            </w:pPr>
            <w:r w:rsidRPr="00DC00B5">
              <w:rPr>
                <w:rFonts w:ascii="Calibri" w:eastAsia="Times New Roman" w:hAnsi="Calibri" w:cs="Calibri"/>
                <w:b/>
                <w:bCs/>
                <w:color w:val="C00000"/>
                <w:sz w:val="24"/>
                <w:szCs w:val="24"/>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366EF996" w14:textId="77777777" w:rsidR="00545C41" w:rsidRPr="00DC00B5" w:rsidRDefault="00545C41" w:rsidP="002145F2">
            <w:pPr>
              <w:spacing w:after="0" w:line="240" w:lineRule="auto"/>
              <w:jc w:val="center"/>
              <w:rPr>
                <w:rFonts w:ascii="Calibri" w:eastAsia="Times New Roman" w:hAnsi="Calibri" w:cs="Calibri"/>
                <w:b/>
                <w:bCs/>
                <w:color w:val="C00000"/>
                <w:sz w:val="24"/>
                <w:szCs w:val="24"/>
                <w:lang w:eastAsia="fr-FR"/>
              </w:rPr>
            </w:pPr>
            <w:r w:rsidRPr="00DC00B5">
              <w:rPr>
                <w:rFonts w:ascii="Calibri" w:eastAsia="Times New Roman" w:hAnsi="Calibri" w:cs="Calibri"/>
                <w:b/>
                <w:bCs/>
                <w:color w:val="C00000"/>
                <w:sz w:val="24"/>
                <w:szCs w:val="24"/>
                <w:lang w:eastAsia="fr-FR"/>
              </w:rPr>
              <w:t>n°2</w:t>
            </w:r>
          </w:p>
        </w:tc>
      </w:tr>
      <w:tr w:rsidR="00545C41" w:rsidRPr="00AA5D60" w14:paraId="366EF9A3" w14:textId="77777777" w:rsidTr="0064382A">
        <w:trPr>
          <w:trHeight w:val="1714"/>
        </w:trPr>
        <w:tc>
          <w:tcPr>
            <w:tcW w:w="1696" w:type="dxa"/>
            <w:tcBorders>
              <w:top w:val="nil"/>
              <w:left w:val="single" w:sz="4" w:space="0" w:color="auto"/>
              <w:bottom w:val="single" w:sz="4" w:space="0" w:color="auto"/>
              <w:right w:val="single" w:sz="4" w:space="0" w:color="auto"/>
            </w:tcBorders>
            <w:shd w:val="clear" w:color="auto" w:fill="auto"/>
            <w:hideMark/>
          </w:tcPr>
          <w:p w14:paraId="366EF998" w14:textId="77777777" w:rsidR="00545C41" w:rsidRPr="00AA5D60" w:rsidRDefault="00545C41" w:rsidP="002145F2">
            <w:pPr>
              <w:spacing w:after="0" w:line="240" w:lineRule="auto"/>
              <w:rPr>
                <w:rFonts w:ascii="Calibri" w:eastAsia="Times New Roman" w:hAnsi="Calibri" w:cs="Calibri"/>
                <w:b/>
                <w:bCs/>
                <w:color w:val="000000"/>
                <w:sz w:val="20"/>
                <w:szCs w:val="20"/>
                <w:lang w:eastAsia="fr-FR"/>
              </w:rPr>
            </w:pPr>
            <w:r w:rsidRPr="00AA5D60">
              <w:rPr>
                <w:rFonts w:ascii="Calibri" w:eastAsia="Times New Roman" w:hAnsi="Calibri" w:cs="Calibri"/>
                <w:b/>
                <w:bCs/>
                <w:color w:val="000000"/>
                <w:sz w:val="20"/>
                <w:szCs w:val="20"/>
                <w:lang w:eastAsia="fr-FR"/>
              </w:rPr>
              <w:t>Mammites à Mycoplasmes</w:t>
            </w:r>
          </w:p>
        </w:tc>
        <w:tc>
          <w:tcPr>
            <w:tcW w:w="4962" w:type="dxa"/>
            <w:tcBorders>
              <w:top w:val="nil"/>
              <w:left w:val="nil"/>
              <w:bottom w:val="single" w:sz="4" w:space="0" w:color="auto"/>
              <w:right w:val="single" w:sz="4" w:space="0" w:color="auto"/>
            </w:tcBorders>
            <w:shd w:val="clear" w:color="auto" w:fill="auto"/>
            <w:hideMark/>
          </w:tcPr>
          <w:p w14:paraId="366EF999" w14:textId="423E4355" w:rsidR="00545C41" w:rsidRPr="00DC00B5" w:rsidRDefault="00545C41" w:rsidP="002145F2">
            <w:pPr>
              <w:spacing w:after="240" w:line="240" w:lineRule="auto"/>
              <w:rPr>
                <w:rFonts w:ascii="Calibri" w:eastAsia="Times New Roman" w:hAnsi="Calibri" w:cs="Calibri"/>
                <w:sz w:val="18"/>
                <w:szCs w:val="20"/>
                <w:lang w:eastAsia="fr-FR"/>
              </w:rPr>
            </w:pPr>
            <w:r w:rsidRPr="0064382A">
              <w:rPr>
                <w:rFonts w:ascii="Calibri" w:eastAsia="Times New Roman" w:hAnsi="Calibri" w:cs="Calibri"/>
                <w:b/>
                <w:sz w:val="18"/>
                <w:szCs w:val="20"/>
                <w:lang w:eastAsia="fr-FR"/>
              </w:rPr>
              <w:t xml:space="preserve">Deux intra-mammaires antibiotiques "hors lactation" avec AMM pour ovins, et 1 seul en caprin (Nafpenzal) : ne sont pas efficaces sur les mycoplasmes (en recrudescence dans certaines régions). </w:t>
            </w:r>
            <w:r w:rsidRPr="0064382A">
              <w:rPr>
                <w:rFonts w:ascii="Calibri" w:eastAsia="Times New Roman" w:hAnsi="Calibri" w:cs="Calibri"/>
                <w:b/>
                <w:sz w:val="18"/>
                <w:szCs w:val="20"/>
                <w:lang w:eastAsia="fr-FR"/>
              </w:rPr>
              <w:br/>
            </w:r>
            <w:r w:rsidRPr="00DC00B5">
              <w:rPr>
                <w:rFonts w:ascii="Calibri" w:eastAsia="Times New Roman" w:hAnsi="Calibri" w:cs="Calibri"/>
                <w:sz w:val="18"/>
                <w:szCs w:val="20"/>
                <w:lang w:eastAsia="fr-FR"/>
              </w:rPr>
              <w:t>Dans le cadre de la cascade : pas de solution vaccinale existante sur le marché.</w:t>
            </w:r>
            <w:r w:rsidRPr="00DC00B5">
              <w:rPr>
                <w:rFonts w:ascii="Calibri" w:eastAsia="Times New Roman" w:hAnsi="Calibri" w:cs="Calibri"/>
                <w:sz w:val="18"/>
                <w:szCs w:val="20"/>
                <w:lang w:eastAsia="fr-FR"/>
              </w:rPr>
              <w:br/>
            </w:r>
            <w:r w:rsidRPr="0064382A">
              <w:rPr>
                <w:rFonts w:ascii="Calibri" w:eastAsia="Times New Roman" w:hAnsi="Calibri" w:cs="Calibri"/>
                <w:b/>
                <w:sz w:val="18"/>
                <w:szCs w:val="20"/>
                <w:lang w:eastAsia="fr-FR"/>
              </w:rPr>
              <w:t>Absence de vaccin.</w:t>
            </w:r>
            <w:r w:rsidRPr="00DC00B5">
              <w:rPr>
                <w:rFonts w:ascii="Calibri" w:eastAsia="Times New Roman" w:hAnsi="Calibri" w:cs="Calibri"/>
                <w:sz w:val="18"/>
                <w:szCs w:val="20"/>
                <w:lang w:eastAsia="fr-FR"/>
              </w:rPr>
              <w:t xml:space="preserve"> Efficacité autovaccin ? </w:t>
            </w:r>
            <w:r w:rsidRPr="00DC00B5">
              <w:rPr>
                <w:rFonts w:ascii="Calibri" w:eastAsia="Times New Roman" w:hAnsi="Calibri" w:cs="Calibri"/>
                <w:sz w:val="18"/>
                <w:szCs w:val="20"/>
                <w:lang w:eastAsia="fr-FR"/>
              </w:rPr>
              <w:br/>
              <w:t>Critique en caprins - abattages</w:t>
            </w:r>
          </w:p>
        </w:tc>
        <w:tc>
          <w:tcPr>
            <w:tcW w:w="850" w:type="dxa"/>
            <w:tcBorders>
              <w:top w:val="nil"/>
              <w:left w:val="nil"/>
              <w:bottom w:val="single" w:sz="4" w:space="0" w:color="auto"/>
              <w:right w:val="single" w:sz="4" w:space="0" w:color="auto"/>
            </w:tcBorders>
            <w:shd w:val="clear" w:color="auto" w:fill="auto"/>
            <w:noWrap/>
            <w:hideMark/>
          </w:tcPr>
          <w:p w14:paraId="366EF99B" w14:textId="77777777" w:rsidR="00545C41" w:rsidRPr="00DC00B5" w:rsidRDefault="00545C41" w:rsidP="002145F2">
            <w:pPr>
              <w:spacing w:after="0" w:line="240" w:lineRule="auto"/>
              <w:jc w:val="center"/>
              <w:rPr>
                <w:rFonts w:ascii="Calibri" w:eastAsia="Times New Roman" w:hAnsi="Calibri" w:cs="Calibri"/>
                <w:sz w:val="18"/>
                <w:lang w:eastAsia="fr-FR"/>
              </w:rPr>
            </w:pPr>
            <w:r w:rsidRPr="00DC00B5">
              <w:rPr>
                <w:rFonts w:ascii="Calibri" w:eastAsia="Times New Roman" w:hAnsi="Calibri" w:cs="Calibri"/>
                <w:sz w:val="18"/>
                <w:lang w:eastAsia="fr-FR"/>
              </w:rPr>
              <w:t>X</w:t>
            </w:r>
          </w:p>
        </w:tc>
        <w:tc>
          <w:tcPr>
            <w:tcW w:w="851" w:type="dxa"/>
            <w:tcBorders>
              <w:top w:val="nil"/>
              <w:left w:val="nil"/>
              <w:bottom w:val="single" w:sz="4" w:space="0" w:color="auto"/>
              <w:right w:val="single" w:sz="4" w:space="0" w:color="auto"/>
            </w:tcBorders>
            <w:shd w:val="clear" w:color="auto" w:fill="auto"/>
            <w:noWrap/>
            <w:hideMark/>
          </w:tcPr>
          <w:p w14:paraId="366EF99C" w14:textId="77777777" w:rsidR="00545C41" w:rsidRPr="00DC00B5" w:rsidRDefault="00545C41" w:rsidP="002145F2">
            <w:pPr>
              <w:spacing w:after="0" w:line="240" w:lineRule="auto"/>
              <w:jc w:val="center"/>
              <w:rPr>
                <w:rFonts w:ascii="Calibri" w:eastAsia="Times New Roman" w:hAnsi="Calibri" w:cs="Calibri"/>
                <w:sz w:val="18"/>
                <w:lang w:eastAsia="fr-FR"/>
              </w:rPr>
            </w:pPr>
            <w:r w:rsidRPr="00DC00B5">
              <w:rPr>
                <w:rFonts w:ascii="Calibri" w:eastAsia="Times New Roman" w:hAnsi="Calibri" w:cs="Calibri"/>
                <w:sz w:val="18"/>
                <w:lang w:eastAsia="fr-FR"/>
              </w:rPr>
              <w:t>A</w:t>
            </w:r>
          </w:p>
        </w:tc>
        <w:tc>
          <w:tcPr>
            <w:tcW w:w="4536" w:type="dxa"/>
            <w:tcBorders>
              <w:top w:val="nil"/>
              <w:left w:val="nil"/>
              <w:bottom w:val="single" w:sz="4" w:space="0" w:color="auto"/>
              <w:right w:val="single" w:sz="4" w:space="0" w:color="auto"/>
            </w:tcBorders>
            <w:shd w:val="clear" w:color="auto" w:fill="auto"/>
            <w:hideMark/>
          </w:tcPr>
          <w:p w14:paraId="433245E5" w14:textId="77777777" w:rsidR="0064382A" w:rsidRPr="0064382A" w:rsidRDefault="00545C41" w:rsidP="0064382A">
            <w:pPr>
              <w:spacing w:after="0" w:line="240" w:lineRule="auto"/>
              <w:rPr>
                <w:rFonts w:ascii="Calibri" w:eastAsia="Times New Roman" w:hAnsi="Calibri" w:cs="Calibri"/>
                <w:sz w:val="18"/>
                <w:szCs w:val="20"/>
                <w:lang w:eastAsia="fr-FR"/>
              </w:rPr>
            </w:pPr>
            <w:r w:rsidRPr="0064382A">
              <w:rPr>
                <w:rFonts w:ascii="Calibri" w:eastAsia="Times New Roman" w:hAnsi="Calibri" w:cs="Calibri"/>
                <w:b/>
                <w:sz w:val="18"/>
                <w:szCs w:val="20"/>
                <w:lang w:eastAsia="fr-FR"/>
              </w:rPr>
              <w:t>Possibilité d’importer d’Espagne vaccins  vivants (</w:t>
            </w:r>
            <w:r w:rsidRPr="0064382A">
              <w:rPr>
                <w:rFonts w:ascii="Calibri" w:eastAsia="Times New Roman" w:hAnsi="Calibri" w:cs="Calibri"/>
                <w:b/>
                <w:i/>
                <w:iCs/>
                <w:sz w:val="18"/>
                <w:szCs w:val="20"/>
                <w:lang w:eastAsia="fr-FR"/>
              </w:rPr>
              <w:t>M. agalactiae</w:t>
            </w:r>
            <w:r w:rsidRPr="0064382A">
              <w:rPr>
                <w:rFonts w:ascii="Calibri" w:eastAsia="Times New Roman" w:hAnsi="Calibri" w:cs="Calibri"/>
                <w:b/>
                <w:sz w:val="18"/>
                <w:szCs w:val="20"/>
                <w:lang w:eastAsia="fr-FR"/>
              </w:rPr>
              <w:t>) AGALAX Tres, AGALAX Uno mais d’utilisation risquée (vaccin inactivé).</w:t>
            </w:r>
            <w:r w:rsidRPr="0064382A">
              <w:rPr>
                <w:rFonts w:ascii="Calibri" w:eastAsia="Times New Roman" w:hAnsi="Calibri" w:cs="Calibri"/>
                <w:b/>
                <w:sz w:val="18"/>
                <w:szCs w:val="20"/>
                <w:lang w:eastAsia="fr-FR"/>
              </w:rPr>
              <w:br/>
            </w:r>
            <w:r w:rsidR="0064382A" w:rsidRPr="0064382A">
              <w:rPr>
                <w:rFonts w:ascii="Calibri" w:eastAsia="Times New Roman" w:hAnsi="Calibri" w:cs="Calibri"/>
                <w:b/>
                <w:sz w:val="18"/>
                <w:szCs w:val="20"/>
                <w:lang w:eastAsia="fr-FR"/>
              </w:rPr>
              <w:t>Autovaccin</w:t>
            </w:r>
            <w:r w:rsidR="0064382A" w:rsidRPr="0064382A">
              <w:rPr>
                <w:rFonts w:ascii="Calibri" w:eastAsia="Times New Roman" w:hAnsi="Calibri" w:cs="Calibri"/>
                <w:b/>
                <w:sz w:val="18"/>
                <w:szCs w:val="20"/>
                <w:lang w:eastAsia="fr-FR"/>
              </w:rPr>
              <w:t xml:space="preserve"> </w:t>
            </w:r>
          </w:p>
          <w:p w14:paraId="366EF99D" w14:textId="41728DF9" w:rsidR="00545C41" w:rsidRPr="00E26BD5" w:rsidRDefault="00545C41" w:rsidP="0064382A">
            <w:pPr>
              <w:spacing w:after="0" w:line="240" w:lineRule="auto"/>
              <w:rPr>
                <w:rFonts w:ascii="Calibri" w:eastAsia="Times New Roman" w:hAnsi="Calibri" w:cs="Calibri"/>
                <w:sz w:val="18"/>
                <w:szCs w:val="20"/>
                <w:lang w:eastAsia="fr-FR"/>
              </w:rPr>
            </w:pPr>
            <w:r w:rsidRPr="0064382A">
              <w:rPr>
                <w:rFonts w:ascii="Calibri" w:eastAsia="Times New Roman" w:hAnsi="Calibri" w:cs="Calibri"/>
                <w:sz w:val="18"/>
                <w:szCs w:val="20"/>
                <w:lang w:eastAsia="fr-FR"/>
              </w:rPr>
              <w:t>Si inefficacité déclarée en pharmacovigilance:  possibilité de fabrication d’un auto vaccin à part</w:t>
            </w:r>
            <w:r w:rsidR="0064382A">
              <w:rPr>
                <w:rFonts w:ascii="Calibri" w:eastAsia="Times New Roman" w:hAnsi="Calibri" w:cs="Calibri"/>
                <w:sz w:val="18"/>
                <w:szCs w:val="20"/>
                <w:lang w:eastAsia="fr-FR"/>
              </w:rPr>
              <w:t>ir d’un isolement dans le lait.</w:t>
            </w:r>
          </w:p>
        </w:tc>
        <w:tc>
          <w:tcPr>
            <w:tcW w:w="850" w:type="dxa"/>
            <w:tcBorders>
              <w:top w:val="nil"/>
              <w:left w:val="nil"/>
              <w:bottom w:val="single" w:sz="4" w:space="0" w:color="auto"/>
              <w:right w:val="single" w:sz="4" w:space="0" w:color="auto"/>
            </w:tcBorders>
            <w:shd w:val="clear" w:color="auto" w:fill="auto"/>
            <w:hideMark/>
          </w:tcPr>
          <w:p w14:paraId="366EF99E" w14:textId="77777777" w:rsidR="00545C41" w:rsidRPr="00AA5D60" w:rsidRDefault="00545C41" w:rsidP="002145F2">
            <w:pPr>
              <w:spacing w:after="0" w:line="240" w:lineRule="auto"/>
              <w:rPr>
                <w:rFonts w:ascii="Calibri" w:eastAsia="Times New Roman" w:hAnsi="Calibri" w:cs="Calibri"/>
                <w:b/>
                <w:bCs/>
                <w:color w:val="FF0000"/>
                <w:sz w:val="20"/>
                <w:szCs w:val="20"/>
                <w:lang w:eastAsia="fr-FR"/>
              </w:rPr>
            </w:pPr>
            <w:r w:rsidRPr="00AA5D60">
              <w:rPr>
                <w:rFonts w:ascii="Calibri" w:eastAsia="Times New Roman" w:hAnsi="Calibri" w:cs="Calibri"/>
                <w:b/>
                <w:bCs/>
                <w:color w:val="FF0000"/>
                <w:sz w:val="20"/>
                <w:szCs w:val="20"/>
                <w:lang w:eastAsia="fr-FR"/>
              </w:rPr>
              <w:t> </w:t>
            </w:r>
          </w:p>
        </w:tc>
        <w:tc>
          <w:tcPr>
            <w:tcW w:w="567" w:type="dxa"/>
            <w:tcBorders>
              <w:top w:val="nil"/>
              <w:left w:val="nil"/>
              <w:bottom w:val="single" w:sz="4" w:space="0" w:color="auto"/>
              <w:right w:val="single" w:sz="4" w:space="0" w:color="auto"/>
            </w:tcBorders>
            <w:shd w:val="clear" w:color="auto" w:fill="auto"/>
            <w:hideMark/>
          </w:tcPr>
          <w:p w14:paraId="366EF9A1" w14:textId="77777777" w:rsidR="00545C41" w:rsidRPr="00DC00B5" w:rsidRDefault="00545C41" w:rsidP="002145F2">
            <w:pPr>
              <w:spacing w:after="0" w:line="240" w:lineRule="auto"/>
              <w:jc w:val="center"/>
              <w:rPr>
                <w:rFonts w:ascii="Calibri" w:eastAsia="Times New Roman" w:hAnsi="Calibri" w:cs="Calibri"/>
                <w:b/>
                <w:bCs/>
                <w:color w:val="C00000"/>
                <w:lang w:eastAsia="fr-FR"/>
              </w:rPr>
            </w:pPr>
            <w:r w:rsidRPr="00DC00B5">
              <w:rPr>
                <w:rFonts w:ascii="Calibri" w:eastAsia="Times New Roman" w:hAnsi="Calibri" w:cs="Calibri"/>
                <w:b/>
                <w:bCs/>
                <w:color w:val="C00000"/>
                <w:lang w:eastAsia="fr-FR"/>
              </w:rPr>
              <w:t> </w:t>
            </w:r>
          </w:p>
        </w:tc>
        <w:tc>
          <w:tcPr>
            <w:tcW w:w="709" w:type="dxa"/>
            <w:tcBorders>
              <w:top w:val="nil"/>
              <w:left w:val="nil"/>
              <w:bottom w:val="single" w:sz="4" w:space="0" w:color="auto"/>
              <w:right w:val="single" w:sz="4" w:space="0" w:color="auto"/>
            </w:tcBorders>
            <w:shd w:val="clear" w:color="auto" w:fill="auto"/>
            <w:hideMark/>
          </w:tcPr>
          <w:p w14:paraId="366EF9A2" w14:textId="77777777" w:rsidR="00545C41" w:rsidRPr="00DC00B5" w:rsidRDefault="00545C41" w:rsidP="002145F2">
            <w:pPr>
              <w:spacing w:after="0" w:line="240" w:lineRule="auto"/>
              <w:jc w:val="center"/>
              <w:rPr>
                <w:rFonts w:ascii="Calibri" w:eastAsia="Times New Roman" w:hAnsi="Calibri" w:cs="Calibri"/>
                <w:b/>
                <w:bCs/>
                <w:color w:val="C00000"/>
                <w:sz w:val="24"/>
                <w:szCs w:val="24"/>
                <w:lang w:eastAsia="fr-FR"/>
              </w:rPr>
            </w:pPr>
            <w:r w:rsidRPr="00DC00B5">
              <w:rPr>
                <w:rFonts w:ascii="Calibri" w:eastAsia="Times New Roman" w:hAnsi="Calibri" w:cs="Calibri"/>
                <w:b/>
                <w:bCs/>
                <w:color w:val="C00000"/>
                <w:sz w:val="24"/>
                <w:szCs w:val="24"/>
                <w:lang w:eastAsia="fr-FR"/>
              </w:rPr>
              <w:t>n°3</w:t>
            </w:r>
          </w:p>
        </w:tc>
      </w:tr>
      <w:tr w:rsidR="00545C41" w:rsidRPr="00AA5D60" w14:paraId="366EF9AF" w14:textId="77777777" w:rsidTr="0064382A">
        <w:trPr>
          <w:trHeight w:val="281"/>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366EF9A4" w14:textId="77777777" w:rsidR="00545C41" w:rsidRPr="00AA5D60" w:rsidRDefault="00545C41" w:rsidP="002145F2">
            <w:pPr>
              <w:spacing w:after="0" w:line="240" w:lineRule="auto"/>
              <w:rPr>
                <w:rFonts w:ascii="Calibri" w:eastAsia="Times New Roman" w:hAnsi="Calibri" w:cs="Calibri"/>
                <w:b/>
                <w:bCs/>
                <w:color w:val="000000"/>
                <w:sz w:val="20"/>
                <w:szCs w:val="20"/>
                <w:lang w:eastAsia="fr-FR"/>
              </w:rPr>
            </w:pPr>
            <w:r w:rsidRPr="00AA5D60">
              <w:rPr>
                <w:rFonts w:ascii="Calibri" w:eastAsia="Times New Roman" w:hAnsi="Calibri" w:cs="Calibri"/>
                <w:b/>
                <w:bCs/>
                <w:color w:val="000000"/>
                <w:sz w:val="20"/>
                <w:szCs w:val="20"/>
                <w:lang w:eastAsia="fr-FR"/>
              </w:rPr>
              <w:t>Paratuberculose</w:t>
            </w:r>
          </w:p>
        </w:tc>
        <w:tc>
          <w:tcPr>
            <w:tcW w:w="4962" w:type="dxa"/>
            <w:tcBorders>
              <w:top w:val="single" w:sz="4" w:space="0" w:color="auto"/>
              <w:left w:val="nil"/>
              <w:bottom w:val="single" w:sz="4" w:space="0" w:color="auto"/>
              <w:right w:val="single" w:sz="4" w:space="0" w:color="auto"/>
            </w:tcBorders>
            <w:shd w:val="clear" w:color="auto" w:fill="auto"/>
            <w:hideMark/>
          </w:tcPr>
          <w:p w14:paraId="366EF9A5" w14:textId="77777777" w:rsidR="00545C41" w:rsidRPr="0064382A" w:rsidRDefault="00545C41" w:rsidP="002145F2">
            <w:pPr>
              <w:spacing w:after="0" w:line="240" w:lineRule="auto"/>
              <w:rPr>
                <w:rFonts w:ascii="Calibri" w:eastAsia="Times New Roman" w:hAnsi="Calibri" w:cs="Calibri"/>
                <w:b/>
                <w:sz w:val="18"/>
                <w:szCs w:val="20"/>
                <w:lang w:eastAsia="fr-FR"/>
              </w:rPr>
            </w:pPr>
            <w:r w:rsidRPr="0064382A">
              <w:rPr>
                <w:rFonts w:ascii="Calibri" w:eastAsia="Times New Roman" w:hAnsi="Calibri" w:cs="Calibri"/>
                <w:b/>
                <w:sz w:val="18"/>
                <w:szCs w:val="20"/>
                <w:lang w:eastAsia="fr-FR"/>
              </w:rPr>
              <w:t>Absence de vaccin en France</w:t>
            </w:r>
          </w:p>
        </w:tc>
        <w:tc>
          <w:tcPr>
            <w:tcW w:w="850" w:type="dxa"/>
            <w:tcBorders>
              <w:top w:val="single" w:sz="4" w:space="0" w:color="auto"/>
              <w:left w:val="nil"/>
              <w:bottom w:val="single" w:sz="4" w:space="0" w:color="auto"/>
              <w:right w:val="single" w:sz="4" w:space="0" w:color="auto"/>
            </w:tcBorders>
            <w:shd w:val="clear" w:color="auto" w:fill="auto"/>
            <w:noWrap/>
            <w:hideMark/>
          </w:tcPr>
          <w:p w14:paraId="366EF9A7" w14:textId="77777777" w:rsidR="00545C41" w:rsidRPr="00AA5D60" w:rsidRDefault="00545C41" w:rsidP="002145F2">
            <w:pPr>
              <w:spacing w:after="0" w:line="240" w:lineRule="auto"/>
              <w:jc w:val="center"/>
              <w:rPr>
                <w:rFonts w:ascii="Calibri" w:eastAsia="Times New Roman" w:hAnsi="Calibri" w:cs="Calibri"/>
                <w:color w:val="000000"/>
                <w:sz w:val="18"/>
                <w:lang w:eastAsia="fr-FR"/>
              </w:rPr>
            </w:pPr>
            <w:r w:rsidRPr="00AA5D60">
              <w:rPr>
                <w:rFonts w:ascii="Calibri" w:eastAsia="Times New Roman" w:hAnsi="Calibri" w:cs="Calibri"/>
                <w:color w:val="000000"/>
                <w:sz w:val="18"/>
                <w:lang w:eastAsia="fr-FR"/>
              </w:rPr>
              <w:t> </w:t>
            </w:r>
          </w:p>
        </w:tc>
        <w:tc>
          <w:tcPr>
            <w:tcW w:w="851" w:type="dxa"/>
            <w:tcBorders>
              <w:top w:val="single" w:sz="4" w:space="0" w:color="auto"/>
              <w:left w:val="nil"/>
              <w:bottom w:val="single" w:sz="4" w:space="0" w:color="auto"/>
              <w:right w:val="single" w:sz="4" w:space="0" w:color="auto"/>
            </w:tcBorders>
            <w:shd w:val="clear" w:color="auto" w:fill="auto"/>
            <w:noWrap/>
            <w:hideMark/>
          </w:tcPr>
          <w:p w14:paraId="366EF9A8" w14:textId="77777777" w:rsidR="00545C41" w:rsidRPr="00AA5D60" w:rsidRDefault="00545C41" w:rsidP="002145F2">
            <w:pPr>
              <w:spacing w:after="0" w:line="240" w:lineRule="auto"/>
              <w:jc w:val="center"/>
              <w:rPr>
                <w:rFonts w:ascii="Calibri" w:eastAsia="Times New Roman" w:hAnsi="Calibri" w:cs="Calibri"/>
                <w:color w:val="000000"/>
                <w:sz w:val="18"/>
                <w:lang w:eastAsia="fr-FR"/>
              </w:rPr>
            </w:pPr>
            <w:r w:rsidRPr="00AA5D60">
              <w:rPr>
                <w:rFonts w:ascii="Calibri" w:eastAsia="Times New Roman" w:hAnsi="Calibri" w:cs="Calibri"/>
                <w:color w:val="000000"/>
                <w:sz w:val="18"/>
                <w:lang w:eastAsia="fr-FR"/>
              </w:rPr>
              <w:t>C</w:t>
            </w:r>
          </w:p>
        </w:tc>
        <w:tc>
          <w:tcPr>
            <w:tcW w:w="4536" w:type="dxa"/>
            <w:tcBorders>
              <w:top w:val="single" w:sz="4" w:space="0" w:color="auto"/>
              <w:left w:val="nil"/>
              <w:bottom w:val="single" w:sz="4" w:space="0" w:color="auto"/>
              <w:right w:val="single" w:sz="4" w:space="0" w:color="auto"/>
            </w:tcBorders>
            <w:shd w:val="clear" w:color="auto" w:fill="auto"/>
            <w:hideMark/>
          </w:tcPr>
          <w:p w14:paraId="366EF9A9" w14:textId="467FFAE5" w:rsidR="00545C41" w:rsidRPr="00DC00B5" w:rsidRDefault="00545C41" w:rsidP="002145F2">
            <w:pPr>
              <w:spacing w:after="0" w:line="240" w:lineRule="auto"/>
              <w:rPr>
                <w:rFonts w:ascii="Calibri" w:eastAsia="Times New Roman" w:hAnsi="Calibri" w:cs="Calibri"/>
                <w:sz w:val="18"/>
                <w:szCs w:val="20"/>
                <w:lang w:eastAsia="fr-FR"/>
              </w:rPr>
            </w:pPr>
            <w:r w:rsidRPr="0064382A">
              <w:rPr>
                <w:rFonts w:ascii="Calibri" w:eastAsia="Times New Roman" w:hAnsi="Calibri" w:cs="Calibri"/>
                <w:b/>
                <w:sz w:val="18"/>
                <w:szCs w:val="20"/>
                <w:lang w:eastAsia="fr-FR"/>
              </w:rPr>
              <w:t>Importation possible du vaccin espagnol GUDAIR</w:t>
            </w:r>
            <w:r w:rsidRPr="00DC00B5">
              <w:rPr>
                <w:rFonts w:ascii="Calibri" w:eastAsia="Times New Roman" w:hAnsi="Calibri" w:cs="Calibri"/>
                <w:sz w:val="18"/>
                <w:szCs w:val="20"/>
                <w:lang w:eastAsia="fr-FR"/>
              </w:rPr>
              <w:t xml:space="preserve"> (beaucoup de demandes d'import) de plus, moins couteux que le Silirum. </w:t>
            </w:r>
          </w:p>
        </w:tc>
        <w:tc>
          <w:tcPr>
            <w:tcW w:w="850" w:type="dxa"/>
            <w:tcBorders>
              <w:top w:val="single" w:sz="4" w:space="0" w:color="auto"/>
              <w:left w:val="nil"/>
              <w:bottom w:val="single" w:sz="4" w:space="0" w:color="auto"/>
              <w:right w:val="single" w:sz="4" w:space="0" w:color="auto"/>
            </w:tcBorders>
            <w:shd w:val="clear" w:color="auto" w:fill="auto"/>
            <w:hideMark/>
          </w:tcPr>
          <w:p w14:paraId="366EF9AA" w14:textId="77777777" w:rsidR="00545C41" w:rsidRPr="00AA5D60" w:rsidRDefault="00545C41" w:rsidP="002145F2">
            <w:pPr>
              <w:spacing w:after="0" w:line="240" w:lineRule="auto"/>
              <w:jc w:val="center"/>
              <w:rPr>
                <w:rFonts w:ascii="Calibri" w:eastAsia="Times New Roman" w:hAnsi="Calibri" w:cs="Calibri"/>
                <w:b/>
                <w:bCs/>
                <w:color w:val="FF0000"/>
                <w:sz w:val="20"/>
                <w:szCs w:val="20"/>
                <w:lang w:eastAsia="fr-FR"/>
              </w:rPr>
            </w:pPr>
            <w:r w:rsidRPr="00AA5D60">
              <w:rPr>
                <w:rFonts w:ascii="Calibri" w:eastAsia="Times New Roman" w:hAnsi="Calibri" w:cs="Calibri"/>
                <w:b/>
                <w:bCs/>
                <w:color w:val="FF0000"/>
                <w:sz w:val="20"/>
                <w:szCs w:val="20"/>
                <w:lang w:eastAsia="fr-FR"/>
              </w:rPr>
              <w:t> </w:t>
            </w:r>
          </w:p>
        </w:tc>
        <w:tc>
          <w:tcPr>
            <w:tcW w:w="567" w:type="dxa"/>
            <w:tcBorders>
              <w:top w:val="single" w:sz="4" w:space="0" w:color="auto"/>
              <w:left w:val="nil"/>
              <w:bottom w:val="single" w:sz="4" w:space="0" w:color="auto"/>
              <w:right w:val="single" w:sz="4" w:space="0" w:color="auto"/>
            </w:tcBorders>
            <w:shd w:val="clear" w:color="auto" w:fill="auto"/>
            <w:hideMark/>
          </w:tcPr>
          <w:p w14:paraId="366EF9AD" w14:textId="77777777" w:rsidR="00545C41" w:rsidRPr="00DC00B5" w:rsidRDefault="00545C41" w:rsidP="002145F2">
            <w:pPr>
              <w:spacing w:after="0" w:line="240" w:lineRule="auto"/>
              <w:jc w:val="center"/>
              <w:rPr>
                <w:rFonts w:ascii="Calibri" w:eastAsia="Times New Roman" w:hAnsi="Calibri" w:cs="Calibri"/>
                <w:b/>
                <w:bCs/>
                <w:color w:val="C00000"/>
                <w:lang w:eastAsia="fr-FR"/>
              </w:rPr>
            </w:pPr>
            <w:r w:rsidRPr="00DC00B5">
              <w:rPr>
                <w:rFonts w:ascii="Calibri" w:eastAsia="Times New Roman" w:hAnsi="Calibri" w:cs="Calibri"/>
                <w:b/>
                <w:bCs/>
                <w:color w:val="C00000"/>
                <w:lang w:eastAsia="fr-FR"/>
              </w:rPr>
              <w:t> </w:t>
            </w:r>
          </w:p>
        </w:tc>
        <w:tc>
          <w:tcPr>
            <w:tcW w:w="709" w:type="dxa"/>
            <w:tcBorders>
              <w:top w:val="single" w:sz="4" w:space="0" w:color="auto"/>
              <w:left w:val="nil"/>
              <w:bottom w:val="single" w:sz="4" w:space="0" w:color="auto"/>
              <w:right w:val="single" w:sz="4" w:space="0" w:color="auto"/>
            </w:tcBorders>
            <w:shd w:val="clear" w:color="auto" w:fill="auto"/>
            <w:hideMark/>
          </w:tcPr>
          <w:p w14:paraId="366EF9AE" w14:textId="77777777" w:rsidR="00545C41" w:rsidRPr="00DC00B5" w:rsidRDefault="00545C41" w:rsidP="002145F2">
            <w:pPr>
              <w:spacing w:after="0" w:line="240" w:lineRule="auto"/>
              <w:jc w:val="center"/>
              <w:rPr>
                <w:rFonts w:ascii="Calibri" w:eastAsia="Times New Roman" w:hAnsi="Calibri" w:cs="Calibri"/>
                <w:b/>
                <w:bCs/>
                <w:color w:val="C00000"/>
                <w:sz w:val="24"/>
                <w:szCs w:val="24"/>
                <w:lang w:eastAsia="fr-FR"/>
              </w:rPr>
            </w:pPr>
            <w:r w:rsidRPr="00DC00B5">
              <w:rPr>
                <w:rFonts w:ascii="Calibri" w:eastAsia="Times New Roman" w:hAnsi="Calibri" w:cs="Calibri"/>
                <w:b/>
                <w:bCs/>
                <w:color w:val="C00000"/>
                <w:sz w:val="24"/>
                <w:szCs w:val="24"/>
                <w:lang w:eastAsia="fr-FR"/>
              </w:rPr>
              <w:t>n°4</w:t>
            </w:r>
          </w:p>
        </w:tc>
      </w:tr>
      <w:tr w:rsidR="00545C41" w:rsidRPr="00AA5D60" w14:paraId="366EF9C7" w14:textId="77777777" w:rsidTr="0064382A">
        <w:trPr>
          <w:trHeight w:val="1602"/>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366EF9BC" w14:textId="77777777" w:rsidR="00545C41" w:rsidRPr="00AA5D60" w:rsidRDefault="00545C41" w:rsidP="002145F2">
            <w:pPr>
              <w:spacing w:after="0" w:line="240" w:lineRule="auto"/>
              <w:rPr>
                <w:rFonts w:ascii="Calibri" w:eastAsia="Times New Roman" w:hAnsi="Calibri" w:cs="Calibri"/>
                <w:b/>
                <w:bCs/>
                <w:color w:val="000000"/>
                <w:sz w:val="20"/>
                <w:szCs w:val="20"/>
                <w:lang w:eastAsia="fr-FR"/>
              </w:rPr>
            </w:pPr>
            <w:r w:rsidRPr="00AA5D60">
              <w:rPr>
                <w:rFonts w:ascii="Calibri" w:eastAsia="Times New Roman" w:hAnsi="Calibri" w:cs="Calibri"/>
                <w:b/>
                <w:bCs/>
                <w:color w:val="000000"/>
                <w:sz w:val="20"/>
                <w:szCs w:val="20"/>
                <w:lang w:eastAsia="fr-FR"/>
              </w:rPr>
              <w:t>Echtyma contagieux</w:t>
            </w:r>
          </w:p>
        </w:tc>
        <w:tc>
          <w:tcPr>
            <w:tcW w:w="4962" w:type="dxa"/>
            <w:tcBorders>
              <w:top w:val="single" w:sz="4" w:space="0" w:color="auto"/>
              <w:left w:val="nil"/>
              <w:bottom w:val="single" w:sz="4" w:space="0" w:color="auto"/>
              <w:right w:val="single" w:sz="4" w:space="0" w:color="auto"/>
            </w:tcBorders>
            <w:shd w:val="clear" w:color="auto" w:fill="auto"/>
            <w:hideMark/>
          </w:tcPr>
          <w:p w14:paraId="1498BAAD" w14:textId="77777777" w:rsidR="00545C41" w:rsidRPr="00DC00B5" w:rsidRDefault="00545C41" w:rsidP="002145F2">
            <w:pPr>
              <w:spacing w:after="0" w:line="240" w:lineRule="auto"/>
              <w:rPr>
                <w:rFonts w:ascii="Calibri" w:eastAsia="Times New Roman" w:hAnsi="Calibri" w:cs="Calibri"/>
                <w:sz w:val="18"/>
                <w:szCs w:val="20"/>
                <w:lang w:eastAsia="fr-FR"/>
              </w:rPr>
            </w:pPr>
            <w:r w:rsidRPr="00DC00B5">
              <w:rPr>
                <w:rFonts w:ascii="Calibri" w:eastAsia="Times New Roman" w:hAnsi="Calibri" w:cs="Calibri"/>
                <w:sz w:val="18"/>
                <w:szCs w:val="20"/>
                <w:lang w:eastAsia="fr-FR"/>
              </w:rPr>
              <w:t>Mortalité d’agneaux et mammites (maladie virale).</w:t>
            </w:r>
            <w:r w:rsidRPr="00DC00B5">
              <w:rPr>
                <w:rFonts w:ascii="Calibri" w:eastAsia="Times New Roman" w:hAnsi="Calibri" w:cs="Calibri"/>
                <w:sz w:val="18"/>
                <w:szCs w:val="20"/>
                <w:lang w:eastAsia="fr-FR"/>
              </w:rPr>
              <w:br/>
            </w:r>
            <w:r w:rsidRPr="00047134">
              <w:rPr>
                <w:rFonts w:ascii="Calibri" w:eastAsia="Times New Roman" w:hAnsi="Calibri" w:cs="Calibri"/>
                <w:b/>
                <w:sz w:val="18"/>
                <w:szCs w:val="20"/>
                <w:lang w:eastAsia="fr-FR"/>
              </w:rPr>
              <w:t>Un vaccin du commerce existe (ECHTYBEL®) avec des résultats variables</w:t>
            </w:r>
            <w:r w:rsidRPr="00DC00B5">
              <w:rPr>
                <w:rFonts w:ascii="Calibri" w:eastAsia="Times New Roman" w:hAnsi="Calibri" w:cs="Calibri"/>
                <w:sz w:val="18"/>
                <w:szCs w:val="20"/>
                <w:lang w:eastAsia="fr-FR"/>
              </w:rPr>
              <w:t xml:space="preserve"> (efficacité supérieure par voie intradermique que par voie sous-cutanée) – efficace dans 70% des cas en ovins quand utilisé en ID et en curatif (dès l’apparition des 1eres lésions). </w:t>
            </w:r>
          </w:p>
          <w:p w14:paraId="366EF9BD" w14:textId="65374681" w:rsidR="00545C41" w:rsidRPr="00DC00B5" w:rsidRDefault="00545C41" w:rsidP="002145F2">
            <w:pPr>
              <w:spacing w:after="0" w:line="240" w:lineRule="auto"/>
              <w:rPr>
                <w:rFonts w:ascii="Calibri" w:eastAsia="Times New Roman" w:hAnsi="Calibri" w:cs="Calibri"/>
                <w:sz w:val="18"/>
                <w:szCs w:val="20"/>
                <w:lang w:eastAsia="fr-FR"/>
              </w:rPr>
            </w:pPr>
            <w:r w:rsidRPr="00047134">
              <w:rPr>
                <w:rFonts w:ascii="Calibri" w:eastAsia="Times New Roman" w:hAnsi="Calibri" w:cs="Calibri"/>
                <w:b/>
                <w:sz w:val="18"/>
                <w:szCs w:val="20"/>
                <w:lang w:eastAsia="fr-FR"/>
              </w:rPr>
              <w:t>Pas de déclarations de PhV</w:t>
            </w:r>
            <w:r w:rsidRPr="00DC00B5">
              <w:rPr>
                <w:rFonts w:ascii="Calibri" w:eastAsia="Times New Roman" w:hAnsi="Calibri" w:cs="Calibri"/>
                <w:sz w:val="18"/>
                <w:szCs w:val="20"/>
                <w:lang w:eastAsia="fr-FR"/>
              </w:rPr>
              <w:br/>
              <w:t xml:space="preserve">Soucis de disponibilité ECHTYBEL - </w:t>
            </w:r>
            <w:r w:rsidRPr="00DC00B5">
              <w:rPr>
                <w:rFonts w:ascii="Calibri" w:eastAsia="Times New Roman" w:hAnsi="Calibri" w:cs="Calibri"/>
                <w:sz w:val="18"/>
                <w:szCs w:val="20"/>
                <w:u w:val="single"/>
                <w:lang w:eastAsia="fr-FR"/>
              </w:rPr>
              <w:t>à surveiller</w:t>
            </w:r>
            <w:r w:rsidRPr="00DC00B5">
              <w:rPr>
                <w:rFonts w:ascii="Calibri" w:eastAsia="Times New Roman" w:hAnsi="Calibri" w:cs="Calibri"/>
                <w:sz w:val="18"/>
                <w:szCs w:val="20"/>
                <w:lang w:eastAsia="fr-FR"/>
              </w:rPr>
              <w:t xml:space="preserve"> (ANMV).</w:t>
            </w:r>
          </w:p>
        </w:tc>
        <w:tc>
          <w:tcPr>
            <w:tcW w:w="850" w:type="dxa"/>
            <w:tcBorders>
              <w:top w:val="single" w:sz="4" w:space="0" w:color="auto"/>
              <w:left w:val="nil"/>
              <w:bottom w:val="single" w:sz="4" w:space="0" w:color="auto"/>
              <w:right w:val="single" w:sz="4" w:space="0" w:color="auto"/>
            </w:tcBorders>
            <w:shd w:val="clear" w:color="auto" w:fill="auto"/>
            <w:noWrap/>
            <w:hideMark/>
          </w:tcPr>
          <w:p w14:paraId="366EF9BF" w14:textId="77777777" w:rsidR="00545C41" w:rsidRPr="00DC00B5" w:rsidRDefault="00545C41" w:rsidP="002145F2">
            <w:pPr>
              <w:spacing w:after="0" w:line="240" w:lineRule="auto"/>
              <w:jc w:val="center"/>
              <w:rPr>
                <w:rFonts w:ascii="Calibri" w:eastAsia="Times New Roman" w:hAnsi="Calibri" w:cs="Calibri"/>
                <w:sz w:val="18"/>
                <w:lang w:eastAsia="fr-FR"/>
              </w:rPr>
            </w:pPr>
            <w:r w:rsidRPr="00DC00B5">
              <w:rPr>
                <w:rFonts w:ascii="Calibri" w:eastAsia="Times New Roman" w:hAnsi="Calibri" w:cs="Calibri"/>
                <w:sz w:val="18"/>
                <w:lang w:eastAsia="fr-FR"/>
              </w:rPr>
              <w:t> </w:t>
            </w:r>
          </w:p>
        </w:tc>
        <w:tc>
          <w:tcPr>
            <w:tcW w:w="851" w:type="dxa"/>
            <w:tcBorders>
              <w:top w:val="single" w:sz="4" w:space="0" w:color="auto"/>
              <w:left w:val="nil"/>
              <w:bottom w:val="single" w:sz="4" w:space="0" w:color="auto"/>
              <w:right w:val="single" w:sz="4" w:space="0" w:color="auto"/>
            </w:tcBorders>
            <w:shd w:val="clear" w:color="auto" w:fill="auto"/>
            <w:noWrap/>
            <w:hideMark/>
          </w:tcPr>
          <w:p w14:paraId="366EF9C0" w14:textId="77777777" w:rsidR="00545C41" w:rsidRPr="00DC00B5" w:rsidRDefault="00545C41" w:rsidP="002145F2">
            <w:pPr>
              <w:spacing w:after="0" w:line="240" w:lineRule="auto"/>
              <w:jc w:val="center"/>
              <w:rPr>
                <w:rFonts w:ascii="Calibri" w:eastAsia="Times New Roman" w:hAnsi="Calibri" w:cs="Calibri"/>
                <w:b/>
                <w:bCs/>
                <w:sz w:val="18"/>
                <w:lang w:eastAsia="fr-FR"/>
              </w:rPr>
            </w:pPr>
            <w:r w:rsidRPr="00DC00B5">
              <w:rPr>
                <w:rFonts w:ascii="Calibri" w:eastAsia="Times New Roman" w:hAnsi="Calibri" w:cs="Calibri"/>
                <w:b/>
                <w:bCs/>
                <w:sz w:val="18"/>
                <w:lang w:eastAsia="fr-FR"/>
              </w:rPr>
              <w:t>C</w:t>
            </w:r>
          </w:p>
        </w:tc>
        <w:tc>
          <w:tcPr>
            <w:tcW w:w="4536" w:type="dxa"/>
            <w:tcBorders>
              <w:top w:val="single" w:sz="4" w:space="0" w:color="auto"/>
              <w:left w:val="nil"/>
              <w:bottom w:val="single" w:sz="4" w:space="0" w:color="auto"/>
              <w:right w:val="single" w:sz="4" w:space="0" w:color="auto"/>
            </w:tcBorders>
            <w:shd w:val="clear" w:color="auto" w:fill="auto"/>
            <w:hideMark/>
          </w:tcPr>
          <w:p w14:paraId="366EF9C1" w14:textId="77777777" w:rsidR="00545C41" w:rsidRPr="00E26BD5" w:rsidRDefault="00545C41" w:rsidP="002145F2">
            <w:pPr>
              <w:spacing w:after="0" w:line="240" w:lineRule="auto"/>
              <w:rPr>
                <w:rFonts w:ascii="Calibri" w:eastAsia="Times New Roman" w:hAnsi="Calibri" w:cs="Calibri"/>
                <w:sz w:val="18"/>
                <w:szCs w:val="20"/>
                <w:lang w:eastAsia="fr-FR"/>
              </w:rPr>
            </w:pPr>
            <w:r w:rsidRPr="00047134">
              <w:rPr>
                <w:rFonts w:ascii="Calibri" w:eastAsia="Times New Roman" w:hAnsi="Calibri" w:cs="Calibri"/>
                <w:b/>
                <w:sz w:val="18"/>
                <w:szCs w:val="20"/>
                <w:lang w:eastAsia="fr-FR"/>
              </w:rPr>
              <w:t>Importation OVERVAC® possible</w:t>
            </w:r>
            <w:r w:rsidRPr="00E26BD5">
              <w:rPr>
                <w:rFonts w:ascii="Calibri" w:eastAsia="Times New Roman" w:hAnsi="Calibri" w:cs="Calibri"/>
                <w:sz w:val="18"/>
                <w:szCs w:val="20"/>
                <w:lang w:eastAsia="fr-FR"/>
              </w:rPr>
              <w:t xml:space="preserve">. </w:t>
            </w:r>
            <w:r w:rsidRPr="00DC00B5">
              <w:rPr>
                <w:rFonts w:ascii="Calibri" w:eastAsia="Times New Roman" w:hAnsi="Calibri" w:cs="Calibri"/>
                <w:sz w:val="18"/>
                <w:szCs w:val="20"/>
                <w:lang w:eastAsia="fr-FR"/>
              </w:rPr>
              <w:t>Dernier import date de 2017</w:t>
            </w:r>
            <w:r w:rsidRPr="00E26BD5">
              <w:rPr>
                <w:rFonts w:ascii="Calibri" w:eastAsia="Times New Roman" w:hAnsi="Calibri" w:cs="Calibri"/>
                <w:sz w:val="18"/>
                <w:szCs w:val="20"/>
                <w:lang w:eastAsia="fr-FR"/>
              </w:rPr>
              <w:t xml:space="preserve"> </w:t>
            </w:r>
            <w:r w:rsidRPr="00DC00B5">
              <w:rPr>
                <w:rFonts w:ascii="Calibri" w:eastAsia="Times New Roman" w:hAnsi="Calibri" w:cs="Calibri"/>
                <w:sz w:val="18"/>
                <w:szCs w:val="20"/>
                <w:lang w:eastAsia="fr-FR"/>
              </w:rPr>
              <w:t>(Pb souche pestivirus suspectée dans le vaccin importé)</w:t>
            </w:r>
            <w:r w:rsidRPr="00E26BD5">
              <w:rPr>
                <w:rFonts w:ascii="Calibri" w:eastAsia="Times New Roman" w:hAnsi="Calibri" w:cs="Calibri"/>
                <w:sz w:val="18"/>
                <w:szCs w:val="20"/>
                <w:lang w:eastAsia="fr-FR"/>
              </w:rPr>
              <w:t>.</w:t>
            </w:r>
            <w:r w:rsidRPr="00E26BD5">
              <w:rPr>
                <w:rFonts w:ascii="Calibri" w:eastAsia="Times New Roman" w:hAnsi="Calibri" w:cs="Calibri"/>
                <w:sz w:val="18"/>
                <w:szCs w:val="20"/>
                <w:lang w:eastAsia="fr-FR"/>
              </w:rPr>
              <w:br/>
              <w:t>Thérapeutiques alternatives diverses (homéopathie, phytothérapie...)</w:t>
            </w:r>
            <w:r w:rsidRPr="00E26BD5">
              <w:rPr>
                <w:rFonts w:ascii="Calibri" w:eastAsia="Times New Roman" w:hAnsi="Calibri" w:cs="Calibri"/>
                <w:sz w:val="18"/>
                <w:szCs w:val="20"/>
                <w:lang w:eastAsia="fr-FR"/>
              </w:rPr>
              <w:br/>
              <w:t>Echtymatisation (scarification à partir de prélèvements de croutes faite dans l’élevage infecté) : isothérapie interdite.</w:t>
            </w:r>
          </w:p>
        </w:tc>
        <w:tc>
          <w:tcPr>
            <w:tcW w:w="850" w:type="dxa"/>
            <w:tcBorders>
              <w:top w:val="single" w:sz="4" w:space="0" w:color="auto"/>
              <w:left w:val="nil"/>
              <w:bottom w:val="single" w:sz="4" w:space="0" w:color="auto"/>
              <w:right w:val="single" w:sz="4" w:space="0" w:color="auto"/>
            </w:tcBorders>
            <w:shd w:val="clear" w:color="auto" w:fill="auto"/>
            <w:hideMark/>
          </w:tcPr>
          <w:p w14:paraId="366EF9C2" w14:textId="77777777" w:rsidR="00545C41" w:rsidRPr="00AA5D60" w:rsidRDefault="00545C41" w:rsidP="002145F2">
            <w:pPr>
              <w:spacing w:after="0" w:line="240" w:lineRule="auto"/>
              <w:jc w:val="center"/>
              <w:rPr>
                <w:rFonts w:ascii="Calibri" w:eastAsia="Times New Roman" w:hAnsi="Calibri" w:cs="Calibri"/>
                <w:b/>
                <w:bCs/>
                <w:color w:val="FF0000"/>
                <w:sz w:val="20"/>
                <w:szCs w:val="20"/>
                <w:lang w:eastAsia="fr-FR"/>
              </w:rPr>
            </w:pPr>
            <w:r w:rsidRPr="00AA5D60">
              <w:rPr>
                <w:rFonts w:ascii="Calibri" w:eastAsia="Times New Roman" w:hAnsi="Calibri" w:cs="Calibri"/>
                <w:b/>
                <w:bCs/>
                <w:color w:val="FF0000"/>
                <w:sz w:val="20"/>
                <w:szCs w:val="20"/>
                <w:lang w:eastAsia="fr-FR"/>
              </w:rPr>
              <w:t> </w:t>
            </w:r>
          </w:p>
        </w:tc>
        <w:tc>
          <w:tcPr>
            <w:tcW w:w="567" w:type="dxa"/>
            <w:tcBorders>
              <w:top w:val="single" w:sz="4" w:space="0" w:color="auto"/>
              <w:left w:val="nil"/>
              <w:bottom w:val="single" w:sz="4" w:space="0" w:color="auto"/>
              <w:right w:val="single" w:sz="4" w:space="0" w:color="auto"/>
            </w:tcBorders>
            <w:shd w:val="clear" w:color="auto" w:fill="auto"/>
            <w:hideMark/>
          </w:tcPr>
          <w:p w14:paraId="366EF9C5" w14:textId="77777777" w:rsidR="00545C41" w:rsidRPr="00AA5D60" w:rsidRDefault="00545C41" w:rsidP="002145F2">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tc>
        <w:tc>
          <w:tcPr>
            <w:tcW w:w="709" w:type="dxa"/>
            <w:tcBorders>
              <w:top w:val="single" w:sz="4" w:space="0" w:color="auto"/>
              <w:left w:val="nil"/>
              <w:bottom w:val="single" w:sz="4" w:space="0" w:color="auto"/>
              <w:right w:val="single" w:sz="4" w:space="0" w:color="auto"/>
            </w:tcBorders>
            <w:shd w:val="clear" w:color="auto" w:fill="auto"/>
            <w:hideMark/>
          </w:tcPr>
          <w:p w14:paraId="366EF9C6" w14:textId="77777777" w:rsidR="00545C41" w:rsidRPr="00AA5D60" w:rsidRDefault="00545C41" w:rsidP="002145F2">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tc>
      </w:tr>
      <w:tr w:rsidR="00545C41" w:rsidRPr="00AA5D60" w14:paraId="366EF9D3" w14:textId="77777777" w:rsidTr="0064382A">
        <w:trPr>
          <w:trHeight w:val="2295"/>
        </w:trPr>
        <w:tc>
          <w:tcPr>
            <w:tcW w:w="1696" w:type="dxa"/>
            <w:tcBorders>
              <w:top w:val="nil"/>
              <w:left w:val="single" w:sz="4" w:space="0" w:color="auto"/>
              <w:bottom w:val="single" w:sz="4" w:space="0" w:color="auto"/>
              <w:right w:val="single" w:sz="4" w:space="0" w:color="auto"/>
            </w:tcBorders>
            <w:shd w:val="clear" w:color="auto" w:fill="auto"/>
            <w:hideMark/>
          </w:tcPr>
          <w:p w14:paraId="366EF9C8" w14:textId="77777777" w:rsidR="00545C41" w:rsidRPr="00AA5D60" w:rsidRDefault="00545C41" w:rsidP="002145F2">
            <w:pPr>
              <w:spacing w:after="0" w:line="240" w:lineRule="auto"/>
              <w:rPr>
                <w:rFonts w:ascii="Calibri" w:eastAsia="Times New Roman" w:hAnsi="Calibri" w:cs="Calibri"/>
                <w:b/>
                <w:bCs/>
                <w:color w:val="000000"/>
                <w:sz w:val="20"/>
                <w:szCs w:val="20"/>
                <w:lang w:eastAsia="fr-FR"/>
              </w:rPr>
            </w:pPr>
            <w:r w:rsidRPr="00AA5D60">
              <w:rPr>
                <w:rFonts w:ascii="Calibri" w:eastAsia="Times New Roman" w:hAnsi="Calibri" w:cs="Calibri"/>
                <w:b/>
                <w:bCs/>
                <w:color w:val="000000"/>
                <w:sz w:val="20"/>
                <w:szCs w:val="20"/>
                <w:lang w:eastAsia="fr-FR"/>
              </w:rPr>
              <w:t>Prévention de la dermatose staphylococcique des trayons/ mammite staphylococcique</w:t>
            </w:r>
          </w:p>
        </w:tc>
        <w:tc>
          <w:tcPr>
            <w:tcW w:w="4962" w:type="dxa"/>
            <w:tcBorders>
              <w:top w:val="nil"/>
              <w:left w:val="nil"/>
              <w:bottom w:val="single" w:sz="4" w:space="0" w:color="auto"/>
              <w:right w:val="single" w:sz="4" w:space="0" w:color="auto"/>
            </w:tcBorders>
            <w:shd w:val="clear" w:color="auto" w:fill="auto"/>
            <w:hideMark/>
          </w:tcPr>
          <w:p w14:paraId="366EF9C9" w14:textId="77777777" w:rsidR="00545C41" w:rsidRPr="00DC00B5" w:rsidRDefault="00545C41" w:rsidP="002145F2">
            <w:pPr>
              <w:spacing w:after="0" w:line="240" w:lineRule="auto"/>
              <w:rPr>
                <w:rFonts w:ascii="Calibri" w:eastAsia="Times New Roman" w:hAnsi="Calibri" w:cs="Calibri"/>
                <w:sz w:val="18"/>
                <w:szCs w:val="20"/>
                <w:lang w:eastAsia="fr-FR"/>
              </w:rPr>
            </w:pPr>
            <w:r w:rsidRPr="00047134">
              <w:rPr>
                <w:rFonts w:ascii="Calibri" w:eastAsia="Times New Roman" w:hAnsi="Calibri" w:cs="Calibri"/>
                <w:b/>
                <w:sz w:val="18"/>
                <w:szCs w:val="20"/>
                <w:lang w:eastAsia="fr-FR"/>
              </w:rPr>
              <w:t>Efficacité inconnue de VIMCO.</w:t>
            </w:r>
            <w:r w:rsidRPr="00DC00B5">
              <w:rPr>
                <w:rFonts w:ascii="Calibri" w:eastAsia="Times New Roman" w:hAnsi="Calibri" w:cs="Calibri"/>
                <w:sz w:val="18"/>
                <w:szCs w:val="20"/>
                <w:lang w:eastAsia="fr-FR"/>
              </w:rPr>
              <w:t xml:space="preserve"> Pas probant sur les comptages cellulaires. Pas d'indication sur dermatoses staphylococciques. Compliqué de conclure sur efficacité" (du fait de l'impact microcoque de Morel). </w:t>
            </w:r>
            <w:r w:rsidRPr="00DC00B5">
              <w:rPr>
                <w:rFonts w:ascii="Calibri" w:eastAsia="Times New Roman" w:hAnsi="Calibri" w:cs="Calibri"/>
                <w:sz w:val="18"/>
                <w:szCs w:val="20"/>
                <w:lang w:eastAsia="fr-FR"/>
              </w:rPr>
              <w:br/>
              <w:t>A priori pas efficace sur les caprins.</w:t>
            </w:r>
            <w:r w:rsidRPr="00DC00B5">
              <w:rPr>
                <w:rFonts w:ascii="Calibri" w:eastAsia="Times New Roman" w:hAnsi="Calibri" w:cs="Calibri"/>
                <w:sz w:val="18"/>
                <w:szCs w:val="20"/>
                <w:lang w:eastAsia="fr-FR"/>
              </w:rPr>
              <w:br/>
              <w:t xml:space="preserve">Pas d’informations d’efficacité sur les ovins. Les éleveurs qui vaccinent sont ceux présentant les meilleures techniques de traite. </w:t>
            </w:r>
            <w:r w:rsidRPr="00DC00B5">
              <w:rPr>
                <w:rFonts w:ascii="Calibri" w:eastAsia="Times New Roman" w:hAnsi="Calibri" w:cs="Calibri"/>
                <w:sz w:val="18"/>
                <w:szCs w:val="20"/>
                <w:lang w:eastAsia="fr-FR"/>
              </w:rPr>
              <w:br/>
              <w:t>Peu de déclarations de manque d'efficacité (2 en ovins et 2 en caprins).</w:t>
            </w:r>
            <w:r w:rsidRPr="00DC00B5">
              <w:rPr>
                <w:rFonts w:ascii="Calibri" w:eastAsia="Times New Roman" w:hAnsi="Calibri" w:cs="Calibri"/>
                <w:sz w:val="18"/>
                <w:szCs w:val="20"/>
                <w:lang w:eastAsia="fr-FR"/>
              </w:rPr>
              <w:br/>
              <w:t>Beaucoup d’élevages utilisent l’amoxicilline ou la pénicilline.</w:t>
            </w:r>
          </w:p>
        </w:tc>
        <w:tc>
          <w:tcPr>
            <w:tcW w:w="850" w:type="dxa"/>
            <w:tcBorders>
              <w:top w:val="nil"/>
              <w:left w:val="nil"/>
              <w:bottom w:val="single" w:sz="4" w:space="0" w:color="auto"/>
              <w:right w:val="single" w:sz="4" w:space="0" w:color="auto"/>
            </w:tcBorders>
            <w:shd w:val="clear" w:color="auto" w:fill="auto"/>
            <w:noWrap/>
            <w:hideMark/>
          </w:tcPr>
          <w:p w14:paraId="366EF9CB" w14:textId="77777777" w:rsidR="00545C41" w:rsidRPr="00DC00B5" w:rsidRDefault="00545C41" w:rsidP="002145F2">
            <w:pPr>
              <w:spacing w:after="0" w:line="240" w:lineRule="auto"/>
              <w:jc w:val="center"/>
              <w:rPr>
                <w:rFonts w:ascii="Calibri" w:eastAsia="Times New Roman" w:hAnsi="Calibri" w:cs="Calibri"/>
                <w:sz w:val="18"/>
                <w:lang w:eastAsia="fr-FR"/>
              </w:rPr>
            </w:pPr>
            <w:r w:rsidRPr="00DC00B5">
              <w:rPr>
                <w:rFonts w:ascii="Calibri" w:eastAsia="Times New Roman" w:hAnsi="Calibri" w:cs="Calibri"/>
                <w:sz w:val="18"/>
                <w:lang w:eastAsia="fr-FR"/>
              </w:rPr>
              <w:t>X</w:t>
            </w:r>
          </w:p>
        </w:tc>
        <w:tc>
          <w:tcPr>
            <w:tcW w:w="851" w:type="dxa"/>
            <w:tcBorders>
              <w:top w:val="nil"/>
              <w:left w:val="nil"/>
              <w:bottom w:val="single" w:sz="4" w:space="0" w:color="auto"/>
              <w:right w:val="single" w:sz="4" w:space="0" w:color="auto"/>
            </w:tcBorders>
            <w:shd w:val="clear" w:color="auto" w:fill="auto"/>
            <w:noWrap/>
            <w:hideMark/>
          </w:tcPr>
          <w:p w14:paraId="366EF9CC" w14:textId="77777777" w:rsidR="00545C41" w:rsidRPr="00DC00B5" w:rsidRDefault="00545C41" w:rsidP="002145F2">
            <w:pPr>
              <w:spacing w:after="0" w:line="240" w:lineRule="auto"/>
              <w:jc w:val="center"/>
              <w:rPr>
                <w:rFonts w:ascii="Calibri" w:eastAsia="Times New Roman" w:hAnsi="Calibri" w:cs="Calibri"/>
                <w:sz w:val="18"/>
                <w:lang w:eastAsia="fr-FR"/>
              </w:rPr>
            </w:pPr>
            <w:r w:rsidRPr="00DC00B5">
              <w:rPr>
                <w:rFonts w:ascii="Calibri" w:eastAsia="Times New Roman" w:hAnsi="Calibri" w:cs="Calibri"/>
                <w:sz w:val="18"/>
                <w:lang w:eastAsia="fr-FR"/>
              </w:rPr>
              <w:t> </w:t>
            </w:r>
          </w:p>
        </w:tc>
        <w:tc>
          <w:tcPr>
            <w:tcW w:w="4536" w:type="dxa"/>
            <w:tcBorders>
              <w:top w:val="nil"/>
              <w:left w:val="nil"/>
              <w:bottom w:val="single" w:sz="4" w:space="0" w:color="auto"/>
              <w:right w:val="nil"/>
            </w:tcBorders>
            <w:shd w:val="clear" w:color="auto" w:fill="auto"/>
            <w:hideMark/>
          </w:tcPr>
          <w:p w14:paraId="366EF9CD" w14:textId="77777777" w:rsidR="00545C41" w:rsidRPr="00047134" w:rsidRDefault="00545C41" w:rsidP="002145F2">
            <w:pPr>
              <w:spacing w:after="0" w:line="240" w:lineRule="auto"/>
              <w:rPr>
                <w:rFonts w:ascii="Calibri" w:eastAsia="Times New Roman" w:hAnsi="Calibri" w:cs="Calibri"/>
                <w:b/>
                <w:sz w:val="18"/>
                <w:szCs w:val="20"/>
                <w:lang w:eastAsia="fr-FR"/>
              </w:rPr>
            </w:pPr>
            <w:r w:rsidRPr="00047134">
              <w:rPr>
                <w:rFonts w:ascii="Calibri" w:eastAsia="Times New Roman" w:hAnsi="Calibri" w:cs="Calibri"/>
                <w:b/>
                <w:sz w:val="18"/>
                <w:szCs w:val="20"/>
                <w:lang w:eastAsia="fr-FR"/>
              </w:rPr>
              <w:t>VIMCO® (Hipra) : indication mammites staphylococciques, pour ovins et caprins.</w:t>
            </w:r>
            <w:r w:rsidRPr="00047134">
              <w:rPr>
                <w:rFonts w:ascii="Calibri" w:eastAsia="Times New Roman" w:hAnsi="Calibri" w:cs="Calibri"/>
                <w:b/>
                <w:sz w:val="18"/>
                <w:szCs w:val="20"/>
                <w:lang w:eastAsia="fr-FR"/>
              </w:rPr>
              <w:br/>
            </w:r>
            <w:r w:rsidRPr="00047134">
              <w:rPr>
                <w:rFonts w:ascii="Calibri" w:eastAsia="Times New Roman" w:hAnsi="Calibri" w:cs="Calibri"/>
                <w:sz w:val="18"/>
                <w:szCs w:val="20"/>
                <w:lang w:eastAsia="fr-FR"/>
              </w:rPr>
              <w:t>Indication : Réduction des mammites subcliniques</w:t>
            </w:r>
          </w:p>
        </w:tc>
        <w:tc>
          <w:tcPr>
            <w:tcW w:w="850" w:type="dxa"/>
            <w:tcBorders>
              <w:top w:val="nil"/>
              <w:left w:val="single" w:sz="4" w:space="0" w:color="auto"/>
              <w:bottom w:val="single" w:sz="4" w:space="0" w:color="auto"/>
              <w:right w:val="single" w:sz="4" w:space="0" w:color="auto"/>
            </w:tcBorders>
            <w:shd w:val="clear" w:color="auto" w:fill="auto"/>
            <w:hideMark/>
          </w:tcPr>
          <w:p w14:paraId="366EF9CE" w14:textId="77777777" w:rsidR="00545C41" w:rsidRPr="00AA5D60" w:rsidRDefault="00545C41" w:rsidP="002145F2">
            <w:pPr>
              <w:spacing w:after="0" w:line="240" w:lineRule="auto"/>
              <w:jc w:val="center"/>
              <w:rPr>
                <w:rFonts w:ascii="Calibri" w:eastAsia="Times New Roman" w:hAnsi="Calibri" w:cs="Calibri"/>
                <w:b/>
                <w:bCs/>
                <w:color w:val="FF0000"/>
                <w:sz w:val="20"/>
                <w:szCs w:val="20"/>
                <w:lang w:eastAsia="fr-FR"/>
              </w:rPr>
            </w:pPr>
            <w:r w:rsidRPr="00AA5D60">
              <w:rPr>
                <w:rFonts w:ascii="Calibri" w:eastAsia="Times New Roman" w:hAnsi="Calibri" w:cs="Calibri"/>
                <w:b/>
                <w:bCs/>
                <w:color w:val="FF0000"/>
                <w:sz w:val="20"/>
                <w:szCs w:val="20"/>
                <w:lang w:eastAsia="fr-FR"/>
              </w:rPr>
              <w:t> </w:t>
            </w:r>
          </w:p>
        </w:tc>
        <w:tc>
          <w:tcPr>
            <w:tcW w:w="567" w:type="dxa"/>
            <w:tcBorders>
              <w:top w:val="nil"/>
              <w:left w:val="nil"/>
              <w:bottom w:val="single" w:sz="4" w:space="0" w:color="auto"/>
              <w:right w:val="single" w:sz="4" w:space="0" w:color="auto"/>
            </w:tcBorders>
            <w:shd w:val="clear" w:color="auto" w:fill="auto"/>
            <w:hideMark/>
          </w:tcPr>
          <w:p w14:paraId="366EF9D1" w14:textId="77777777" w:rsidR="00545C41" w:rsidRPr="00AA5D60" w:rsidRDefault="00545C41" w:rsidP="002145F2">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tc>
        <w:tc>
          <w:tcPr>
            <w:tcW w:w="709" w:type="dxa"/>
            <w:tcBorders>
              <w:top w:val="nil"/>
              <w:left w:val="nil"/>
              <w:bottom w:val="single" w:sz="4" w:space="0" w:color="auto"/>
              <w:right w:val="single" w:sz="4" w:space="0" w:color="auto"/>
            </w:tcBorders>
            <w:shd w:val="clear" w:color="auto" w:fill="auto"/>
            <w:hideMark/>
          </w:tcPr>
          <w:p w14:paraId="366EF9D2" w14:textId="77777777" w:rsidR="00545C41" w:rsidRPr="00AA5D60" w:rsidRDefault="00545C41" w:rsidP="002145F2">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tc>
      </w:tr>
      <w:tr w:rsidR="00545C41" w:rsidRPr="00AA5D60" w14:paraId="366EF9DF" w14:textId="77777777" w:rsidTr="0064382A">
        <w:trPr>
          <w:trHeight w:val="831"/>
        </w:trPr>
        <w:tc>
          <w:tcPr>
            <w:tcW w:w="1696" w:type="dxa"/>
            <w:vMerge w:val="restart"/>
            <w:tcBorders>
              <w:top w:val="single" w:sz="4" w:space="0" w:color="auto"/>
              <w:left w:val="single" w:sz="4" w:space="0" w:color="auto"/>
              <w:right w:val="single" w:sz="4" w:space="0" w:color="auto"/>
            </w:tcBorders>
            <w:shd w:val="clear" w:color="auto" w:fill="auto"/>
            <w:hideMark/>
          </w:tcPr>
          <w:p w14:paraId="366EF9D4" w14:textId="77777777" w:rsidR="00545C41" w:rsidRPr="00AA5D60" w:rsidRDefault="00545C41" w:rsidP="00E26BD5">
            <w:pPr>
              <w:spacing w:after="0" w:line="240" w:lineRule="auto"/>
              <w:rPr>
                <w:rFonts w:ascii="Calibri" w:eastAsia="Times New Roman" w:hAnsi="Calibri" w:cs="Calibri"/>
                <w:b/>
                <w:bCs/>
                <w:color w:val="000000"/>
                <w:sz w:val="20"/>
                <w:szCs w:val="20"/>
                <w:lang w:eastAsia="fr-FR"/>
              </w:rPr>
            </w:pPr>
            <w:r w:rsidRPr="00AA5D60">
              <w:rPr>
                <w:rFonts w:ascii="Calibri" w:eastAsia="Times New Roman" w:hAnsi="Calibri" w:cs="Calibri"/>
                <w:b/>
                <w:bCs/>
                <w:color w:val="000000"/>
                <w:sz w:val="20"/>
                <w:szCs w:val="20"/>
                <w:lang w:eastAsia="fr-FR"/>
              </w:rPr>
              <w:t>Anti inflammatoires, antalgiques.</w:t>
            </w:r>
          </w:p>
        </w:tc>
        <w:tc>
          <w:tcPr>
            <w:tcW w:w="4962" w:type="dxa"/>
            <w:vMerge w:val="restart"/>
            <w:tcBorders>
              <w:top w:val="single" w:sz="4" w:space="0" w:color="auto"/>
              <w:left w:val="nil"/>
              <w:right w:val="single" w:sz="4" w:space="0" w:color="auto"/>
            </w:tcBorders>
            <w:shd w:val="clear" w:color="auto" w:fill="auto"/>
            <w:hideMark/>
          </w:tcPr>
          <w:p w14:paraId="366EF9D5" w14:textId="77777777" w:rsidR="00545C41" w:rsidRPr="00E26BD5" w:rsidRDefault="00545C41" w:rsidP="00E26BD5">
            <w:pPr>
              <w:spacing w:after="0" w:line="240" w:lineRule="auto"/>
              <w:rPr>
                <w:rFonts w:ascii="Calibri" w:eastAsia="Times New Roman" w:hAnsi="Calibri" w:cs="Calibri"/>
                <w:sz w:val="18"/>
                <w:szCs w:val="20"/>
                <w:lang w:eastAsia="fr-FR"/>
              </w:rPr>
            </w:pPr>
            <w:r w:rsidRPr="00E26BD5">
              <w:rPr>
                <w:rFonts w:ascii="Calibri" w:eastAsia="Times New Roman" w:hAnsi="Calibri" w:cs="Calibri"/>
                <w:sz w:val="18"/>
                <w:szCs w:val="20"/>
                <w:lang w:eastAsia="fr-FR"/>
              </w:rPr>
              <w:t>Absence de TA lait</w:t>
            </w:r>
            <w:r w:rsidRPr="00E26BD5">
              <w:rPr>
                <w:rFonts w:ascii="Calibri" w:eastAsia="Times New Roman" w:hAnsi="Calibri" w:cs="Calibri"/>
                <w:sz w:val="18"/>
                <w:szCs w:val="20"/>
                <w:lang w:eastAsia="fr-FR"/>
              </w:rPr>
              <w:br/>
              <w:t>=&gt; Absence de maîtrise de la douleur chez les brebis et chèvres laitières</w:t>
            </w:r>
            <w:r w:rsidRPr="00E26BD5">
              <w:rPr>
                <w:rFonts w:ascii="Calibri" w:eastAsia="Times New Roman" w:hAnsi="Calibri" w:cs="Calibri"/>
                <w:sz w:val="18"/>
                <w:szCs w:val="20"/>
                <w:lang w:eastAsia="fr-FR"/>
              </w:rPr>
              <w:br/>
            </w:r>
            <w:r w:rsidRPr="00047134">
              <w:rPr>
                <w:rFonts w:ascii="Calibri" w:eastAsia="Times New Roman" w:hAnsi="Calibri" w:cs="Calibri"/>
                <w:b/>
                <w:sz w:val="18"/>
                <w:szCs w:val="20"/>
                <w:lang w:eastAsia="fr-FR"/>
              </w:rPr>
              <w:t>Pas d'AINS avec AMM Ovins :</w:t>
            </w:r>
            <w:r w:rsidRPr="00E26BD5">
              <w:rPr>
                <w:rFonts w:ascii="Calibri" w:eastAsia="Times New Roman" w:hAnsi="Calibri" w:cs="Calibri"/>
                <w:sz w:val="18"/>
                <w:szCs w:val="20"/>
                <w:lang w:eastAsia="fr-FR"/>
              </w:rPr>
              <w:t xml:space="preserve"> problème de BEA pour les opérations de convenance (caudectomie, écornage etc.)</w:t>
            </w:r>
          </w:p>
        </w:tc>
        <w:tc>
          <w:tcPr>
            <w:tcW w:w="850" w:type="dxa"/>
            <w:vMerge w:val="restart"/>
            <w:tcBorders>
              <w:top w:val="single" w:sz="4" w:space="0" w:color="auto"/>
              <w:left w:val="nil"/>
              <w:right w:val="single" w:sz="4" w:space="0" w:color="auto"/>
            </w:tcBorders>
            <w:shd w:val="clear" w:color="auto" w:fill="auto"/>
            <w:noWrap/>
            <w:hideMark/>
          </w:tcPr>
          <w:p w14:paraId="366EF9D7" w14:textId="77777777" w:rsidR="00545C41" w:rsidRPr="00E26BD5" w:rsidRDefault="00545C41" w:rsidP="00E26BD5">
            <w:pPr>
              <w:spacing w:after="0" w:line="240" w:lineRule="auto"/>
              <w:jc w:val="center"/>
              <w:rPr>
                <w:rFonts w:ascii="Calibri" w:eastAsia="Times New Roman" w:hAnsi="Calibri" w:cs="Calibri"/>
                <w:sz w:val="18"/>
                <w:lang w:eastAsia="fr-FR"/>
              </w:rPr>
            </w:pPr>
            <w:r w:rsidRPr="00E26BD5">
              <w:rPr>
                <w:rFonts w:ascii="Calibri" w:eastAsia="Times New Roman" w:hAnsi="Calibri" w:cs="Calibri"/>
                <w:sz w:val="18"/>
                <w:lang w:eastAsia="fr-FR"/>
              </w:rPr>
              <w:t>X</w:t>
            </w:r>
          </w:p>
        </w:tc>
        <w:tc>
          <w:tcPr>
            <w:tcW w:w="851" w:type="dxa"/>
            <w:vMerge w:val="restart"/>
            <w:tcBorders>
              <w:top w:val="single" w:sz="4" w:space="0" w:color="auto"/>
              <w:left w:val="nil"/>
              <w:right w:val="single" w:sz="4" w:space="0" w:color="auto"/>
            </w:tcBorders>
            <w:shd w:val="clear" w:color="auto" w:fill="auto"/>
            <w:noWrap/>
            <w:hideMark/>
          </w:tcPr>
          <w:p w14:paraId="366EF9D8" w14:textId="77777777" w:rsidR="00545C41" w:rsidRPr="00E26BD5" w:rsidRDefault="00545C41" w:rsidP="00E26BD5">
            <w:pPr>
              <w:spacing w:after="0" w:line="240" w:lineRule="auto"/>
              <w:jc w:val="center"/>
              <w:rPr>
                <w:rFonts w:ascii="Calibri" w:eastAsia="Times New Roman" w:hAnsi="Calibri" w:cs="Calibri"/>
                <w:sz w:val="18"/>
                <w:lang w:eastAsia="fr-FR"/>
              </w:rPr>
            </w:pPr>
            <w:r w:rsidRPr="00E26BD5">
              <w:rPr>
                <w:rFonts w:ascii="Calibri" w:eastAsia="Times New Roman" w:hAnsi="Calibri" w:cs="Calibri"/>
                <w:sz w:val="18"/>
                <w:lang w:eastAsia="fr-FR"/>
              </w:rPr>
              <w:t>C</w:t>
            </w:r>
          </w:p>
        </w:tc>
        <w:tc>
          <w:tcPr>
            <w:tcW w:w="4536" w:type="dxa"/>
            <w:vMerge w:val="restart"/>
            <w:tcBorders>
              <w:top w:val="single" w:sz="4" w:space="0" w:color="auto"/>
              <w:left w:val="nil"/>
              <w:right w:val="single" w:sz="4" w:space="0" w:color="auto"/>
            </w:tcBorders>
            <w:shd w:val="clear" w:color="auto" w:fill="auto"/>
            <w:hideMark/>
          </w:tcPr>
          <w:p w14:paraId="46CC2A8D" w14:textId="77777777" w:rsidR="00047134" w:rsidRDefault="00545C41" w:rsidP="00E26BD5">
            <w:pPr>
              <w:spacing w:after="0" w:line="240" w:lineRule="auto"/>
              <w:rPr>
                <w:rFonts w:ascii="Calibri" w:eastAsia="Times New Roman" w:hAnsi="Calibri" w:cs="Calibri"/>
                <w:sz w:val="18"/>
                <w:szCs w:val="20"/>
                <w:lang w:eastAsia="fr-FR"/>
              </w:rPr>
            </w:pPr>
            <w:r w:rsidRPr="00047134">
              <w:rPr>
                <w:rFonts w:ascii="Calibri" w:eastAsia="Times New Roman" w:hAnsi="Calibri" w:cs="Calibri"/>
                <w:b/>
                <w:sz w:val="18"/>
                <w:szCs w:val="20"/>
                <w:lang w:eastAsia="fr-FR"/>
              </w:rPr>
              <w:t>Absence de médicaments avec AMM ovins.</w:t>
            </w:r>
            <w:r w:rsidRPr="00E26BD5">
              <w:rPr>
                <w:rFonts w:ascii="Calibri" w:eastAsia="Times New Roman" w:hAnsi="Calibri" w:cs="Calibri"/>
                <w:sz w:val="18"/>
                <w:szCs w:val="20"/>
                <w:lang w:eastAsia="fr-FR"/>
              </w:rPr>
              <w:t xml:space="preserve"> </w:t>
            </w:r>
          </w:p>
          <w:p w14:paraId="366EF9D9" w14:textId="5169115E" w:rsidR="00545C41" w:rsidRPr="00E26BD5" w:rsidRDefault="00545C41" w:rsidP="00E26BD5">
            <w:pPr>
              <w:spacing w:after="0" w:line="240" w:lineRule="auto"/>
              <w:rPr>
                <w:rFonts w:ascii="Calibri" w:eastAsia="Times New Roman" w:hAnsi="Calibri" w:cs="Calibri"/>
                <w:sz w:val="18"/>
                <w:szCs w:val="20"/>
                <w:lang w:eastAsia="fr-FR"/>
              </w:rPr>
            </w:pPr>
            <w:r w:rsidRPr="00E26BD5">
              <w:rPr>
                <w:rFonts w:ascii="Calibri" w:eastAsia="Times New Roman" w:hAnsi="Calibri" w:cs="Calibri"/>
                <w:sz w:val="18"/>
                <w:szCs w:val="20"/>
                <w:lang w:eastAsia="fr-FR"/>
              </w:rPr>
              <w:t>=&gt; médicaments autorisés pour bovins avec temps attente Lait (TAL) et Viande (TAV) de :</w:t>
            </w:r>
            <w:r w:rsidRPr="00E26BD5">
              <w:rPr>
                <w:rFonts w:ascii="Calibri" w:eastAsia="Times New Roman" w:hAnsi="Calibri" w:cs="Calibri"/>
                <w:sz w:val="18"/>
                <w:szCs w:val="20"/>
                <w:lang w:eastAsia="fr-FR"/>
              </w:rPr>
              <w:br/>
              <w:t>Flunixine meglumine : TAL 24h à 36h, TAV 10 à 31j</w:t>
            </w:r>
            <w:r w:rsidRPr="00E26BD5">
              <w:rPr>
                <w:rFonts w:ascii="Calibri" w:eastAsia="Times New Roman" w:hAnsi="Calibri" w:cs="Calibri"/>
                <w:sz w:val="18"/>
                <w:szCs w:val="20"/>
                <w:lang w:eastAsia="fr-FR"/>
              </w:rPr>
              <w:br/>
              <w:t>Dexaméthasone : 11 AMM pour caprins avec TA lait de 3 à 7j, pas d'AMM ovins</w:t>
            </w:r>
          </w:p>
        </w:tc>
        <w:tc>
          <w:tcPr>
            <w:tcW w:w="850" w:type="dxa"/>
            <w:vMerge w:val="restart"/>
            <w:tcBorders>
              <w:top w:val="single" w:sz="4" w:space="0" w:color="auto"/>
              <w:left w:val="nil"/>
              <w:right w:val="single" w:sz="4" w:space="0" w:color="auto"/>
            </w:tcBorders>
            <w:shd w:val="clear" w:color="auto" w:fill="auto"/>
            <w:hideMark/>
          </w:tcPr>
          <w:p w14:paraId="366EF9DA" w14:textId="77777777" w:rsidR="00545C41" w:rsidRPr="00AA5D60" w:rsidRDefault="00545C41" w:rsidP="00E26BD5">
            <w:pPr>
              <w:spacing w:after="0" w:line="240" w:lineRule="auto"/>
              <w:rPr>
                <w:rFonts w:ascii="Calibri" w:eastAsia="Times New Roman" w:hAnsi="Calibri" w:cs="Calibri"/>
                <w:b/>
                <w:bCs/>
                <w:color w:val="FF0000"/>
                <w:sz w:val="20"/>
                <w:szCs w:val="20"/>
                <w:lang w:eastAsia="fr-FR"/>
              </w:rPr>
            </w:pPr>
            <w:r w:rsidRPr="00AA5D60">
              <w:rPr>
                <w:rFonts w:ascii="Calibri" w:eastAsia="Times New Roman" w:hAnsi="Calibri" w:cs="Calibri"/>
                <w:b/>
                <w:bCs/>
                <w:color w:val="FF0000"/>
                <w:sz w:val="20"/>
                <w:szCs w:val="20"/>
                <w:lang w:eastAsia="fr-FR"/>
              </w:rPr>
              <w:t> </w:t>
            </w:r>
          </w:p>
        </w:tc>
        <w:tc>
          <w:tcPr>
            <w:tcW w:w="567" w:type="dxa"/>
            <w:vMerge w:val="restart"/>
            <w:tcBorders>
              <w:top w:val="single" w:sz="4" w:space="0" w:color="auto"/>
              <w:left w:val="nil"/>
              <w:right w:val="single" w:sz="4" w:space="0" w:color="auto"/>
            </w:tcBorders>
            <w:shd w:val="clear" w:color="auto" w:fill="auto"/>
            <w:hideMark/>
          </w:tcPr>
          <w:p w14:paraId="366EF9DD" w14:textId="77777777" w:rsidR="00545C41" w:rsidRPr="00AA5D60" w:rsidRDefault="00545C41" w:rsidP="00E26BD5">
            <w:pPr>
              <w:spacing w:after="0" w:line="240" w:lineRule="auto"/>
              <w:jc w:val="center"/>
              <w:rPr>
                <w:rFonts w:ascii="Calibri" w:eastAsia="Times New Roman" w:hAnsi="Calibri" w:cs="Calibri"/>
                <w:b/>
                <w:bCs/>
                <w:color w:val="4472C4"/>
                <w:lang w:eastAsia="fr-FR"/>
              </w:rPr>
            </w:pPr>
            <w:r w:rsidRPr="00AA5D60">
              <w:rPr>
                <w:rFonts w:ascii="Calibri" w:eastAsia="Times New Roman" w:hAnsi="Calibri" w:cs="Calibri"/>
                <w:b/>
                <w:bCs/>
                <w:color w:val="4472C4"/>
                <w:lang w:eastAsia="fr-FR"/>
              </w:rPr>
              <w:t> </w:t>
            </w:r>
          </w:p>
        </w:tc>
        <w:tc>
          <w:tcPr>
            <w:tcW w:w="709" w:type="dxa"/>
            <w:vMerge w:val="restart"/>
            <w:tcBorders>
              <w:top w:val="single" w:sz="4" w:space="0" w:color="auto"/>
              <w:left w:val="nil"/>
              <w:right w:val="single" w:sz="4" w:space="0" w:color="auto"/>
            </w:tcBorders>
            <w:shd w:val="clear" w:color="auto" w:fill="auto"/>
            <w:hideMark/>
          </w:tcPr>
          <w:p w14:paraId="366EF9DE" w14:textId="77777777" w:rsidR="00545C41" w:rsidRPr="00AA5D60" w:rsidRDefault="00545C41" w:rsidP="00E26BD5">
            <w:pPr>
              <w:spacing w:after="0" w:line="240" w:lineRule="auto"/>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tc>
      </w:tr>
      <w:tr w:rsidR="00545C41" w:rsidRPr="00AA5D60" w14:paraId="54498941" w14:textId="77777777" w:rsidTr="0064382A">
        <w:trPr>
          <w:trHeight w:val="244"/>
        </w:trPr>
        <w:tc>
          <w:tcPr>
            <w:tcW w:w="1696" w:type="dxa"/>
            <w:vMerge/>
            <w:tcBorders>
              <w:left w:val="single" w:sz="4" w:space="0" w:color="auto"/>
              <w:bottom w:val="single" w:sz="4" w:space="0" w:color="auto"/>
              <w:right w:val="single" w:sz="4" w:space="0" w:color="auto"/>
            </w:tcBorders>
            <w:shd w:val="clear" w:color="auto" w:fill="auto"/>
          </w:tcPr>
          <w:p w14:paraId="651E602E" w14:textId="77777777" w:rsidR="00545C41" w:rsidRPr="00AA5D60" w:rsidRDefault="00545C41" w:rsidP="00E26BD5">
            <w:pPr>
              <w:spacing w:after="0" w:line="240" w:lineRule="auto"/>
              <w:rPr>
                <w:rFonts w:ascii="Calibri" w:eastAsia="Times New Roman" w:hAnsi="Calibri" w:cs="Calibri"/>
                <w:b/>
                <w:bCs/>
                <w:color w:val="000000"/>
                <w:sz w:val="20"/>
                <w:szCs w:val="20"/>
                <w:lang w:eastAsia="fr-FR"/>
              </w:rPr>
            </w:pPr>
          </w:p>
        </w:tc>
        <w:tc>
          <w:tcPr>
            <w:tcW w:w="4962" w:type="dxa"/>
            <w:vMerge/>
            <w:tcBorders>
              <w:left w:val="nil"/>
              <w:bottom w:val="single" w:sz="4" w:space="0" w:color="auto"/>
              <w:right w:val="single" w:sz="4" w:space="0" w:color="auto"/>
            </w:tcBorders>
            <w:shd w:val="clear" w:color="auto" w:fill="auto"/>
          </w:tcPr>
          <w:p w14:paraId="595CBE18" w14:textId="77777777" w:rsidR="00545C41" w:rsidRPr="00AE2197" w:rsidRDefault="00545C41" w:rsidP="00E26BD5">
            <w:pPr>
              <w:spacing w:after="0" w:line="240" w:lineRule="auto"/>
              <w:rPr>
                <w:rFonts w:ascii="Calibri" w:eastAsia="Times New Roman" w:hAnsi="Calibri" w:cs="Calibri"/>
                <w:sz w:val="18"/>
                <w:szCs w:val="20"/>
                <w:lang w:eastAsia="fr-FR"/>
              </w:rPr>
            </w:pPr>
          </w:p>
        </w:tc>
        <w:tc>
          <w:tcPr>
            <w:tcW w:w="850" w:type="dxa"/>
            <w:vMerge/>
            <w:tcBorders>
              <w:left w:val="nil"/>
              <w:bottom w:val="single" w:sz="4" w:space="0" w:color="auto"/>
              <w:right w:val="single" w:sz="4" w:space="0" w:color="auto"/>
            </w:tcBorders>
            <w:shd w:val="clear" w:color="auto" w:fill="auto"/>
            <w:noWrap/>
          </w:tcPr>
          <w:p w14:paraId="469A468D" w14:textId="77777777" w:rsidR="00545C41" w:rsidRPr="00AE2197" w:rsidRDefault="00545C41" w:rsidP="00E26BD5">
            <w:pPr>
              <w:spacing w:after="0" w:line="240" w:lineRule="auto"/>
              <w:jc w:val="center"/>
              <w:rPr>
                <w:rFonts w:ascii="Calibri" w:eastAsia="Times New Roman" w:hAnsi="Calibri" w:cs="Calibri"/>
                <w:sz w:val="18"/>
                <w:lang w:eastAsia="fr-FR"/>
              </w:rPr>
            </w:pPr>
          </w:p>
        </w:tc>
        <w:tc>
          <w:tcPr>
            <w:tcW w:w="851" w:type="dxa"/>
            <w:vMerge/>
            <w:tcBorders>
              <w:left w:val="nil"/>
              <w:bottom w:val="single" w:sz="4" w:space="0" w:color="auto"/>
              <w:right w:val="single" w:sz="4" w:space="0" w:color="auto"/>
            </w:tcBorders>
            <w:shd w:val="clear" w:color="auto" w:fill="auto"/>
            <w:noWrap/>
          </w:tcPr>
          <w:p w14:paraId="279161B8" w14:textId="77777777" w:rsidR="00545C41" w:rsidRPr="00AE2197" w:rsidRDefault="00545C41" w:rsidP="00E26BD5">
            <w:pPr>
              <w:spacing w:after="0" w:line="240" w:lineRule="auto"/>
              <w:jc w:val="center"/>
              <w:rPr>
                <w:rFonts w:ascii="Calibri" w:eastAsia="Times New Roman" w:hAnsi="Calibri" w:cs="Calibri"/>
                <w:sz w:val="18"/>
                <w:lang w:eastAsia="fr-FR"/>
              </w:rPr>
            </w:pPr>
          </w:p>
        </w:tc>
        <w:tc>
          <w:tcPr>
            <w:tcW w:w="4536" w:type="dxa"/>
            <w:vMerge/>
            <w:tcBorders>
              <w:left w:val="nil"/>
              <w:bottom w:val="single" w:sz="4" w:space="0" w:color="auto"/>
              <w:right w:val="single" w:sz="4" w:space="0" w:color="auto"/>
            </w:tcBorders>
            <w:shd w:val="clear" w:color="auto" w:fill="auto"/>
          </w:tcPr>
          <w:p w14:paraId="0F5EA929" w14:textId="77777777" w:rsidR="00545C41" w:rsidRPr="00E26BD5" w:rsidRDefault="00545C41" w:rsidP="00E26BD5">
            <w:pPr>
              <w:spacing w:after="0" w:line="240" w:lineRule="auto"/>
              <w:rPr>
                <w:rFonts w:ascii="Calibri" w:eastAsia="Times New Roman" w:hAnsi="Calibri" w:cs="Calibri"/>
                <w:sz w:val="18"/>
                <w:szCs w:val="20"/>
                <w:lang w:eastAsia="fr-FR"/>
              </w:rPr>
            </w:pPr>
          </w:p>
        </w:tc>
        <w:tc>
          <w:tcPr>
            <w:tcW w:w="850" w:type="dxa"/>
            <w:vMerge/>
            <w:tcBorders>
              <w:left w:val="nil"/>
              <w:bottom w:val="single" w:sz="4" w:space="0" w:color="auto"/>
              <w:right w:val="single" w:sz="4" w:space="0" w:color="auto"/>
            </w:tcBorders>
            <w:shd w:val="clear" w:color="auto" w:fill="auto"/>
          </w:tcPr>
          <w:p w14:paraId="3D8C5127" w14:textId="77777777" w:rsidR="00545C41" w:rsidRPr="00AA5D60" w:rsidRDefault="00545C41" w:rsidP="00E26BD5">
            <w:pPr>
              <w:spacing w:after="0" w:line="240" w:lineRule="auto"/>
              <w:rPr>
                <w:rFonts w:ascii="Calibri" w:eastAsia="Times New Roman" w:hAnsi="Calibri" w:cs="Calibri"/>
                <w:b/>
                <w:bCs/>
                <w:color w:val="FF0000"/>
                <w:sz w:val="20"/>
                <w:szCs w:val="20"/>
                <w:lang w:eastAsia="fr-FR"/>
              </w:rPr>
            </w:pPr>
          </w:p>
        </w:tc>
        <w:tc>
          <w:tcPr>
            <w:tcW w:w="567" w:type="dxa"/>
            <w:vMerge/>
            <w:tcBorders>
              <w:left w:val="nil"/>
              <w:bottom w:val="single" w:sz="4" w:space="0" w:color="auto"/>
              <w:right w:val="single" w:sz="4" w:space="0" w:color="auto"/>
            </w:tcBorders>
            <w:shd w:val="clear" w:color="auto" w:fill="auto"/>
          </w:tcPr>
          <w:p w14:paraId="09DC5BFD" w14:textId="77777777" w:rsidR="00545C41" w:rsidRPr="00AA5D60" w:rsidRDefault="00545C41" w:rsidP="00E26BD5">
            <w:pPr>
              <w:spacing w:after="0" w:line="240" w:lineRule="auto"/>
              <w:jc w:val="center"/>
              <w:rPr>
                <w:rFonts w:ascii="Calibri" w:eastAsia="Times New Roman" w:hAnsi="Calibri" w:cs="Calibri"/>
                <w:b/>
                <w:bCs/>
                <w:color w:val="4472C4"/>
                <w:lang w:eastAsia="fr-FR"/>
              </w:rPr>
            </w:pPr>
          </w:p>
        </w:tc>
        <w:tc>
          <w:tcPr>
            <w:tcW w:w="709" w:type="dxa"/>
            <w:vMerge/>
            <w:tcBorders>
              <w:left w:val="nil"/>
              <w:bottom w:val="single" w:sz="4" w:space="0" w:color="auto"/>
              <w:right w:val="single" w:sz="4" w:space="0" w:color="auto"/>
            </w:tcBorders>
            <w:shd w:val="clear" w:color="auto" w:fill="auto"/>
          </w:tcPr>
          <w:p w14:paraId="65C1BBAB" w14:textId="77777777" w:rsidR="00545C41" w:rsidRPr="00AA5D60" w:rsidRDefault="00545C41" w:rsidP="00E26BD5">
            <w:pPr>
              <w:spacing w:after="0" w:line="240" w:lineRule="auto"/>
              <w:rPr>
                <w:rFonts w:ascii="Calibri" w:eastAsia="Times New Roman" w:hAnsi="Calibri" w:cs="Calibri"/>
                <w:b/>
                <w:bCs/>
                <w:color w:val="4472C4"/>
                <w:sz w:val="24"/>
                <w:szCs w:val="24"/>
                <w:lang w:eastAsia="fr-FR"/>
              </w:rPr>
            </w:pPr>
          </w:p>
        </w:tc>
      </w:tr>
      <w:tr w:rsidR="00545C41" w:rsidRPr="00AA5D60" w14:paraId="366EF9F7" w14:textId="77777777" w:rsidTr="0064382A">
        <w:trPr>
          <w:trHeight w:val="510"/>
        </w:trPr>
        <w:tc>
          <w:tcPr>
            <w:tcW w:w="1696" w:type="dxa"/>
            <w:tcBorders>
              <w:top w:val="nil"/>
              <w:left w:val="single" w:sz="4" w:space="0" w:color="auto"/>
              <w:bottom w:val="single" w:sz="4" w:space="0" w:color="auto"/>
              <w:right w:val="single" w:sz="4" w:space="0" w:color="auto"/>
            </w:tcBorders>
            <w:shd w:val="clear" w:color="auto" w:fill="auto"/>
            <w:hideMark/>
          </w:tcPr>
          <w:p w14:paraId="366EF9EC" w14:textId="77777777" w:rsidR="00545C41" w:rsidRPr="00AA5D60" w:rsidRDefault="00545C41" w:rsidP="00E26BD5">
            <w:pPr>
              <w:spacing w:after="0" w:line="240" w:lineRule="auto"/>
              <w:rPr>
                <w:rFonts w:ascii="Calibri" w:eastAsia="Times New Roman" w:hAnsi="Calibri" w:cs="Calibri"/>
                <w:b/>
                <w:bCs/>
                <w:color w:val="000000"/>
                <w:sz w:val="20"/>
                <w:szCs w:val="20"/>
                <w:lang w:eastAsia="fr-FR"/>
              </w:rPr>
            </w:pPr>
            <w:r w:rsidRPr="00AA5D60">
              <w:rPr>
                <w:rFonts w:ascii="Calibri" w:eastAsia="Times New Roman" w:hAnsi="Calibri" w:cs="Calibri"/>
                <w:b/>
                <w:bCs/>
                <w:color w:val="000000"/>
                <w:sz w:val="20"/>
                <w:szCs w:val="20"/>
                <w:lang w:eastAsia="fr-FR"/>
              </w:rPr>
              <w:t>Fièvre Q</w:t>
            </w:r>
          </w:p>
        </w:tc>
        <w:tc>
          <w:tcPr>
            <w:tcW w:w="4962" w:type="dxa"/>
            <w:tcBorders>
              <w:top w:val="nil"/>
              <w:left w:val="nil"/>
              <w:bottom w:val="single" w:sz="4" w:space="0" w:color="auto"/>
              <w:right w:val="single" w:sz="4" w:space="0" w:color="auto"/>
            </w:tcBorders>
            <w:shd w:val="clear" w:color="auto" w:fill="auto"/>
            <w:hideMark/>
          </w:tcPr>
          <w:p w14:paraId="366EF9ED" w14:textId="77777777" w:rsidR="00545C41" w:rsidRPr="00047134" w:rsidRDefault="00545C41" w:rsidP="00E26BD5">
            <w:pPr>
              <w:spacing w:after="0" w:line="240" w:lineRule="auto"/>
              <w:rPr>
                <w:rFonts w:ascii="Calibri" w:eastAsia="Times New Roman" w:hAnsi="Calibri" w:cs="Calibri"/>
                <w:b/>
                <w:sz w:val="18"/>
                <w:szCs w:val="20"/>
                <w:lang w:eastAsia="fr-FR"/>
              </w:rPr>
            </w:pPr>
            <w:r w:rsidRPr="00047134">
              <w:rPr>
                <w:rFonts w:ascii="Calibri" w:eastAsia="Times New Roman" w:hAnsi="Calibri" w:cs="Calibri"/>
                <w:b/>
                <w:sz w:val="18"/>
                <w:szCs w:val="20"/>
                <w:lang w:eastAsia="fr-FR"/>
              </w:rPr>
              <w:t>Pas AMM Ovins pour COXEVAC</w:t>
            </w:r>
          </w:p>
        </w:tc>
        <w:tc>
          <w:tcPr>
            <w:tcW w:w="850" w:type="dxa"/>
            <w:tcBorders>
              <w:top w:val="nil"/>
              <w:left w:val="nil"/>
              <w:bottom w:val="single" w:sz="4" w:space="0" w:color="auto"/>
              <w:right w:val="single" w:sz="4" w:space="0" w:color="auto"/>
            </w:tcBorders>
            <w:shd w:val="clear" w:color="auto" w:fill="auto"/>
            <w:noWrap/>
            <w:hideMark/>
          </w:tcPr>
          <w:p w14:paraId="366EF9EF" w14:textId="77777777" w:rsidR="00545C41" w:rsidRPr="00AA5D60" w:rsidRDefault="00545C41" w:rsidP="00E26BD5">
            <w:pPr>
              <w:spacing w:after="0" w:line="240" w:lineRule="auto"/>
              <w:jc w:val="center"/>
              <w:rPr>
                <w:rFonts w:ascii="Calibri" w:eastAsia="Times New Roman" w:hAnsi="Calibri" w:cs="Calibri"/>
                <w:color w:val="000000"/>
                <w:sz w:val="18"/>
                <w:lang w:eastAsia="fr-FR"/>
              </w:rPr>
            </w:pPr>
            <w:r w:rsidRPr="00AA5D60">
              <w:rPr>
                <w:rFonts w:ascii="Calibri" w:eastAsia="Times New Roman" w:hAnsi="Calibri" w:cs="Calibri"/>
                <w:color w:val="000000"/>
                <w:sz w:val="18"/>
                <w:lang w:eastAsia="fr-FR"/>
              </w:rPr>
              <w:t> </w:t>
            </w:r>
          </w:p>
        </w:tc>
        <w:tc>
          <w:tcPr>
            <w:tcW w:w="851" w:type="dxa"/>
            <w:tcBorders>
              <w:top w:val="nil"/>
              <w:left w:val="nil"/>
              <w:bottom w:val="single" w:sz="4" w:space="0" w:color="auto"/>
              <w:right w:val="single" w:sz="4" w:space="0" w:color="auto"/>
            </w:tcBorders>
            <w:shd w:val="clear" w:color="auto" w:fill="auto"/>
            <w:noWrap/>
            <w:hideMark/>
          </w:tcPr>
          <w:p w14:paraId="366EF9F0" w14:textId="77777777" w:rsidR="00545C41" w:rsidRPr="00AA5D60" w:rsidRDefault="00545C41" w:rsidP="00E26BD5">
            <w:pPr>
              <w:spacing w:after="0" w:line="240" w:lineRule="auto"/>
              <w:jc w:val="center"/>
              <w:rPr>
                <w:rFonts w:ascii="Calibri" w:eastAsia="Times New Roman" w:hAnsi="Calibri" w:cs="Calibri"/>
                <w:color w:val="000000"/>
                <w:sz w:val="18"/>
                <w:lang w:eastAsia="fr-FR"/>
              </w:rPr>
            </w:pPr>
            <w:r w:rsidRPr="00AA5D60">
              <w:rPr>
                <w:rFonts w:ascii="Calibri" w:eastAsia="Times New Roman" w:hAnsi="Calibri" w:cs="Calibri"/>
                <w:color w:val="000000"/>
                <w:sz w:val="18"/>
                <w:lang w:eastAsia="fr-FR"/>
              </w:rPr>
              <w:t>C</w:t>
            </w:r>
          </w:p>
        </w:tc>
        <w:tc>
          <w:tcPr>
            <w:tcW w:w="4536" w:type="dxa"/>
            <w:tcBorders>
              <w:top w:val="nil"/>
              <w:left w:val="nil"/>
              <w:bottom w:val="single" w:sz="4" w:space="0" w:color="auto"/>
              <w:right w:val="single" w:sz="4" w:space="0" w:color="auto"/>
            </w:tcBorders>
            <w:shd w:val="clear" w:color="auto" w:fill="auto"/>
            <w:hideMark/>
          </w:tcPr>
          <w:p w14:paraId="366EF9F1" w14:textId="77777777" w:rsidR="00545C41" w:rsidRPr="00AA5D60" w:rsidRDefault="00545C41" w:rsidP="00E26BD5">
            <w:pPr>
              <w:spacing w:after="0" w:line="240" w:lineRule="auto"/>
              <w:rPr>
                <w:rFonts w:ascii="Calibri" w:eastAsia="Times New Roman" w:hAnsi="Calibri" w:cs="Calibri"/>
                <w:sz w:val="18"/>
                <w:szCs w:val="20"/>
                <w:lang w:eastAsia="fr-FR"/>
              </w:rPr>
            </w:pPr>
            <w:r w:rsidRPr="00AA5D60">
              <w:rPr>
                <w:rFonts w:ascii="Calibri" w:eastAsia="Times New Roman" w:hAnsi="Calibri" w:cs="Calibri"/>
                <w:sz w:val="18"/>
                <w:szCs w:val="20"/>
                <w:lang w:eastAsia="fr-FR"/>
              </w:rPr>
              <w:t>COXEVAC, vaccin (AMM 2010) "phase 1", mais indiqué uniquement chez les bovins et caprins et sans AMM ovins</w:t>
            </w:r>
          </w:p>
        </w:tc>
        <w:tc>
          <w:tcPr>
            <w:tcW w:w="850" w:type="dxa"/>
            <w:tcBorders>
              <w:top w:val="nil"/>
              <w:left w:val="nil"/>
              <w:bottom w:val="single" w:sz="4" w:space="0" w:color="auto"/>
              <w:right w:val="single" w:sz="4" w:space="0" w:color="auto"/>
            </w:tcBorders>
            <w:shd w:val="clear" w:color="auto" w:fill="auto"/>
            <w:hideMark/>
          </w:tcPr>
          <w:p w14:paraId="366EF9F2" w14:textId="77777777" w:rsidR="00545C41" w:rsidRPr="00AA5D60" w:rsidRDefault="00545C41" w:rsidP="00E26BD5">
            <w:pPr>
              <w:spacing w:after="0" w:line="240" w:lineRule="auto"/>
              <w:jc w:val="center"/>
              <w:rPr>
                <w:rFonts w:ascii="Calibri" w:eastAsia="Times New Roman" w:hAnsi="Calibri" w:cs="Calibri"/>
                <w:b/>
                <w:bCs/>
                <w:color w:val="FF0000"/>
                <w:sz w:val="20"/>
                <w:szCs w:val="20"/>
                <w:lang w:eastAsia="fr-FR"/>
              </w:rPr>
            </w:pPr>
            <w:r w:rsidRPr="00AA5D60">
              <w:rPr>
                <w:rFonts w:ascii="Calibri" w:eastAsia="Times New Roman" w:hAnsi="Calibri" w:cs="Calibri"/>
                <w:b/>
                <w:bCs/>
                <w:color w:val="FF0000"/>
                <w:sz w:val="20"/>
                <w:szCs w:val="20"/>
                <w:lang w:eastAsia="fr-FR"/>
              </w:rPr>
              <w:t> </w:t>
            </w:r>
          </w:p>
        </w:tc>
        <w:tc>
          <w:tcPr>
            <w:tcW w:w="567" w:type="dxa"/>
            <w:tcBorders>
              <w:top w:val="nil"/>
              <w:left w:val="nil"/>
              <w:bottom w:val="single" w:sz="4" w:space="0" w:color="auto"/>
              <w:right w:val="single" w:sz="4" w:space="0" w:color="auto"/>
            </w:tcBorders>
            <w:shd w:val="clear" w:color="auto" w:fill="auto"/>
            <w:hideMark/>
          </w:tcPr>
          <w:p w14:paraId="366EF9F5" w14:textId="77777777" w:rsidR="00545C41" w:rsidRPr="00AA5D60" w:rsidRDefault="00545C41" w:rsidP="00E26BD5">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tc>
        <w:tc>
          <w:tcPr>
            <w:tcW w:w="709" w:type="dxa"/>
            <w:tcBorders>
              <w:top w:val="nil"/>
              <w:left w:val="nil"/>
              <w:bottom w:val="single" w:sz="4" w:space="0" w:color="auto"/>
              <w:right w:val="single" w:sz="4" w:space="0" w:color="auto"/>
            </w:tcBorders>
            <w:shd w:val="clear" w:color="auto" w:fill="auto"/>
            <w:hideMark/>
          </w:tcPr>
          <w:p w14:paraId="366EF9F6" w14:textId="77777777" w:rsidR="00545C41" w:rsidRPr="00AA5D60" w:rsidRDefault="00545C41" w:rsidP="00E26BD5">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tc>
      </w:tr>
      <w:tr w:rsidR="00545C41" w:rsidRPr="00AA5D60" w14:paraId="366EFA1B" w14:textId="77777777" w:rsidTr="00047134">
        <w:trPr>
          <w:trHeight w:val="1530"/>
        </w:trPr>
        <w:tc>
          <w:tcPr>
            <w:tcW w:w="1696" w:type="dxa"/>
            <w:tcBorders>
              <w:top w:val="nil"/>
              <w:left w:val="single" w:sz="4" w:space="0" w:color="auto"/>
              <w:bottom w:val="single" w:sz="4" w:space="0" w:color="auto"/>
              <w:right w:val="single" w:sz="4" w:space="0" w:color="auto"/>
            </w:tcBorders>
            <w:shd w:val="clear" w:color="auto" w:fill="auto"/>
            <w:hideMark/>
          </w:tcPr>
          <w:p w14:paraId="366EFA10" w14:textId="77777777" w:rsidR="00545C41" w:rsidRPr="00AA5D60" w:rsidRDefault="00545C41" w:rsidP="00E26BD5">
            <w:pPr>
              <w:spacing w:after="0" w:line="240" w:lineRule="auto"/>
              <w:rPr>
                <w:rFonts w:ascii="Calibri" w:eastAsia="Times New Roman" w:hAnsi="Calibri" w:cs="Calibri"/>
                <w:b/>
                <w:bCs/>
                <w:color w:val="000000"/>
                <w:sz w:val="20"/>
                <w:szCs w:val="20"/>
                <w:lang w:eastAsia="fr-FR"/>
              </w:rPr>
            </w:pPr>
            <w:r w:rsidRPr="00AA5D60">
              <w:rPr>
                <w:rFonts w:ascii="Calibri" w:eastAsia="Times New Roman" w:hAnsi="Calibri" w:cs="Calibri"/>
                <w:b/>
                <w:bCs/>
                <w:color w:val="000000"/>
                <w:sz w:val="20"/>
                <w:szCs w:val="20"/>
                <w:lang w:eastAsia="fr-FR"/>
              </w:rPr>
              <w:t>Maladie caséeuse ou lymphadénite caséeuse</w:t>
            </w:r>
          </w:p>
        </w:tc>
        <w:tc>
          <w:tcPr>
            <w:tcW w:w="4962" w:type="dxa"/>
            <w:tcBorders>
              <w:top w:val="nil"/>
              <w:left w:val="nil"/>
              <w:bottom w:val="single" w:sz="4" w:space="0" w:color="auto"/>
              <w:right w:val="single" w:sz="4" w:space="0" w:color="auto"/>
            </w:tcBorders>
            <w:shd w:val="clear" w:color="auto" w:fill="auto"/>
            <w:hideMark/>
          </w:tcPr>
          <w:p w14:paraId="366EFA11" w14:textId="3792785D" w:rsidR="00545C41" w:rsidRPr="00DC00B5" w:rsidRDefault="00545C41" w:rsidP="00E26BD5">
            <w:pPr>
              <w:spacing w:after="0" w:line="240" w:lineRule="auto"/>
              <w:rPr>
                <w:rFonts w:ascii="Calibri" w:eastAsia="Times New Roman" w:hAnsi="Calibri" w:cs="Calibri"/>
                <w:sz w:val="18"/>
                <w:szCs w:val="20"/>
                <w:lang w:eastAsia="fr-FR"/>
              </w:rPr>
            </w:pPr>
            <w:r w:rsidRPr="00047134">
              <w:rPr>
                <w:rFonts w:ascii="Calibri" w:eastAsia="Times New Roman" w:hAnsi="Calibri" w:cs="Calibri"/>
                <w:b/>
                <w:sz w:val="18"/>
                <w:szCs w:val="20"/>
                <w:lang w:eastAsia="fr-FR"/>
              </w:rPr>
              <w:t>Absence de vaccin en France</w:t>
            </w:r>
            <w:r w:rsidRPr="00DC00B5">
              <w:rPr>
                <w:rFonts w:ascii="Calibri" w:eastAsia="Times New Roman" w:hAnsi="Calibri" w:cs="Calibri"/>
                <w:sz w:val="18"/>
                <w:szCs w:val="20"/>
                <w:lang w:eastAsia="fr-FR"/>
              </w:rPr>
              <w:br/>
              <w:t xml:space="preserve">Le recours aux autovaccins (risque ???) est possible dans le cas théorique d’un défaut d’efficacité du vaccin importé. </w:t>
            </w:r>
            <w:r w:rsidRPr="00DC00B5">
              <w:rPr>
                <w:rFonts w:ascii="Calibri" w:eastAsia="Times New Roman" w:hAnsi="Calibri" w:cs="Calibri"/>
                <w:sz w:val="18"/>
                <w:szCs w:val="20"/>
                <w:lang w:eastAsia="fr-FR"/>
              </w:rPr>
              <w:br/>
              <w:t>Cependant l’efficacité des autovaccins est faible (agent peu immunogène).</w:t>
            </w:r>
            <w:r w:rsidRPr="00DC00B5">
              <w:rPr>
                <w:rFonts w:ascii="Calibri" w:eastAsia="Times New Roman" w:hAnsi="Calibri" w:cs="Calibri"/>
                <w:sz w:val="18"/>
                <w:szCs w:val="20"/>
                <w:lang w:eastAsia="fr-FR"/>
              </w:rPr>
              <w:br/>
              <w:t>Maladie peu critique en ovins, davantage  en caprins.</w:t>
            </w:r>
          </w:p>
        </w:tc>
        <w:tc>
          <w:tcPr>
            <w:tcW w:w="850" w:type="dxa"/>
            <w:tcBorders>
              <w:top w:val="nil"/>
              <w:left w:val="nil"/>
              <w:bottom w:val="single" w:sz="4" w:space="0" w:color="auto"/>
              <w:right w:val="single" w:sz="4" w:space="0" w:color="auto"/>
            </w:tcBorders>
            <w:shd w:val="clear" w:color="auto" w:fill="auto"/>
            <w:noWrap/>
            <w:hideMark/>
          </w:tcPr>
          <w:p w14:paraId="366EFA13" w14:textId="77777777" w:rsidR="00545C41" w:rsidRPr="00DC00B5" w:rsidRDefault="00545C41" w:rsidP="00E26BD5">
            <w:pPr>
              <w:spacing w:after="0" w:line="240" w:lineRule="auto"/>
              <w:jc w:val="center"/>
              <w:rPr>
                <w:rFonts w:ascii="Calibri" w:eastAsia="Times New Roman" w:hAnsi="Calibri" w:cs="Calibri"/>
                <w:sz w:val="18"/>
                <w:lang w:eastAsia="fr-FR"/>
              </w:rPr>
            </w:pPr>
            <w:r w:rsidRPr="00DC00B5">
              <w:rPr>
                <w:rFonts w:ascii="Calibri" w:eastAsia="Times New Roman" w:hAnsi="Calibri" w:cs="Calibri"/>
                <w:sz w:val="18"/>
                <w:lang w:eastAsia="fr-FR"/>
              </w:rPr>
              <w:t> </w:t>
            </w:r>
          </w:p>
        </w:tc>
        <w:tc>
          <w:tcPr>
            <w:tcW w:w="851" w:type="dxa"/>
            <w:tcBorders>
              <w:top w:val="nil"/>
              <w:left w:val="nil"/>
              <w:bottom w:val="single" w:sz="4" w:space="0" w:color="auto"/>
              <w:right w:val="single" w:sz="4" w:space="0" w:color="auto"/>
            </w:tcBorders>
            <w:shd w:val="clear" w:color="auto" w:fill="auto"/>
            <w:hideMark/>
          </w:tcPr>
          <w:p w14:paraId="366EFA14" w14:textId="77777777" w:rsidR="00545C41" w:rsidRPr="00DC00B5" w:rsidRDefault="00545C41" w:rsidP="00E26BD5">
            <w:pPr>
              <w:spacing w:after="0" w:line="240" w:lineRule="auto"/>
              <w:jc w:val="center"/>
              <w:rPr>
                <w:rFonts w:ascii="Calibri" w:eastAsia="Times New Roman" w:hAnsi="Calibri" w:cs="Calibri"/>
                <w:sz w:val="18"/>
                <w:szCs w:val="20"/>
                <w:lang w:eastAsia="fr-FR"/>
              </w:rPr>
            </w:pPr>
            <w:r w:rsidRPr="00DC00B5">
              <w:rPr>
                <w:rFonts w:ascii="Calibri" w:eastAsia="Times New Roman" w:hAnsi="Calibri" w:cs="Calibri"/>
                <w:sz w:val="18"/>
                <w:szCs w:val="20"/>
                <w:lang w:eastAsia="fr-FR"/>
              </w:rPr>
              <w:t>A</w:t>
            </w:r>
          </w:p>
        </w:tc>
        <w:tc>
          <w:tcPr>
            <w:tcW w:w="4536" w:type="dxa"/>
            <w:tcBorders>
              <w:top w:val="nil"/>
              <w:left w:val="nil"/>
              <w:bottom w:val="nil"/>
              <w:right w:val="single" w:sz="4" w:space="0" w:color="auto"/>
            </w:tcBorders>
            <w:shd w:val="clear" w:color="auto" w:fill="auto"/>
            <w:hideMark/>
          </w:tcPr>
          <w:p w14:paraId="366EFA15" w14:textId="18265AAB" w:rsidR="00545C41" w:rsidRPr="00AE2197" w:rsidRDefault="00545C41" w:rsidP="00E26BD5">
            <w:pPr>
              <w:spacing w:after="0" w:line="240" w:lineRule="auto"/>
              <w:rPr>
                <w:rFonts w:ascii="Calibri" w:eastAsia="Times New Roman" w:hAnsi="Calibri" w:cs="Calibri"/>
                <w:sz w:val="18"/>
                <w:szCs w:val="20"/>
                <w:lang w:eastAsia="fr-FR"/>
              </w:rPr>
            </w:pPr>
            <w:r w:rsidRPr="00047134">
              <w:rPr>
                <w:rFonts w:ascii="Calibri" w:eastAsia="Times New Roman" w:hAnsi="Calibri" w:cs="Calibri"/>
                <w:b/>
                <w:sz w:val="18"/>
                <w:szCs w:val="20"/>
                <w:lang w:eastAsia="fr-FR"/>
              </w:rPr>
              <w:t>Importation possible d'un vaccin espagnol</w:t>
            </w:r>
            <w:r w:rsidRPr="00AE2197">
              <w:rPr>
                <w:rFonts w:ascii="Calibri" w:eastAsia="Times New Roman" w:hAnsi="Calibri" w:cs="Calibri"/>
                <w:sz w:val="18"/>
                <w:szCs w:val="20"/>
                <w:lang w:eastAsia="fr-FR"/>
              </w:rPr>
              <w:t xml:space="preserve"> pour la lymphadénite caséeuse à </w:t>
            </w:r>
            <w:r w:rsidRPr="00AE2197">
              <w:rPr>
                <w:rFonts w:ascii="Calibri" w:eastAsia="Times New Roman" w:hAnsi="Calibri" w:cs="Calibri"/>
                <w:i/>
                <w:iCs/>
                <w:sz w:val="18"/>
                <w:szCs w:val="20"/>
                <w:lang w:eastAsia="fr-FR"/>
              </w:rPr>
              <w:t xml:space="preserve">Corynebacterium pseudotuberculosis </w:t>
            </w:r>
            <w:r w:rsidRPr="00DC00B5">
              <w:rPr>
                <w:rFonts w:ascii="Calibri" w:eastAsia="Times New Roman" w:hAnsi="Calibri" w:cs="Calibri"/>
                <w:i/>
                <w:iCs/>
                <w:sz w:val="18"/>
                <w:szCs w:val="20"/>
                <w:lang w:eastAsia="fr-FR"/>
              </w:rPr>
              <w:t>(rare chez moutons)</w:t>
            </w:r>
            <w:r w:rsidRPr="00AE2197">
              <w:rPr>
                <w:rFonts w:ascii="Calibri" w:eastAsia="Times New Roman" w:hAnsi="Calibri" w:cs="Calibri"/>
                <w:sz w:val="18"/>
                <w:szCs w:val="20"/>
                <w:lang w:eastAsia="fr-FR"/>
              </w:rPr>
              <w:t>.</w:t>
            </w:r>
            <w:r w:rsidRPr="00AE2197">
              <w:rPr>
                <w:rFonts w:ascii="Calibri" w:eastAsia="Times New Roman" w:hAnsi="Calibri" w:cs="Calibri"/>
                <w:sz w:val="18"/>
                <w:szCs w:val="20"/>
                <w:lang w:eastAsia="fr-FR"/>
              </w:rPr>
              <w:br/>
              <w:t>La maladie des abcès due au microcoque de Morel (staphylococoque) peut être prévenue au moyen du VIMCO® (Hipra) avec une protection croisée (</w:t>
            </w:r>
            <w:r w:rsidRPr="00AE2197">
              <w:rPr>
                <w:rFonts w:ascii="Calibri" w:eastAsia="Times New Roman" w:hAnsi="Calibri" w:cs="Calibri"/>
                <w:i/>
                <w:iCs/>
                <w:sz w:val="18"/>
                <w:szCs w:val="20"/>
                <w:lang w:eastAsia="fr-FR"/>
              </w:rPr>
              <w:t>Staphylococcus aureus</w:t>
            </w:r>
            <w:r w:rsidRPr="00AE2197">
              <w:rPr>
                <w:rFonts w:ascii="Calibri" w:eastAsia="Times New Roman" w:hAnsi="Calibri" w:cs="Calibri"/>
                <w:sz w:val="18"/>
                <w:szCs w:val="20"/>
                <w:lang w:eastAsia="fr-FR"/>
              </w:rPr>
              <w:t xml:space="preserve">/ microcoque de Morel) ; doute sur l’efficacité. </w:t>
            </w:r>
          </w:p>
        </w:tc>
        <w:tc>
          <w:tcPr>
            <w:tcW w:w="850" w:type="dxa"/>
            <w:tcBorders>
              <w:top w:val="nil"/>
              <w:left w:val="nil"/>
              <w:bottom w:val="single" w:sz="4" w:space="0" w:color="auto"/>
              <w:right w:val="single" w:sz="4" w:space="0" w:color="auto"/>
            </w:tcBorders>
            <w:shd w:val="clear" w:color="auto" w:fill="auto"/>
            <w:hideMark/>
          </w:tcPr>
          <w:p w14:paraId="366EFA16" w14:textId="77777777" w:rsidR="00545C41" w:rsidRPr="00AA5D60" w:rsidRDefault="00545C41" w:rsidP="00E26BD5">
            <w:pPr>
              <w:spacing w:after="0" w:line="240" w:lineRule="auto"/>
              <w:rPr>
                <w:rFonts w:ascii="Calibri" w:eastAsia="Times New Roman" w:hAnsi="Calibri" w:cs="Calibri"/>
                <w:b/>
                <w:bCs/>
                <w:color w:val="FF0000"/>
                <w:sz w:val="20"/>
                <w:szCs w:val="20"/>
                <w:lang w:eastAsia="fr-FR"/>
              </w:rPr>
            </w:pPr>
            <w:r w:rsidRPr="00AA5D60">
              <w:rPr>
                <w:rFonts w:ascii="Calibri" w:eastAsia="Times New Roman" w:hAnsi="Calibri" w:cs="Calibri"/>
                <w:b/>
                <w:bCs/>
                <w:color w:val="FF0000"/>
                <w:sz w:val="20"/>
                <w:szCs w:val="20"/>
                <w:lang w:eastAsia="fr-FR"/>
              </w:rPr>
              <w:t> </w:t>
            </w:r>
          </w:p>
        </w:tc>
        <w:tc>
          <w:tcPr>
            <w:tcW w:w="567" w:type="dxa"/>
            <w:tcBorders>
              <w:top w:val="nil"/>
              <w:left w:val="nil"/>
              <w:bottom w:val="single" w:sz="4" w:space="0" w:color="auto"/>
              <w:right w:val="single" w:sz="4" w:space="0" w:color="auto"/>
            </w:tcBorders>
            <w:shd w:val="clear" w:color="auto" w:fill="auto"/>
            <w:hideMark/>
          </w:tcPr>
          <w:p w14:paraId="366EFA19" w14:textId="77777777" w:rsidR="00545C41" w:rsidRPr="00AA5D60" w:rsidRDefault="00545C41" w:rsidP="00E26BD5">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tc>
        <w:tc>
          <w:tcPr>
            <w:tcW w:w="709" w:type="dxa"/>
            <w:tcBorders>
              <w:top w:val="nil"/>
              <w:left w:val="nil"/>
              <w:bottom w:val="single" w:sz="4" w:space="0" w:color="auto"/>
              <w:right w:val="single" w:sz="4" w:space="0" w:color="auto"/>
            </w:tcBorders>
            <w:shd w:val="clear" w:color="auto" w:fill="auto"/>
            <w:hideMark/>
          </w:tcPr>
          <w:p w14:paraId="366EFA1A" w14:textId="77777777" w:rsidR="00545C41" w:rsidRPr="00AA5D60" w:rsidRDefault="00545C41" w:rsidP="00E26BD5">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tc>
      </w:tr>
      <w:tr w:rsidR="00545C41" w:rsidRPr="00AA5D60" w14:paraId="366EFA27" w14:textId="77777777" w:rsidTr="00047134">
        <w:trPr>
          <w:trHeight w:val="765"/>
        </w:trPr>
        <w:tc>
          <w:tcPr>
            <w:tcW w:w="1696" w:type="dxa"/>
            <w:tcBorders>
              <w:top w:val="nil"/>
              <w:left w:val="single" w:sz="4" w:space="0" w:color="auto"/>
              <w:bottom w:val="single" w:sz="4" w:space="0" w:color="auto"/>
              <w:right w:val="single" w:sz="4" w:space="0" w:color="auto"/>
            </w:tcBorders>
            <w:shd w:val="clear" w:color="auto" w:fill="auto"/>
            <w:hideMark/>
          </w:tcPr>
          <w:p w14:paraId="366EFA1C" w14:textId="77777777" w:rsidR="00545C41" w:rsidRPr="00AA5D60" w:rsidRDefault="00545C41" w:rsidP="00E26BD5">
            <w:pPr>
              <w:spacing w:after="0" w:line="240" w:lineRule="auto"/>
              <w:rPr>
                <w:rFonts w:ascii="Calibri" w:eastAsia="Times New Roman" w:hAnsi="Calibri" w:cs="Calibri"/>
                <w:b/>
                <w:bCs/>
                <w:color w:val="000000"/>
                <w:sz w:val="20"/>
                <w:szCs w:val="20"/>
                <w:lang w:eastAsia="fr-FR"/>
              </w:rPr>
            </w:pPr>
            <w:r w:rsidRPr="00AA5D60">
              <w:rPr>
                <w:rFonts w:ascii="Calibri" w:eastAsia="Times New Roman" w:hAnsi="Calibri" w:cs="Calibri"/>
                <w:b/>
                <w:bCs/>
                <w:color w:val="000000"/>
                <w:sz w:val="20"/>
                <w:szCs w:val="20"/>
                <w:lang w:eastAsia="fr-FR"/>
              </w:rPr>
              <w:t>Piroplasmose</w:t>
            </w:r>
          </w:p>
        </w:tc>
        <w:tc>
          <w:tcPr>
            <w:tcW w:w="4962" w:type="dxa"/>
            <w:tcBorders>
              <w:top w:val="single" w:sz="4" w:space="0" w:color="auto"/>
              <w:left w:val="nil"/>
              <w:bottom w:val="single" w:sz="4" w:space="0" w:color="auto"/>
              <w:right w:val="single" w:sz="4" w:space="0" w:color="auto"/>
            </w:tcBorders>
            <w:shd w:val="clear" w:color="auto" w:fill="auto"/>
            <w:hideMark/>
          </w:tcPr>
          <w:p w14:paraId="366EFA1D" w14:textId="77777777" w:rsidR="00545C41" w:rsidRPr="00AA5D60" w:rsidRDefault="00545C41" w:rsidP="00E26BD5">
            <w:pPr>
              <w:spacing w:after="0" w:line="240" w:lineRule="auto"/>
              <w:rPr>
                <w:rFonts w:ascii="Calibri" w:eastAsia="Times New Roman" w:hAnsi="Calibri" w:cs="Calibri"/>
                <w:color w:val="000000"/>
                <w:sz w:val="18"/>
                <w:szCs w:val="20"/>
                <w:lang w:eastAsia="fr-FR"/>
              </w:rPr>
            </w:pPr>
            <w:r w:rsidRPr="00047134">
              <w:rPr>
                <w:rFonts w:ascii="Calibri" w:eastAsia="Times New Roman" w:hAnsi="Calibri" w:cs="Calibri"/>
                <w:b/>
                <w:color w:val="000000"/>
                <w:sz w:val="18"/>
                <w:szCs w:val="20"/>
                <w:lang w:eastAsia="fr-FR"/>
              </w:rPr>
              <w:t>Pas de médicament avec AMM chez ovins.</w:t>
            </w:r>
            <w:r w:rsidRPr="00AA5D60">
              <w:rPr>
                <w:rFonts w:ascii="Calibri" w:eastAsia="Times New Roman" w:hAnsi="Calibri" w:cs="Calibri"/>
                <w:color w:val="000000"/>
                <w:sz w:val="18"/>
                <w:szCs w:val="20"/>
                <w:lang w:eastAsia="fr-FR"/>
              </w:rPr>
              <w:br/>
              <w:t>Le temps d’attente viande de 213 jours</w:t>
            </w:r>
            <w:r w:rsidRPr="00AA5D60">
              <w:rPr>
                <w:rFonts w:ascii="Calibri" w:eastAsia="Times New Roman" w:hAnsi="Calibri" w:cs="Calibri"/>
                <w:sz w:val="18"/>
                <w:szCs w:val="20"/>
                <w:lang w:eastAsia="fr-FR"/>
              </w:rPr>
              <w:t xml:space="preserve"> (CARBESIA)</w:t>
            </w:r>
            <w:r w:rsidRPr="00AA5D60">
              <w:rPr>
                <w:rFonts w:ascii="Calibri" w:eastAsia="Times New Roman" w:hAnsi="Calibri" w:cs="Calibri"/>
                <w:color w:val="FF0000"/>
                <w:sz w:val="18"/>
                <w:szCs w:val="20"/>
                <w:lang w:eastAsia="fr-FR"/>
              </w:rPr>
              <w:t xml:space="preserve"> </w:t>
            </w:r>
            <w:r w:rsidRPr="00AA5D60">
              <w:rPr>
                <w:rFonts w:ascii="Calibri" w:eastAsia="Times New Roman" w:hAnsi="Calibri" w:cs="Calibri"/>
                <w:color w:val="000000"/>
                <w:sz w:val="18"/>
                <w:szCs w:val="20"/>
                <w:lang w:eastAsia="fr-FR"/>
              </w:rPr>
              <w:t>n’est pas applicable.</w:t>
            </w:r>
          </w:p>
        </w:tc>
        <w:tc>
          <w:tcPr>
            <w:tcW w:w="850" w:type="dxa"/>
            <w:tcBorders>
              <w:top w:val="nil"/>
              <w:left w:val="nil"/>
              <w:bottom w:val="single" w:sz="4" w:space="0" w:color="auto"/>
              <w:right w:val="single" w:sz="4" w:space="0" w:color="auto"/>
            </w:tcBorders>
            <w:shd w:val="clear" w:color="auto" w:fill="auto"/>
            <w:noWrap/>
            <w:hideMark/>
          </w:tcPr>
          <w:p w14:paraId="366EFA1F" w14:textId="77777777" w:rsidR="00545C41" w:rsidRPr="00AA5D60" w:rsidRDefault="00545C41" w:rsidP="00E26BD5">
            <w:pPr>
              <w:spacing w:after="0" w:line="240" w:lineRule="auto"/>
              <w:jc w:val="center"/>
              <w:rPr>
                <w:rFonts w:ascii="Calibri" w:eastAsia="Times New Roman" w:hAnsi="Calibri" w:cs="Calibri"/>
                <w:color w:val="000000"/>
                <w:sz w:val="18"/>
                <w:lang w:eastAsia="fr-FR"/>
              </w:rPr>
            </w:pPr>
            <w:r w:rsidRPr="00AA5D60">
              <w:rPr>
                <w:rFonts w:ascii="Calibri" w:eastAsia="Times New Roman" w:hAnsi="Calibri" w:cs="Calibri"/>
                <w:color w:val="000000"/>
                <w:sz w:val="18"/>
                <w:lang w:eastAsia="fr-FR"/>
              </w:rPr>
              <w:t> </w:t>
            </w:r>
          </w:p>
        </w:tc>
        <w:tc>
          <w:tcPr>
            <w:tcW w:w="851" w:type="dxa"/>
            <w:tcBorders>
              <w:top w:val="nil"/>
              <w:left w:val="nil"/>
              <w:bottom w:val="single" w:sz="4" w:space="0" w:color="auto"/>
              <w:right w:val="nil"/>
            </w:tcBorders>
            <w:shd w:val="clear" w:color="auto" w:fill="auto"/>
            <w:hideMark/>
          </w:tcPr>
          <w:p w14:paraId="366EFA20" w14:textId="77777777" w:rsidR="00545C41" w:rsidRPr="00AA5D60" w:rsidRDefault="00545C41" w:rsidP="00E26BD5">
            <w:pPr>
              <w:spacing w:after="0" w:line="240" w:lineRule="auto"/>
              <w:jc w:val="center"/>
              <w:rPr>
                <w:rFonts w:ascii="Calibri" w:eastAsia="Times New Roman" w:hAnsi="Calibri" w:cs="Calibri"/>
                <w:color w:val="44546A"/>
                <w:sz w:val="18"/>
                <w:szCs w:val="20"/>
                <w:lang w:eastAsia="fr-FR"/>
              </w:rPr>
            </w:pPr>
            <w:r w:rsidRPr="00AA5D60">
              <w:rPr>
                <w:rFonts w:ascii="Calibri" w:eastAsia="Times New Roman" w:hAnsi="Calibri" w:cs="Calibri"/>
                <w:color w:val="44546A"/>
                <w:sz w:val="18"/>
                <w:szCs w:val="20"/>
                <w:lang w:eastAsia="fr-FR"/>
              </w:rPr>
              <w:t>A</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66EFA21" w14:textId="77777777" w:rsidR="00545C41" w:rsidRPr="00AA5D60" w:rsidRDefault="00545C41" w:rsidP="00E26BD5">
            <w:pPr>
              <w:spacing w:after="0" w:line="240" w:lineRule="auto"/>
              <w:rPr>
                <w:rFonts w:ascii="Calibri" w:eastAsia="Times New Roman" w:hAnsi="Calibri" w:cs="Calibri"/>
                <w:sz w:val="18"/>
                <w:szCs w:val="20"/>
                <w:lang w:eastAsia="fr-FR"/>
              </w:rPr>
            </w:pPr>
            <w:r w:rsidRPr="00047134">
              <w:rPr>
                <w:rFonts w:ascii="Calibri" w:eastAsia="Times New Roman" w:hAnsi="Calibri" w:cs="Calibri"/>
                <w:b/>
                <w:sz w:val="18"/>
                <w:szCs w:val="20"/>
                <w:lang w:eastAsia="fr-FR"/>
              </w:rPr>
              <w:t>Un seul médicament avec AMM pour bovins:</w:t>
            </w:r>
            <w:r w:rsidRPr="00AA5D60">
              <w:rPr>
                <w:rFonts w:ascii="Calibri" w:eastAsia="Times New Roman" w:hAnsi="Calibri" w:cs="Calibri"/>
                <w:sz w:val="18"/>
                <w:szCs w:val="20"/>
                <w:lang w:eastAsia="fr-FR"/>
              </w:rPr>
              <w:t xml:space="preserve"> CARBESIA</w:t>
            </w:r>
          </w:p>
        </w:tc>
        <w:tc>
          <w:tcPr>
            <w:tcW w:w="850" w:type="dxa"/>
            <w:tcBorders>
              <w:top w:val="nil"/>
              <w:left w:val="nil"/>
              <w:bottom w:val="single" w:sz="4" w:space="0" w:color="auto"/>
              <w:right w:val="single" w:sz="4" w:space="0" w:color="auto"/>
            </w:tcBorders>
            <w:shd w:val="clear" w:color="auto" w:fill="auto"/>
            <w:hideMark/>
          </w:tcPr>
          <w:p w14:paraId="366EFA22" w14:textId="77777777" w:rsidR="00545C41" w:rsidRPr="00AA5D60" w:rsidRDefault="00545C41" w:rsidP="00E26BD5">
            <w:pPr>
              <w:spacing w:after="0" w:line="240" w:lineRule="auto"/>
              <w:rPr>
                <w:rFonts w:ascii="Calibri" w:eastAsia="Times New Roman" w:hAnsi="Calibri" w:cs="Calibri"/>
                <w:b/>
                <w:bCs/>
                <w:color w:val="FF0000"/>
                <w:sz w:val="20"/>
                <w:szCs w:val="20"/>
                <w:lang w:eastAsia="fr-FR"/>
              </w:rPr>
            </w:pPr>
            <w:r w:rsidRPr="00AA5D60">
              <w:rPr>
                <w:rFonts w:ascii="Calibri" w:eastAsia="Times New Roman" w:hAnsi="Calibri" w:cs="Calibri"/>
                <w:b/>
                <w:bCs/>
                <w:color w:val="FF0000"/>
                <w:sz w:val="20"/>
                <w:szCs w:val="20"/>
                <w:lang w:eastAsia="fr-FR"/>
              </w:rPr>
              <w:t> </w:t>
            </w:r>
          </w:p>
        </w:tc>
        <w:tc>
          <w:tcPr>
            <w:tcW w:w="567" w:type="dxa"/>
            <w:tcBorders>
              <w:top w:val="nil"/>
              <w:left w:val="nil"/>
              <w:bottom w:val="single" w:sz="4" w:space="0" w:color="auto"/>
              <w:right w:val="single" w:sz="4" w:space="0" w:color="auto"/>
            </w:tcBorders>
            <w:shd w:val="clear" w:color="auto" w:fill="auto"/>
            <w:hideMark/>
          </w:tcPr>
          <w:p w14:paraId="366EFA25" w14:textId="77777777" w:rsidR="00545C41" w:rsidRPr="00AA5D60" w:rsidRDefault="00545C41" w:rsidP="00E26BD5">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tc>
        <w:tc>
          <w:tcPr>
            <w:tcW w:w="709" w:type="dxa"/>
            <w:tcBorders>
              <w:top w:val="nil"/>
              <w:left w:val="nil"/>
              <w:bottom w:val="single" w:sz="4" w:space="0" w:color="auto"/>
              <w:right w:val="single" w:sz="4" w:space="0" w:color="auto"/>
            </w:tcBorders>
            <w:shd w:val="clear" w:color="auto" w:fill="auto"/>
            <w:hideMark/>
          </w:tcPr>
          <w:p w14:paraId="366EFA26" w14:textId="77777777" w:rsidR="00545C41" w:rsidRPr="00AA5D60" w:rsidRDefault="00545C41" w:rsidP="00E26BD5">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tc>
      </w:tr>
      <w:tr w:rsidR="00545C41" w:rsidRPr="00AA5D60" w14:paraId="366EFA33" w14:textId="77777777" w:rsidTr="00047134">
        <w:trPr>
          <w:trHeight w:val="504"/>
        </w:trPr>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14:paraId="366EFA28" w14:textId="77777777" w:rsidR="00545C41" w:rsidRPr="00AA5D60" w:rsidRDefault="00545C41" w:rsidP="00E26BD5">
            <w:pPr>
              <w:spacing w:after="0" w:line="240" w:lineRule="auto"/>
              <w:rPr>
                <w:rFonts w:ascii="Calibri" w:eastAsia="Times New Roman" w:hAnsi="Calibri" w:cs="Calibri"/>
                <w:b/>
                <w:bCs/>
                <w:color w:val="000000"/>
                <w:sz w:val="20"/>
                <w:szCs w:val="20"/>
                <w:lang w:eastAsia="fr-FR"/>
              </w:rPr>
            </w:pPr>
            <w:r w:rsidRPr="00AA5D60">
              <w:rPr>
                <w:rFonts w:ascii="Calibri" w:eastAsia="Times New Roman" w:hAnsi="Calibri" w:cs="Calibri"/>
                <w:b/>
                <w:bCs/>
                <w:color w:val="000000"/>
                <w:sz w:val="20"/>
                <w:szCs w:val="20"/>
                <w:lang w:eastAsia="fr-FR"/>
              </w:rPr>
              <w:t>Infections utérines</w:t>
            </w:r>
          </w:p>
        </w:tc>
        <w:tc>
          <w:tcPr>
            <w:tcW w:w="4962" w:type="dxa"/>
            <w:tcBorders>
              <w:top w:val="single" w:sz="4" w:space="0" w:color="auto"/>
              <w:left w:val="nil"/>
              <w:bottom w:val="single" w:sz="4" w:space="0" w:color="auto"/>
              <w:right w:val="single" w:sz="4" w:space="0" w:color="auto"/>
            </w:tcBorders>
            <w:shd w:val="clear" w:color="auto" w:fill="auto"/>
            <w:hideMark/>
          </w:tcPr>
          <w:p w14:paraId="366EFA29" w14:textId="77777777" w:rsidR="00545C41" w:rsidRPr="00AA5D60" w:rsidRDefault="00545C41" w:rsidP="00E26BD5">
            <w:pPr>
              <w:spacing w:after="0" w:line="240" w:lineRule="auto"/>
              <w:rPr>
                <w:rFonts w:ascii="Calibri" w:eastAsia="Times New Roman" w:hAnsi="Calibri" w:cs="Calibri"/>
                <w:color w:val="000000"/>
                <w:sz w:val="18"/>
                <w:szCs w:val="20"/>
                <w:lang w:eastAsia="fr-FR"/>
              </w:rPr>
            </w:pPr>
            <w:r w:rsidRPr="00047134">
              <w:rPr>
                <w:rFonts w:ascii="Calibri" w:eastAsia="Times New Roman" w:hAnsi="Calibri" w:cs="Calibri"/>
                <w:b/>
                <w:color w:val="000000"/>
                <w:sz w:val="18"/>
                <w:szCs w:val="20"/>
                <w:lang w:eastAsia="fr-FR"/>
              </w:rPr>
              <w:t>Absence de médicaments avec AMM -</w:t>
            </w:r>
            <w:r w:rsidRPr="00AA5D60">
              <w:rPr>
                <w:rFonts w:ascii="Calibri" w:eastAsia="Times New Roman" w:hAnsi="Calibri" w:cs="Calibri"/>
                <w:color w:val="000000"/>
                <w:sz w:val="18"/>
                <w:szCs w:val="20"/>
                <w:lang w:eastAsia="fr-FR"/>
              </w:rPr>
              <w:t xml:space="preserve"> médicaments autorisés dans l'espèce bovine</w:t>
            </w:r>
          </w:p>
        </w:tc>
        <w:tc>
          <w:tcPr>
            <w:tcW w:w="850" w:type="dxa"/>
            <w:tcBorders>
              <w:top w:val="single" w:sz="4" w:space="0" w:color="auto"/>
              <w:left w:val="nil"/>
              <w:bottom w:val="single" w:sz="4" w:space="0" w:color="auto"/>
              <w:right w:val="single" w:sz="4" w:space="0" w:color="auto"/>
            </w:tcBorders>
            <w:shd w:val="clear" w:color="auto" w:fill="auto"/>
            <w:noWrap/>
            <w:hideMark/>
          </w:tcPr>
          <w:p w14:paraId="366EFA2B" w14:textId="77777777" w:rsidR="00545C41" w:rsidRPr="00AA5D60" w:rsidRDefault="00545C41" w:rsidP="00E26BD5">
            <w:pPr>
              <w:spacing w:after="0" w:line="240" w:lineRule="auto"/>
              <w:jc w:val="center"/>
              <w:rPr>
                <w:rFonts w:ascii="Calibri" w:eastAsia="Times New Roman" w:hAnsi="Calibri" w:cs="Calibri"/>
                <w:color w:val="000000"/>
                <w:sz w:val="18"/>
                <w:lang w:eastAsia="fr-FR"/>
              </w:rPr>
            </w:pPr>
            <w:r w:rsidRPr="00AA5D60">
              <w:rPr>
                <w:rFonts w:ascii="Calibri" w:eastAsia="Times New Roman" w:hAnsi="Calibri" w:cs="Calibri"/>
                <w:color w:val="000000"/>
                <w:sz w:val="18"/>
                <w:lang w:eastAsia="fr-FR"/>
              </w:rPr>
              <w:t> </w:t>
            </w:r>
          </w:p>
        </w:tc>
        <w:tc>
          <w:tcPr>
            <w:tcW w:w="851" w:type="dxa"/>
            <w:tcBorders>
              <w:top w:val="single" w:sz="4" w:space="0" w:color="auto"/>
              <w:left w:val="nil"/>
              <w:bottom w:val="single" w:sz="4" w:space="0" w:color="auto"/>
              <w:right w:val="single" w:sz="4" w:space="0" w:color="auto"/>
            </w:tcBorders>
            <w:shd w:val="clear" w:color="auto" w:fill="auto"/>
            <w:hideMark/>
          </w:tcPr>
          <w:p w14:paraId="366EFA2C" w14:textId="77777777" w:rsidR="00545C41" w:rsidRPr="00AA5D60" w:rsidRDefault="00545C41" w:rsidP="00E26BD5">
            <w:pPr>
              <w:spacing w:after="0" w:line="240" w:lineRule="auto"/>
              <w:jc w:val="center"/>
              <w:rPr>
                <w:rFonts w:ascii="Calibri" w:eastAsia="Times New Roman" w:hAnsi="Calibri" w:cs="Calibri"/>
                <w:color w:val="44546A"/>
                <w:sz w:val="18"/>
                <w:szCs w:val="20"/>
                <w:lang w:eastAsia="fr-FR"/>
              </w:rPr>
            </w:pPr>
            <w:r w:rsidRPr="00AA5D60">
              <w:rPr>
                <w:rFonts w:ascii="Calibri" w:eastAsia="Times New Roman" w:hAnsi="Calibri" w:cs="Calibri"/>
                <w:color w:val="44546A"/>
                <w:sz w:val="18"/>
                <w:szCs w:val="20"/>
                <w:lang w:eastAsia="fr-FR"/>
              </w:rPr>
              <w:t>A</w:t>
            </w:r>
          </w:p>
        </w:tc>
        <w:tc>
          <w:tcPr>
            <w:tcW w:w="4536" w:type="dxa"/>
            <w:tcBorders>
              <w:top w:val="single" w:sz="4" w:space="0" w:color="auto"/>
              <w:left w:val="nil"/>
              <w:bottom w:val="single" w:sz="4" w:space="0" w:color="auto"/>
              <w:right w:val="single" w:sz="4" w:space="0" w:color="auto"/>
            </w:tcBorders>
            <w:shd w:val="clear" w:color="auto" w:fill="auto"/>
            <w:hideMark/>
          </w:tcPr>
          <w:p w14:paraId="366EFA2D" w14:textId="5887B862" w:rsidR="00545C41" w:rsidRPr="00AA5D60" w:rsidRDefault="00047134" w:rsidP="00E26BD5">
            <w:pPr>
              <w:spacing w:after="0" w:line="240" w:lineRule="auto"/>
              <w:rPr>
                <w:rFonts w:ascii="Calibri" w:eastAsia="Times New Roman" w:hAnsi="Calibri" w:cs="Calibri"/>
                <w:sz w:val="18"/>
                <w:szCs w:val="20"/>
                <w:lang w:eastAsia="fr-FR"/>
              </w:rPr>
            </w:pPr>
            <w:r>
              <w:rPr>
                <w:rFonts w:ascii="Calibri" w:eastAsia="Times New Roman" w:hAnsi="Calibri" w:cs="Calibri"/>
                <w:sz w:val="18"/>
                <w:szCs w:val="20"/>
                <w:lang w:eastAsia="fr-FR"/>
              </w:rPr>
              <w:t xml:space="preserve">HISTABIOSONE : </w:t>
            </w:r>
            <w:r w:rsidR="00545C41" w:rsidRPr="00AA5D60">
              <w:rPr>
                <w:rFonts w:ascii="Calibri" w:eastAsia="Times New Roman" w:hAnsi="Calibri" w:cs="Calibri"/>
                <w:sz w:val="18"/>
                <w:szCs w:val="20"/>
                <w:lang w:eastAsia="fr-FR"/>
              </w:rPr>
              <w:t xml:space="preserve">AMM pour les caprins. </w:t>
            </w:r>
            <w:r w:rsidR="00545C41" w:rsidRPr="00AA5D60">
              <w:rPr>
                <w:rFonts w:ascii="Calibri" w:eastAsia="Times New Roman" w:hAnsi="Calibri" w:cs="Calibri"/>
                <w:sz w:val="18"/>
                <w:szCs w:val="20"/>
                <w:lang w:eastAsia="fr-FR"/>
              </w:rPr>
              <w:br/>
              <w:t>Le respect du TA forfaitaire de la cascade n’est pas problématique dans ce cas.</w:t>
            </w:r>
          </w:p>
        </w:tc>
        <w:tc>
          <w:tcPr>
            <w:tcW w:w="850" w:type="dxa"/>
            <w:tcBorders>
              <w:top w:val="single" w:sz="4" w:space="0" w:color="auto"/>
              <w:left w:val="nil"/>
              <w:bottom w:val="single" w:sz="4" w:space="0" w:color="auto"/>
              <w:right w:val="single" w:sz="4" w:space="0" w:color="auto"/>
            </w:tcBorders>
            <w:shd w:val="clear" w:color="auto" w:fill="auto"/>
            <w:hideMark/>
          </w:tcPr>
          <w:p w14:paraId="366EFA2E" w14:textId="77777777" w:rsidR="00545C41" w:rsidRPr="00AA5D60" w:rsidRDefault="00545C41" w:rsidP="00E26BD5">
            <w:pPr>
              <w:spacing w:after="0" w:line="240" w:lineRule="auto"/>
              <w:rPr>
                <w:rFonts w:ascii="Calibri" w:eastAsia="Times New Roman" w:hAnsi="Calibri" w:cs="Calibri"/>
                <w:b/>
                <w:bCs/>
                <w:color w:val="FF0000"/>
                <w:sz w:val="20"/>
                <w:szCs w:val="20"/>
                <w:lang w:eastAsia="fr-FR"/>
              </w:rPr>
            </w:pPr>
            <w:r w:rsidRPr="00AA5D60">
              <w:rPr>
                <w:rFonts w:ascii="Calibri" w:eastAsia="Times New Roman" w:hAnsi="Calibri" w:cs="Calibri"/>
                <w:b/>
                <w:bCs/>
                <w:color w:val="FF0000"/>
                <w:sz w:val="20"/>
                <w:szCs w:val="20"/>
                <w:lang w:eastAsia="fr-FR"/>
              </w:rPr>
              <w:t> </w:t>
            </w:r>
          </w:p>
        </w:tc>
        <w:tc>
          <w:tcPr>
            <w:tcW w:w="567" w:type="dxa"/>
            <w:tcBorders>
              <w:top w:val="single" w:sz="4" w:space="0" w:color="auto"/>
              <w:left w:val="nil"/>
              <w:bottom w:val="single" w:sz="4" w:space="0" w:color="auto"/>
              <w:right w:val="single" w:sz="4" w:space="0" w:color="auto"/>
            </w:tcBorders>
            <w:shd w:val="clear" w:color="auto" w:fill="auto"/>
            <w:hideMark/>
          </w:tcPr>
          <w:p w14:paraId="366EFA31" w14:textId="77777777" w:rsidR="00545C41" w:rsidRPr="00AA5D60" w:rsidRDefault="00545C41" w:rsidP="00E26BD5">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tc>
        <w:tc>
          <w:tcPr>
            <w:tcW w:w="709" w:type="dxa"/>
            <w:tcBorders>
              <w:top w:val="single" w:sz="4" w:space="0" w:color="auto"/>
              <w:left w:val="nil"/>
              <w:bottom w:val="single" w:sz="4" w:space="0" w:color="auto"/>
              <w:right w:val="single" w:sz="4" w:space="0" w:color="auto"/>
            </w:tcBorders>
            <w:shd w:val="clear" w:color="auto" w:fill="auto"/>
            <w:hideMark/>
          </w:tcPr>
          <w:p w14:paraId="366EFA32" w14:textId="77777777" w:rsidR="00545C41" w:rsidRPr="00AA5D60" w:rsidRDefault="00545C41" w:rsidP="00E26BD5">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tc>
      </w:tr>
      <w:tr w:rsidR="00545C41" w:rsidRPr="00AA5D60" w14:paraId="366EFA4B" w14:textId="77777777" w:rsidTr="0064382A">
        <w:trPr>
          <w:trHeight w:val="510"/>
        </w:trPr>
        <w:tc>
          <w:tcPr>
            <w:tcW w:w="1696" w:type="dxa"/>
            <w:tcBorders>
              <w:top w:val="nil"/>
              <w:left w:val="single" w:sz="4" w:space="0" w:color="auto"/>
              <w:bottom w:val="single" w:sz="4" w:space="0" w:color="auto"/>
              <w:right w:val="single" w:sz="4" w:space="0" w:color="auto"/>
            </w:tcBorders>
            <w:shd w:val="clear" w:color="auto" w:fill="auto"/>
            <w:noWrap/>
            <w:hideMark/>
          </w:tcPr>
          <w:p w14:paraId="366EFA40" w14:textId="77777777" w:rsidR="00545C41" w:rsidRPr="00AA5D60" w:rsidRDefault="00545C41" w:rsidP="00E26BD5">
            <w:pPr>
              <w:spacing w:after="0" w:line="240" w:lineRule="auto"/>
              <w:rPr>
                <w:rFonts w:ascii="Calibri" w:eastAsia="Times New Roman" w:hAnsi="Calibri" w:cs="Calibri"/>
                <w:b/>
                <w:bCs/>
                <w:color w:val="000000"/>
                <w:sz w:val="20"/>
                <w:szCs w:val="20"/>
                <w:lang w:eastAsia="fr-FR"/>
              </w:rPr>
            </w:pPr>
            <w:r w:rsidRPr="00AA5D60">
              <w:rPr>
                <w:rFonts w:ascii="Calibri" w:eastAsia="Times New Roman" w:hAnsi="Calibri" w:cs="Calibri"/>
                <w:b/>
                <w:bCs/>
                <w:color w:val="000000"/>
                <w:sz w:val="20"/>
                <w:szCs w:val="20"/>
                <w:lang w:eastAsia="fr-FR"/>
              </w:rPr>
              <w:t>Teigne</w:t>
            </w:r>
          </w:p>
        </w:tc>
        <w:tc>
          <w:tcPr>
            <w:tcW w:w="4962" w:type="dxa"/>
            <w:tcBorders>
              <w:top w:val="nil"/>
              <w:left w:val="nil"/>
              <w:bottom w:val="single" w:sz="4" w:space="0" w:color="auto"/>
              <w:right w:val="single" w:sz="4" w:space="0" w:color="auto"/>
            </w:tcBorders>
            <w:shd w:val="clear" w:color="auto" w:fill="auto"/>
            <w:hideMark/>
          </w:tcPr>
          <w:p w14:paraId="366EFA41" w14:textId="77777777" w:rsidR="00545C41" w:rsidRPr="00047134" w:rsidRDefault="00545C41" w:rsidP="00E26BD5">
            <w:pPr>
              <w:spacing w:after="0" w:line="240" w:lineRule="auto"/>
              <w:rPr>
                <w:rFonts w:ascii="Calibri" w:eastAsia="Times New Roman" w:hAnsi="Calibri" w:cs="Calibri"/>
                <w:b/>
                <w:color w:val="000000"/>
                <w:sz w:val="18"/>
                <w:szCs w:val="20"/>
                <w:lang w:eastAsia="fr-FR"/>
              </w:rPr>
            </w:pPr>
            <w:r w:rsidRPr="00047134">
              <w:rPr>
                <w:rFonts w:ascii="Calibri" w:eastAsia="Times New Roman" w:hAnsi="Calibri" w:cs="Calibri"/>
                <w:b/>
                <w:color w:val="000000"/>
                <w:sz w:val="18"/>
                <w:szCs w:val="20"/>
                <w:lang w:eastAsia="fr-FR"/>
              </w:rPr>
              <w:t xml:space="preserve">Absence de vaccin  avec AMM ovins-caprins </w:t>
            </w:r>
          </w:p>
        </w:tc>
        <w:tc>
          <w:tcPr>
            <w:tcW w:w="850" w:type="dxa"/>
            <w:tcBorders>
              <w:top w:val="nil"/>
              <w:left w:val="nil"/>
              <w:bottom w:val="single" w:sz="4" w:space="0" w:color="auto"/>
              <w:right w:val="single" w:sz="4" w:space="0" w:color="auto"/>
            </w:tcBorders>
            <w:shd w:val="clear" w:color="auto" w:fill="auto"/>
            <w:noWrap/>
            <w:hideMark/>
          </w:tcPr>
          <w:p w14:paraId="366EFA43" w14:textId="77777777" w:rsidR="00545C41" w:rsidRPr="00AA5D60" w:rsidRDefault="00545C41" w:rsidP="00E26BD5">
            <w:pPr>
              <w:spacing w:after="0" w:line="240" w:lineRule="auto"/>
              <w:jc w:val="center"/>
              <w:rPr>
                <w:rFonts w:ascii="Calibri" w:eastAsia="Times New Roman" w:hAnsi="Calibri" w:cs="Calibri"/>
                <w:color w:val="000000"/>
                <w:sz w:val="18"/>
                <w:lang w:eastAsia="fr-FR"/>
              </w:rPr>
            </w:pPr>
            <w:r w:rsidRPr="00AA5D60">
              <w:rPr>
                <w:rFonts w:ascii="Calibri" w:eastAsia="Times New Roman" w:hAnsi="Calibri" w:cs="Calibri"/>
                <w:color w:val="000000"/>
                <w:sz w:val="18"/>
                <w:lang w:eastAsia="fr-FR"/>
              </w:rPr>
              <w:t> </w:t>
            </w:r>
          </w:p>
        </w:tc>
        <w:tc>
          <w:tcPr>
            <w:tcW w:w="851" w:type="dxa"/>
            <w:tcBorders>
              <w:top w:val="nil"/>
              <w:left w:val="nil"/>
              <w:bottom w:val="single" w:sz="4" w:space="0" w:color="auto"/>
              <w:right w:val="single" w:sz="4" w:space="0" w:color="auto"/>
            </w:tcBorders>
            <w:shd w:val="clear" w:color="auto" w:fill="auto"/>
            <w:hideMark/>
          </w:tcPr>
          <w:p w14:paraId="366EFA44" w14:textId="77777777" w:rsidR="00545C41" w:rsidRPr="00AA5D60" w:rsidRDefault="00545C41" w:rsidP="00E26BD5">
            <w:pPr>
              <w:spacing w:after="0" w:line="240" w:lineRule="auto"/>
              <w:jc w:val="center"/>
              <w:rPr>
                <w:rFonts w:ascii="Calibri" w:eastAsia="Times New Roman" w:hAnsi="Calibri" w:cs="Calibri"/>
                <w:color w:val="44546A"/>
                <w:sz w:val="18"/>
                <w:szCs w:val="20"/>
                <w:lang w:eastAsia="fr-FR"/>
              </w:rPr>
            </w:pPr>
            <w:r w:rsidRPr="00AA5D60">
              <w:rPr>
                <w:rFonts w:ascii="Calibri" w:eastAsia="Times New Roman" w:hAnsi="Calibri" w:cs="Calibri"/>
                <w:color w:val="44546A"/>
                <w:sz w:val="18"/>
                <w:szCs w:val="20"/>
                <w:lang w:eastAsia="fr-FR"/>
              </w:rPr>
              <w:t>C</w:t>
            </w:r>
          </w:p>
        </w:tc>
        <w:tc>
          <w:tcPr>
            <w:tcW w:w="4536" w:type="dxa"/>
            <w:tcBorders>
              <w:top w:val="nil"/>
              <w:left w:val="nil"/>
              <w:bottom w:val="single" w:sz="4" w:space="0" w:color="auto"/>
              <w:right w:val="single" w:sz="4" w:space="0" w:color="auto"/>
            </w:tcBorders>
            <w:shd w:val="clear" w:color="auto" w:fill="auto"/>
            <w:vAlign w:val="center"/>
            <w:hideMark/>
          </w:tcPr>
          <w:p w14:paraId="366EFA45" w14:textId="2A1DC922" w:rsidR="00545C41" w:rsidRPr="00AA5D60" w:rsidRDefault="00047134" w:rsidP="00E26BD5">
            <w:pPr>
              <w:spacing w:after="0" w:line="240" w:lineRule="auto"/>
              <w:jc w:val="both"/>
              <w:rPr>
                <w:rFonts w:ascii="Calibri" w:eastAsia="Times New Roman" w:hAnsi="Calibri" w:cs="Calibri"/>
                <w:color w:val="000000"/>
                <w:sz w:val="18"/>
                <w:szCs w:val="20"/>
                <w:lang w:eastAsia="fr-FR"/>
              </w:rPr>
            </w:pPr>
            <w:r>
              <w:rPr>
                <w:rFonts w:ascii="Calibri" w:eastAsia="Times New Roman" w:hAnsi="Calibri" w:cs="Calibri"/>
                <w:color w:val="000000"/>
                <w:sz w:val="18"/>
                <w:szCs w:val="20"/>
                <w:lang w:eastAsia="fr-FR"/>
              </w:rPr>
              <w:t>V</w:t>
            </w:r>
            <w:r w:rsidR="00545C41" w:rsidRPr="00AA5D60">
              <w:rPr>
                <w:rFonts w:ascii="Calibri" w:eastAsia="Times New Roman" w:hAnsi="Calibri" w:cs="Calibri"/>
                <w:color w:val="000000"/>
                <w:sz w:val="18"/>
                <w:szCs w:val="20"/>
                <w:lang w:eastAsia="fr-FR"/>
              </w:rPr>
              <w:t xml:space="preserve">accin autorisé chez les bovins (Bovilis RINGVAC). </w:t>
            </w:r>
            <w:r w:rsidR="00545C41" w:rsidRPr="00AA5D60">
              <w:rPr>
                <w:rFonts w:ascii="Calibri" w:eastAsia="Times New Roman" w:hAnsi="Calibri" w:cs="Calibri"/>
                <w:color w:val="000000"/>
                <w:sz w:val="18"/>
                <w:szCs w:val="20"/>
                <w:lang w:eastAsia="fr-FR"/>
              </w:rPr>
              <w:br/>
              <w:t xml:space="preserve">IMAVERAL </w:t>
            </w:r>
            <w:r w:rsidR="00545C41">
              <w:rPr>
                <w:rFonts w:ascii="Calibri" w:eastAsia="Times New Roman" w:hAnsi="Calibri" w:cs="Calibri"/>
                <w:color w:val="000000"/>
                <w:sz w:val="18"/>
                <w:szCs w:val="20"/>
                <w:lang w:eastAsia="fr-FR"/>
              </w:rPr>
              <w:t>mais pas d’AMM ovin ni caprin</w:t>
            </w:r>
          </w:p>
        </w:tc>
        <w:tc>
          <w:tcPr>
            <w:tcW w:w="850" w:type="dxa"/>
            <w:tcBorders>
              <w:top w:val="nil"/>
              <w:left w:val="nil"/>
              <w:bottom w:val="single" w:sz="4" w:space="0" w:color="auto"/>
              <w:right w:val="single" w:sz="4" w:space="0" w:color="auto"/>
            </w:tcBorders>
            <w:shd w:val="clear" w:color="auto" w:fill="auto"/>
            <w:hideMark/>
          </w:tcPr>
          <w:p w14:paraId="366EFA46" w14:textId="77777777" w:rsidR="00545C41" w:rsidRPr="00AA5D60" w:rsidRDefault="00545C41" w:rsidP="00E26BD5">
            <w:pPr>
              <w:spacing w:after="0" w:line="240" w:lineRule="auto"/>
              <w:rPr>
                <w:rFonts w:ascii="Calibri" w:eastAsia="Times New Roman" w:hAnsi="Calibri" w:cs="Calibri"/>
                <w:b/>
                <w:bCs/>
                <w:color w:val="FF0000"/>
                <w:sz w:val="20"/>
                <w:szCs w:val="20"/>
                <w:lang w:eastAsia="fr-FR"/>
              </w:rPr>
            </w:pPr>
            <w:r w:rsidRPr="00AA5D60">
              <w:rPr>
                <w:rFonts w:ascii="Calibri" w:eastAsia="Times New Roman" w:hAnsi="Calibri" w:cs="Calibri"/>
                <w:b/>
                <w:bCs/>
                <w:color w:val="FF0000"/>
                <w:sz w:val="20"/>
                <w:szCs w:val="20"/>
                <w:lang w:eastAsia="fr-FR"/>
              </w:rPr>
              <w:t> </w:t>
            </w:r>
          </w:p>
        </w:tc>
        <w:tc>
          <w:tcPr>
            <w:tcW w:w="567" w:type="dxa"/>
            <w:tcBorders>
              <w:top w:val="nil"/>
              <w:left w:val="nil"/>
              <w:bottom w:val="single" w:sz="4" w:space="0" w:color="auto"/>
              <w:right w:val="single" w:sz="4" w:space="0" w:color="auto"/>
            </w:tcBorders>
            <w:shd w:val="clear" w:color="auto" w:fill="auto"/>
            <w:hideMark/>
          </w:tcPr>
          <w:p w14:paraId="366EFA49" w14:textId="77777777" w:rsidR="00545C41" w:rsidRPr="00AA5D60" w:rsidRDefault="00545C41" w:rsidP="00E26BD5">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tc>
        <w:tc>
          <w:tcPr>
            <w:tcW w:w="709" w:type="dxa"/>
            <w:tcBorders>
              <w:top w:val="nil"/>
              <w:left w:val="nil"/>
              <w:bottom w:val="single" w:sz="4" w:space="0" w:color="auto"/>
              <w:right w:val="single" w:sz="4" w:space="0" w:color="auto"/>
            </w:tcBorders>
            <w:shd w:val="clear" w:color="auto" w:fill="auto"/>
            <w:hideMark/>
          </w:tcPr>
          <w:p w14:paraId="366EFA4A" w14:textId="77777777" w:rsidR="00545C41" w:rsidRPr="00AA5D60" w:rsidRDefault="00545C41" w:rsidP="00E26BD5">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tc>
      </w:tr>
      <w:tr w:rsidR="00545C41" w:rsidRPr="00AA5D60" w14:paraId="366EFA57" w14:textId="77777777" w:rsidTr="0064382A">
        <w:trPr>
          <w:trHeight w:val="1275"/>
        </w:trPr>
        <w:tc>
          <w:tcPr>
            <w:tcW w:w="1696" w:type="dxa"/>
            <w:tcBorders>
              <w:top w:val="nil"/>
              <w:left w:val="single" w:sz="4" w:space="0" w:color="auto"/>
              <w:bottom w:val="single" w:sz="4" w:space="0" w:color="auto"/>
              <w:right w:val="single" w:sz="4" w:space="0" w:color="auto"/>
            </w:tcBorders>
            <w:shd w:val="clear" w:color="auto" w:fill="auto"/>
            <w:noWrap/>
            <w:hideMark/>
          </w:tcPr>
          <w:p w14:paraId="366EFA4C" w14:textId="77777777" w:rsidR="00545C41" w:rsidRPr="00AA5D60" w:rsidRDefault="00545C41" w:rsidP="00E26BD5">
            <w:pPr>
              <w:spacing w:after="0" w:line="240" w:lineRule="auto"/>
              <w:rPr>
                <w:rFonts w:ascii="Calibri" w:eastAsia="Times New Roman" w:hAnsi="Calibri" w:cs="Calibri"/>
                <w:b/>
                <w:bCs/>
                <w:color w:val="000000"/>
                <w:sz w:val="20"/>
                <w:szCs w:val="20"/>
                <w:lang w:eastAsia="fr-FR"/>
              </w:rPr>
            </w:pPr>
            <w:r w:rsidRPr="00AA5D60">
              <w:rPr>
                <w:rFonts w:ascii="Calibri" w:eastAsia="Times New Roman" w:hAnsi="Calibri" w:cs="Calibri"/>
                <w:b/>
                <w:bCs/>
                <w:color w:val="000000"/>
                <w:sz w:val="20"/>
                <w:szCs w:val="20"/>
                <w:lang w:eastAsia="fr-FR"/>
              </w:rPr>
              <w:t>Hormones</w:t>
            </w:r>
          </w:p>
        </w:tc>
        <w:tc>
          <w:tcPr>
            <w:tcW w:w="4962" w:type="dxa"/>
            <w:tcBorders>
              <w:top w:val="nil"/>
              <w:left w:val="nil"/>
              <w:bottom w:val="single" w:sz="4" w:space="0" w:color="auto"/>
              <w:right w:val="single" w:sz="4" w:space="0" w:color="auto"/>
            </w:tcBorders>
            <w:shd w:val="clear" w:color="auto" w:fill="auto"/>
            <w:hideMark/>
          </w:tcPr>
          <w:p w14:paraId="76825430" w14:textId="77777777" w:rsidR="00047134" w:rsidRDefault="00047134" w:rsidP="00E26BD5">
            <w:pPr>
              <w:spacing w:after="0" w:line="240" w:lineRule="auto"/>
              <w:rPr>
                <w:rFonts w:ascii="Calibri" w:eastAsia="Times New Roman" w:hAnsi="Calibri" w:cs="Calibri"/>
                <w:sz w:val="18"/>
                <w:szCs w:val="20"/>
                <w:lang w:eastAsia="fr-FR"/>
              </w:rPr>
            </w:pPr>
            <w:r w:rsidRPr="00047134">
              <w:rPr>
                <w:rFonts w:ascii="Calibri" w:eastAsia="Times New Roman" w:hAnsi="Calibri" w:cs="Calibri"/>
                <w:b/>
                <w:sz w:val="18"/>
                <w:szCs w:val="20"/>
                <w:lang w:eastAsia="fr-FR"/>
              </w:rPr>
              <w:t>Problème de TA pour</w:t>
            </w:r>
            <w:r w:rsidR="00545C41" w:rsidRPr="00047134">
              <w:rPr>
                <w:rFonts w:ascii="Calibri" w:eastAsia="Times New Roman" w:hAnsi="Calibri" w:cs="Calibri"/>
                <w:b/>
                <w:sz w:val="18"/>
                <w:szCs w:val="20"/>
                <w:lang w:eastAsia="fr-FR"/>
              </w:rPr>
              <w:t xml:space="preserve"> éponges CHRONOGEST chèvres LC</w:t>
            </w:r>
            <w:r w:rsidR="00545C41" w:rsidRPr="00DC00B5">
              <w:rPr>
                <w:rFonts w:ascii="Calibri" w:eastAsia="Times New Roman" w:hAnsi="Calibri" w:cs="Calibri"/>
                <w:sz w:val="18"/>
                <w:szCs w:val="20"/>
                <w:lang w:eastAsia="fr-FR"/>
              </w:rPr>
              <w:t xml:space="preserve"> : 36 h alors que 0j pour  SYNCROPART et CHRONOGEST CR. </w:t>
            </w:r>
          </w:p>
          <w:p w14:paraId="366EFA4D" w14:textId="434E5D10" w:rsidR="00545C41" w:rsidRPr="00DC00B5" w:rsidRDefault="00545C41" w:rsidP="00E26BD5">
            <w:pPr>
              <w:spacing w:after="0" w:line="240" w:lineRule="auto"/>
              <w:rPr>
                <w:rFonts w:ascii="Calibri" w:eastAsia="Times New Roman" w:hAnsi="Calibri" w:cs="Calibri"/>
                <w:sz w:val="18"/>
                <w:szCs w:val="20"/>
                <w:lang w:eastAsia="fr-FR"/>
              </w:rPr>
            </w:pPr>
            <w:r w:rsidRPr="00047134">
              <w:rPr>
                <w:rFonts w:ascii="Calibri" w:eastAsia="Times New Roman" w:hAnsi="Calibri" w:cs="Calibri"/>
                <w:b/>
                <w:sz w:val="18"/>
                <w:szCs w:val="20"/>
                <w:lang w:eastAsia="fr-FR"/>
              </w:rPr>
              <w:t>Pb efficacité en ovins</w:t>
            </w:r>
            <w:r w:rsidRPr="00DC00B5">
              <w:rPr>
                <w:rFonts w:ascii="Calibri" w:eastAsia="Times New Roman" w:hAnsi="Calibri" w:cs="Calibri"/>
                <w:sz w:val="18"/>
                <w:szCs w:val="20"/>
                <w:lang w:eastAsia="fr-FR"/>
              </w:rPr>
              <w:t xml:space="preserve"> (animaux jeunes prépubères) - voir conduite élevage. </w:t>
            </w:r>
            <w:r w:rsidRPr="00DC00B5">
              <w:rPr>
                <w:rFonts w:ascii="Calibri" w:eastAsia="Times New Roman" w:hAnsi="Calibri" w:cs="Calibri"/>
                <w:sz w:val="18"/>
                <w:szCs w:val="20"/>
                <w:lang w:eastAsia="fr-FR"/>
              </w:rPr>
              <w:br/>
              <w:t>P</w:t>
            </w:r>
            <w:r w:rsidR="00047134">
              <w:rPr>
                <w:rFonts w:ascii="Calibri" w:eastAsia="Times New Roman" w:hAnsi="Calibri" w:cs="Calibri"/>
                <w:sz w:val="18"/>
                <w:szCs w:val="20"/>
                <w:lang w:eastAsia="fr-FR"/>
              </w:rPr>
              <w:t>ro</w:t>
            </w:r>
            <w:r w:rsidRPr="00DC00B5">
              <w:rPr>
                <w:rFonts w:ascii="Calibri" w:eastAsia="Times New Roman" w:hAnsi="Calibri" w:cs="Calibri"/>
                <w:sz w:val="18"/>
                <w:szCs w:val="20"/>
                <w:lang w:eastAsia="fr-FR"/>
              </w:rPr>
              <w:t>b</w:t>
            </w:r>
            <w:r w:rsidR="00047134">
              <w:rPr>
                <w:rFonts w:ascii="Calibri" w:eastAsia="Times New Roman" w:hAnsi="Calibri" w:cs="Calibri"/>
                <w:sz w:val="18"/>
                <w:szCs w:val="20"/>
                <w:lang w:eastAsia="fr-FR"/>
              </w:rPr>
              <w:t>lème</w:t>
            </w:r>
            <w:r w:rsidRPr="00DC00B5">
              <w:rPr>
                <w:rFonts w:ascii="Calibri" w:eastAsia="Times New Roman" w:hAnsi="Calibri" w:cs="Calibri"/>
                <w:sz w:val="18"/>
                <w:szCs w:val="20"/>
                <w:lang w:eastAsia="fr-FR"/>
              </w:rPr>
              <w:t xml:space="preserve"> éthique de production de PMSG (</w:t>
            </w:r>
            <w:r w:rsidR="00047134">
              <w:rPr>
                <w:rFonts w:ascii="Calibri" w:eastAsia="Times New Roman" w:hAnsi="Calibri" w:cs="Calibri"/>
                <w:sz w:val="18"/>
                <w:szCs w:val="20"/>
                <w:lang w:eastAsia="fr-FR"/>
              </w:rPr>
              <w:t xml:space="preserve">sur </w:t>
            </w:r>
            <w:r w:rsidRPr="00DC00B5">
              <w:rPr>
                <w:rFonts w:ascii="Calibri" w:eastAsia="Times New Roman" w:hAnsi="Calibri" w:cs="Calibri"/>
                <w:sz w:val="18"/>
                <w:szCs w:val="20"/>
                <w:lang w:eastAsia="fr-FR"/>
              </w:rPr>
              <w:t xml:space="preserve">juments gravides). </w:t>
            </w:r>
            <w:r w:rsidR="00047134">
              <w:rPr>
                <w:rFonts w:ascii="Calibri" w:eastAsia="Times New Roman" w:hAnsi="Calibri" w:cs="Calibri"/>
                <w:sz w:val="18"/>
                <w:szCs w:val="20"/>
                <w:lang w:eastAsia="fr-FR"/>
              </w:rPr>
              <w:br/>
            </w:r>
            <w:r w:rsidRPr="00047134">
              <w:rPr>
                <w:rFonts w:ascii="Calibri" w:eastAsia="Times New Roman" w:hAnsi="Calibri" w:cs="Calibri"/>
                <w:iCs/>
                <w:sz w:val="18"/>
                <w:szCs w:val="20"/>
                <w:lang w:eastAsia="fr-FR"/>
              </w:rPr>
              <w:t xml:space="preserve">Si plus </w:t>
            </w:r>
            <w:r w:rsidR="00047134">
              <w:rPr>
                <w:rFonts w:ascii="Calibri" w:eastAsia="Times New Roman" w:hAnsi="Calibri" w:cs="Calibri"/>
                <w:iCs/>
                <w:sz w:val="18"/>
                <w:szCs w:val="20"/>
                <w:lang w:eastAsia="fr-FR"/>
              </w:rPr>
              <w:t>d’</w:t>
            </w:r>
            <w:r w:rsidRPr="00047134">
              <w:rPr>
                <w:rFonts w:ascii="Calibri" w:eastAsia="Times New Roman" w:hAnsi="Calibri" w:cs="Calibri"/>
                <w:iCs/>
                <w:sz w:val="18"/>
                <w:szCs w:val="20"/>
                <w:lang w:eastAsia="fr-FR"/>
              </w:rPr>
              <w:t>accès =&gt; impact ++ (en filière non bio)</w:t>
            </w:r>
          </w:p>
        </w:tc>
        <w:tc>
          <w:tcPr>
            <w:tcW w:w="850" w:type="dxa"/>
            <w:tcBorders>
              <w:top w:val="nil"/>
              <w:left w:val="nil"/>
              <w:bottom w:val="single" w:sz="4" w:space="0" w:color="auto"/>
              <w:right w:val="single" w:sz="4" w:space="0" w:color="auto"/>
            </w:tcBorders>
            <w:shd w:val="clear" w:color="auto" w:fill="auto"/>
            <w:noWrap/>
            <w:hideMark/>
          </w:tcPr>
          <w:p w14:paraId="366EFA4F" w14:textId="77777777" w:rsidR="00545C41" w:rsidRPr="00AA5D60" w:rsidRDefault="00545C41" w:rsidP="00E26BD5">
            <w:pPr>
              <w:spacing w:after="0" w:line="240" w:lineRule="auto"/>
              <w:jc w:val="center"/>
              <w:rPr>
                <w:rFonts w:ascii="Calibri" w:eastAsia="Times New Roman" w:hAnsi="Calibri" w:cs="Calibri"/>
                <w:color w:val="000000"/>
                <w:sz w:val="18"/>
                <w:lang w:eastAsia="fr-FR"/>
              </w:rPr>
            </w:pPr>
            <w:r w:rsidRPr="00AA5D60">
              <w:rPr>
                <w:rFonts w:ascii="Calibri" w:eastAsia="Times New Roman" w:hAnsi="Calibri" w:cs="Calibri"/>
                <w:color w:val="000000"/>
                <w:sz w:val="18"/>
                <w:lang w:eastAsia="fr-FR"/>
              </w:rPr>
              <w:t> </w:t>
            </w:r>
          </w:p>
        </w:tc>
        <w:tc>
          <w:tcPr>
            <w:tcW w:w="851" w:type="dxa"/>
            <w:tcBorders>
              <w:top w:val="nil"/>
              <w:left w:val="nil"/>
              <w:bottom w:val="single" w:sz="4" w:space="0" w:color="auto"/>
              <w:right w:val="single" w:sz="4" w:space="0" w:color="auto"/>
            </w:tcBorders>
            <w:shd w:val="clear" w:color="auto" w:fill="auto"/>
            <w:hideMark/>
          </w:tcPr>
          <w:p w14:paraId="366EFA50" w14:textId="77777777" w:rsidR="00545C41" w:rsidRPr="00AA5D60" w:rsidRDefault="00545C41" w:rsidP="00E26BD5">
            <w:pPr>
              <w:spacing w:after="0" w:line="240" w:lineRule="auto"/>
              <w:jc w:val="center"/>
              <w:rPr>
                <w:rFonts w:ascii="Calibri" w:eastAsia="Times New Roman" w:hAnsi="Calibri" w:cs="Calibri"/>
                <w:color w:val="44546A"/>
                <w:sz w:val="18"/>
                <w:szCs w:val="20"/>
                <w:lang w:eastAsia="fr-FR"/>
              </w:rPr>
            </w:pPr>
            <w:r w:rsidRPr="00AA5D60">
              <w:rPr>
                <w:rFonts w:ascii="Calibri" w:eastAsia="Times New Roman" w:hAnsi="Calibri" w:cs="Calibri"/>
                <w:color w:val="44546A"/>
                <w:sz w:val="18"/>
                <w:szCs w:val="20"/>
                <w:lang w:eastAsia="fr-FR"/>
              </w:rPr>
              <w:t>A</w:t>
            </w:r>
          </w:p>
        </w:tc>
        <w:tc>
          <w:tcPr>
            <w:tcW w:w="4536" w:type="dxa"/>
            <w:tcBorders>
              <w:top w:val="nil"/>
              <w:left w:val="nil"/>
              <w:bottom w:val="single" w:sz="4" w:space="0" w:color="auto"/>
              <w:right w:val="single" w:sz="4" w:space="0" w:color="auto"/>
            </w:tcBorders>
            <w:shd w:val="clear" w:color="auto" w:fill="auto"/>
            <w:hideMark/>
          </w:tcPr>
          <w:p w14:paraId="366EFA51" w14:textId="77777777" w:rsidR="00545C41" w:rsidRPr="00AA5D60" w:rsidRDefault="00545C41" w:rsidP="00E26BD5">
            <w:pPr>
              <w:spacing w:after="0" w:line="240" w:lineRule="auto"/>
              <w:rPr>
                <w:rFonts w:ascii="Calibri" w:eastAsia="Times New Roman" w:hAnsi="Calibri" w:cs="Calibri"/>
                <w:sz w:val="18"/>
                <w:szCs w:val="20"/>
                <w:lang w:eastAsia="fr-FR"/>
              </w:rPr>
            </w:pPr>
            <w:r w:rsidRPr="00AA5D60">
              <w:rPr>
                <w:rFonts w:ascii="Calibri" w:eastAsia="Times New Roman" w:hAnsi="Calibri" w:cs="Calibri"/>
                <w:sz w:val="18"/>
                <w:szCs w:val="20"/>
                <w:lang w:eastAsia="fr-FR"/>
              </w:rPr>
              <w:t>Eponges  à la flugestone  en caprins</w:t>
            </w:r>
          </w:p>
        </w:tc>
        <w:tc>
          <w:tcPr>
            <w:tcW w:w="850" w:type="dxa"/>
            <w:tcBorders>
              <w:top w:val="nil"/>
              <w:left w:val="nil"/>
              <w:bottom w:val="single" w:sz="4" w:space="0" w:color="auto"/>
              <w:right w:val="single" w:sz="4" w:space="0" w:color="auto"/>
            </w:tcBorders>
            <w:shd w:val="clear" w:color="auto" w:fill="auto"/>
            <w:hideMark/>
          </w:tcPr>
          <w:p w14:paraId="366EFA52" w14:textId="77777777" w:rsidR="00545C41" w:rsidRPr="00AA5D60" w:rsidRDefault="00545C41" w:rsidP="00E26BD5">
            <w:pPr>
              <w:spacing w:after="0" w:line="240" w:lineRule="auto"/>
              <w:rPr>
                <w:rFonts w:ascii="Calibri" w:eastAsia="Times New Roman" w:hAnsi="Calibri" w:cs="Calibri"/>
                <w:b/>
                <w:bCs/>
                <w:color w:val="FF0000"/>
                <w:sz w:val="20"/>
                <w:szCs w:val="20"/>
                <w:lang w:eastAsia="fr-FR"/>
              </w:rPr>
            </w:pPr>
            <w:r w:rsidRPr="00AA5D60">
              <w:rPr>
                <w:rFonts w:ascii="Calibri" w:eastAsia="Times New Roman" w:hAnsi="Calibri" w:cs="Calibri"/>
                <w:b/>
                <w:bCs/>
                <w:color w:val="FF0000"/>
                <w:sz w:val="20"/>
                <w:szCs w:val="20"/>
                <w:lang w:eastAsia="fr-FR"/>
              </w:rPr>
              <w:t> </w:t>
            </w:r>
          </w:p>
        </w:tc>
        <w:tc>
          <w:tcPr>
            <w:tcW w:w="567" w:type="dxa"/>
            <w:tcBorders>
              <w:top w:val="nil"/>
              <w:left w:val="nil"/>
              <w:bottom w:val="single" w:sz="4" w:space="0" w:color="auto"/>
              <w:right w:val="single" w:sz="4" w:space="0" w:color="auto"/>
            </w:tcBorders>
            <w:shd w:val="clear" w:color="auto" w:fill="auto"/>
            <w:hideMark/>
          </w:tcPr>
          <w:p w14:paraId="366EFA55" w14:textId="77777777" w:rsidR="00545C41" w:rsidRPr="00AA5D60" w:rsidRDefault="00545C41" w:rsidP="00E26BD5">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tc>
        <w:tc>
          <w:tcPr>
            <w:tcW w:w="709" w:type="dxa"/>
            <w:tcBorders>
              <w:top w:val="nil"/>
              <w:left w:val="nil"/>
              <w:bottom w:val="single" w:sz="4" w:space="0" w:color="auto"/>
              <w:right w:val="single" w:sz="4" w:space="0" w:color="auto"/>
            </w:tcBorders>
            <w:shd w:val="clear" w:color="auto" w:fill="auto"/>
            <w:hideMark/>
          </w:tcPr>
          <w:p w14:paraId="366EFA56" w14:textId="77777777" w:rsidR="00545C41" w:rsidRPr="00AA5D60" w:rsidRDefault="00545C41" w:rsidP="00E26BD5">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tc>
      </w:tr>
      <w:tr w:rsidR="00545C41" w:rsidRPr="00AA5D60" w14:paraId="366EFA6F" w14:textId="77777777" w:rsidTr="0064382A">
        <w:trPr>
          <w:trHeight w:val="1500"/>
        </w:trPr>
        <w:tc>
          <w:tcPr>
            <w:tcW w:w="1696" w:type="dxa"/>
            <w:tcBorders>
              <w:top w:val="nil"/>
              <w:left w:val="single" w:sz="4" w:space="0" w:color="auto"/>
              <w:bottom w:val="single" w:sz="4" w:space="0" w:color="auto"/>
              <w:right w:val="single" w:sz="4" w:space="0" w:color="auto"/>
            </w:tcBorders>
            <w:shd w:val="clear" w:color="auto" w:fill="auto"/>
            <w:hideMark/>
          </w:tcPr>
          <w:p w14:paraId="366EFA64" w14:textId="77777777" w:rsidR="00545C41" w:rsidRPr="00AA5D60" w:rsidRDefault="00545C41" w:rsidP="00E26BD5">
            <w:pPr>
              <w:spacing w:after="0" w:line="240" w:lineRule="auto"/>
              <w:rPr>
                <w:rFonts w:ascii="Calibri" w:eastAsia="Times New Roman" w:hAnsi="Calibri" w:cs="Calibri"/>
                <w:b/>
                <w:bCs/>
                <w:color w:val="000000"/>
                <w:sz w:val="20"/>
                <w:szCs w:val="20"/>
                <w:lang w:eastAsia="fr-FR"/>
              </w:rPr>
            </w:pPr>
            <w:r w:rsidRPr="00AA5D60">
              <w:rPr>
                <w:rFonts w:ascii="Calibri" w:eastAsia="Times New Roman" w:hAnsi="Calibri" w:cs="Calibri"/>
                <w:b/>
                <w:bCs/>
                <w:color w:val="000000"/>
                <w:sz w:val="20"/>
                <w:szCs w:val="20"/>
                <w:lang w:eastAsia="fr-FR"/>
              </w:rPr>
              <w:t>SONO (ovins)</w:t>
            </w:r>
            <w:r w:rsidRPr="00AA5D60">
              <w:rPr>
                <w:rFonts w:ascii="Calibri" w:eastAsia="Times New Roman" w:hAnsi="Calibri" w:cs="Calibri"/>
                <w:b/>
                <w:bCs/>
                <w:color w:val="000000"/>
                <w:sz w:val="20"/>
                <w:szCs w:val="20"/>
                <w:lang w:eastAsia="fr-FR"/>
              </w:rPr>
              <w:br/>
              <w:t>Syndrôme obstruction nasale ovin</w:t>
            </w:r>
          </w:p>
        </w:tc>
        <w:tc>
          <w:tcPr>
            <w:tcW w:w="4962" w:type="dxa"/>
            <w:tcBorders>
              <w:top w:val="nil"/>
              <w:left w:val="nil"/>
              <w:bottom w:val="single" w:sz="4" w:space="0" w:color="auto"/>
              <w:right w:val="single" w:sz="4" w:space="0" w:color="auto"/>
            </w:tcBorders>
            <w:shd w:val="clear" w:color="auto" w:fill="auto"/>
            <w:hideMark/>
          </w:tcPr>
          <w:p w14:paraId="63AEFF9D" w14:textId="77777777" w:rsidR="00047134" w:rsidRDefault="00545C41" w:rsidP="00E26BD5">
            <w:pPr>
              <w:spacing w:after="0" w:line="240" w:lineRule="auto"/>
              <w:rPr>
                <w:rFonts w:ascii="Calibri" w:eastAsia="Times New Roman" w:hAnsi="Calibri" w:cs="Calibri"/>
                <w:color w:val="000000"/>
                <w:sz w:val="18"/>
                <w:lang w:eastAsia="fr-FR"/>
              </w:rPr>
            </w:pPr>
            <w:r w:rsidRPr="00AA5D60">
              <w:rPr>
                <w:rFonts w:ascii="Calibri" w:eastAsia="Times New Roman" w:hAnsi="Calibri" w:cs="Calibri"/>
                <w:color w:val="000000"/>
                <w:sz w:val="18"/>
                <w:lang w:eastAsia="fr-FR"/>
              </w:rPr>
              <w:t xml:space="preserve">Maladie évoluant dans un contexte régional (Pays Basque), à l’étiologie imprécise, mais impliquant des infestations par </w:t>
            </w:r>
            <w:r w:rsidRPr="00AA5D60">
              <w:rPr>
                <w:rFonts w:ascii="Calibri" w:eastAsia="Times New Roman" w:hAnsi="Calibri" w:cs="Calibri"/>
                <w:i/>
                <w:iCs/>
                <w:color w:val="000000"/>
                <w:sz w:val="18"/>
                <w:lang w:eastAsia="fr-FR"/>
              </w:rPr>
              <w:t>Oestrus ovis</w:t>
            </w:r>
            <w:r w:rsidRPr="00AA5D60">
              <w:rPr>
                <w:rFonts w:ascii="Calibri" w:eastAsia="Times New Roman" w:hAnsi="Calibri" w:cs="Calibri"/>
                <w:color w:val="000000"/>
                <w:sz w:val="18"/>
                <w:lang w:eastAsia="fr-FR"/>
              </w:rPr>
              <w:t xml:space="preserve"> associées à des réactions locales d’hypersensibilité. </w:t>
            </w:r>
          </w:p>
          <w:p w14:paraId="366EFA65" w14:textId="5B944F31" w:rsidR="00545C41" w:rsidRPr="00AA5D60" w:rsidRDefault="00545C41" w:rsidP="00E26BD5">
            <w:pPr>
              <w:spacing w:after="0" w:line="240" w:lineRule="auto"/>
              <w:rPr>
                <w:rFonts w:ascii="Calibri" w:eastAsia="Times New Roman" w:hAnsi="Calibri" w:cs="Calibri"/>
                <w:color w:val="000000"/>
                <w:sz w:val="18"/>
                <w:lang w:eastAsia="fr-FR"/>
              </w:rPr>
            </w:pPr>
            <w:r w:rsidRPr="00AA5D60">
              <w:rPr>
                <w:rFonts w:ascii="Calibri" w:eastAsia="Times New Roman" w:hAnsi="Calibri" w:cs="Calibri"/>
                <w:color w:val="000000"/>
                <w:sz w:val="18"/>
                <w:lang w:eastAsia="fr-FR"/>
              </w:rPr>
              <w:t xml:space="preserve">La maîtrise de l’oestrose en </w:t>
            </w:r>
            <w:r w:rsidRPr="00AA5D60">
              <w:rPr>
                <w:rFonts w:ascii="Calibri" w:eastAsia="Times New Roman" w:hAnsi="Calibri" w:cs="Calibri"/>
                <w:b/>
                <w:bCs/>
                <w:color w:val="000000"/>
                <w:sz w:val="18"/>
                <w:lang w:eastAsia="fr-FR"/>
              </w:rPr>
              <w:t>élevage ovin lait</w:t>
            </w:r>
            <w:r w:rsidRPr="00AA5D60">
              <w:rPr>
                <w:rFonts w:ascii="Calibri" w:eastAsia="Times New Roman" w:hAnsi="Calibri" w:cs="Calibri"/>
                <w:color w:val="000000"/>
                <w:sz w:val="18"/>
                <w:lang w:eastAsia="fr-FR"/>
              </w:rPr>
              <w:t xml:space="preserve"> reste problématique du fait des temps d’attente des molécules actives contre le parasite.</w:t>
            </w:r>
          </w:p>
        </w:tc>
        <w:tc>
          <w:tcPr>
            <w:tcW w:w="850" w:type="dxa"/>
            <w:tcBorders>
              <w:top w:val="nil"/>
              <w:left w:val="nil"/>
              <w:bottom w:val="single" w:sz="4" w:space="0" w:color="auto"/>
              <w:right w:val="single" w:sz="4" w:space="0" w:color="auto"/>
            </w:tcBorders>
            <w:shd w:val="clear" w:color="auto" w:fill="auto"/>
            <w:noWrap/>
            <w:hideMark/>
          </w:tcPr>
          <w:p w14:paraId="366EFA67" w14:textId="77777777" w:rsidR="00545C41" w:rsidRPr="00AA5D60" w:rsidRDefault="00545C41" w:rsidP="00E26BD5">
            <w:pPr>
              <w:spacing w:after="0" w:line="240" w:lineRule="auto"/>
              <w:jc w:val="center"/>
              <w:rPr>
                <w:rFonts w:ascii="Calibri" w:eastAsia="Times New Roman" w:hAnsi="Calibri" w:cs="Calibri"/>
                <w:color w:val="000000"/>
                <w:sz w:val="18"/>
                <w:lang w:eastAsia="fr-FR"/>
              </w:rPr>
            </w:pPr>
            <w:r w:rsidRPr="00AA5D60">
              <w:rPr>
                <w:rFonts w:ascii="Calibri" w:eastAsia="Times New Roman" w:hAnsi="Calibri" w:cs="Calibri"/>
                <w:color w:val="000000"/>
                <w:sz w:val="18"/>
                <w:lang w:eastAsia="fr-FR"/>
              </w:rPr>
              <w:t> </w:t>
            </w:r>
          </w:p>
        </w:tc>
        <w:tc>
          <w:tcPr>
            <w:tcW w:w="851" w:type="dxa"/>
            <w:tcBorders>
              <w:top w:val="nil"/>
              <w:left w:val="nil"/>
              <w:bottom w:val="single" w:sz="4" w:space="0" w:color="auto"/>
              <w:right w:val="single" w:sz="4" w:space="0" w:color="auto"/>
            </w:tcBorders>
            <w:shd w:val="clear" w:color="auto" w:fill="auto"/>
            <w:hideMark/>
          </w:tcPr>
          <w:p w14:paraId="366EFA68" w14:textId="77777777" w:rsidR="00545C41" w:rsidRPr="00AA5D60" w:rsidRDefault="00545C41" w:rsidP="00E26BD5">
            <w:pPr>
              <w:spacing w:after="0" w:line="240" w:lineRule="auto"/>
              <w:jc w:val="center"/>
              <w:rPr>
                <w:rFonts w:ascii="Calibri" w:eastAsia="Times New Roman" w:hAnsi="Calibri" w:cs="Calibri"/>
                <w:color w:val="44546A"/>
                <w:sz w:val="18"/>
                <w:szCs w:val="20"/>
                <w:lang w:eastAsia="fr-FR"/>
              </w:rPr>
            </w:pPr>
            <w:r w:rsidRPr="00AA5D60">
              <w:rPr>
                <w:rFonts w:ascii="Calibri" w:eastAsia="Times New Roman" w:hAnsi="Calibri" w:cs="Calibri"/>
                <w:color w:val="44546A"/>
                <w:sz w:val="18"/>
                <w:szCs w:val="20"/>
                <w:lang w:eastAsia="fr-FR"/>
              </w:rPr>
              <w:t>C</w:t>
            </w:r>
          </w:p>
        </w:tc>
        <w:tc>
          <w:tcPr>
            <w:tcW w:w="4536" w:type="dxa"/>
            <w:tcBorders>
              <w:top w:val="nil"/>
              <w:left w:val="nil"/>
              <w:bottom w:val="single" w:sz="4" w:space="0" w:color="auto"/>
              <w:right w:val="single" w:sz="4" w:space="0" w:color="auto"/>
            </w:tcBorders>
            <w:shd w:val="clear" w:color="auto" w:fill="auto"/>
            <w:hideMark/>
          </w:tcPr>
          <w:p w14:paraId="366EFA69" w14:textId="77777777" w:rsidR="00545C41" w:rsidRPr="00AA5D60" w:rsidRDefault="00545C41" w:rsidP="00E26BD5">
            <w:pPr>
              <w:spacing w:after="0" w:line="240" w:lineRule="auto"/>
              <w:rPr>
                <w:rFonts w:ascii="Calibri" w:eastAsia="Times New Roman" w:hAnsi="Calibri" w:cs="Calibri"/>
                <w:color w:val="000000"/>
                <w:sz w:val="18"/>
                <w:szCs w:val="20"/>
                <w:lang w:eastAsia="fr-FR"/>
              </w:rPr>
            </w:pPr>
            <w:r w:rsidRPr="00AA5D60">
              <w:rPr>
                <w:rFonts w:ascii="Calibri" w:eastAsia="Times New Roman" w:hAnsi="Calibri" w:cs="Calibri"/>
                <w:color w:val="000000"/>
                <w:sz w:val="18"/>
                <w:szCs w:val="20"/>
                <w:lang w:eastAsia="fr-FR"/>
              </w:rPr>
              <w:t> </w:t>
            </w:r>
          </w:p>
        </w:tc>
        <w:tc>
          <w:tcPr>
            <w:tcW w:w="850" w:type="dxa"/>
            <w:tcBorders>
              <w:top w:val="nil"/>
              <w:left w:val="nil"/>
              <w:bottom w:val="single" w:sz="4" w:space="0" w:color="auto"/>
              <w:right w:val="single" w:sz="4" w:space="0" w:color="auto"/>
            </w:tcBorders>
            <w:shd w:val="clear" w:color="auto" w:fill="auto"/>
            <w:hideMark/>
          </w:tcPr>
          <w:p w14:paraId="366EFA6A" w14:textId="77777777" w:rsidR="00545C41" w:rsidRPr="00AA5D60" w:rsidRDefault="00545C41" w:rsidP="00E26BD5">
            <w:pPr>
              <w:spacing w:after="0" w:line="240" w:lineRule="auto"/>
              <w:rPr>
                <w:rFonts w:ascii="Calibri" w:eastAsia="Times New Roman" w:hAnsi="Calibri" w:cs="Calibri"/>
                <w:b/>
                <w:bCs/>
                <w:color w:val="FF0000"/>
                <w:sz w:val="20"/>
                <w:szCs w:val="20"/>
                <w:lang w:eastAsia="fr-FR"/>
              </w:rPr>
            </w:pPr>
            <w:r w:rsidRPr="00AA5D60">
              <w:rPr>
                <w:rFonts w:ascii="Calibri" w:eastAsia="Times New Roman" w:hAnsi="Calibri" w:cs="Calibri"/>
                <w:b/>
                <w:bCs/>
                <w:color w:val="FF0000"/>
                <w:sz w:val="20"/>
                <w:szCs w:val="20"/>
                <w:lang w:eastAsia="fr-FR"/>
              </w:rPr>
              <w:t> </w:t>
            </w:r>
          </w:p>
        </w:tc>
        <w:tc>
          <w:tcPr>
            <w:tcW w:w="567" w:type="dxa"/>
            <w:tcBorders>
              <w:top w:val="nil"/>
              <w:left w:val="nil"/>
              <w:bottom w:val="single" w:sz="4" w:space="0" w:color="auto"/>
              <w:right w:val="single" w:sz="4" w:space="0" w:color="auto"/>
            </w:tcBorders>
            <w:shd w:val="clear" w:color="auto" w:fill="auto"/>
            <w:hideMark/>
          </w:tcPr>
          <w:p w14:paraId="366EFA6D" w14:textId="77777777" w:rsidR="00545C41" w:rsidRPr="00AA5D60" w:rsidRDefault="00545C41" w:rsidP="00E26BD5">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tc>
        <w:tc>
          <w:tcPr>
            <w:tcW w:w="709" w:type="dxa"/>
            <w:tcBorders>
              <w:top w:val="nil"/>
              <w:left w:val="nil"/>
              <w:bottom w:val="single" w:sz="4" w:space="0" w:color="auto"/>
              <w:right w:val="single" w:sz="4" w:space="0" w:color="auto"/>
            </w:tcBorders>
            <w:shd w:val="clear" w:color="auto" w:fill="auto"/>
            <w:hideMark/>
          </w:tcPr>
          <w:p w14:paraId="33637662" w14:textId="77777777" w:rsidR="00545C41" w:rsidRDefault="00545C41" w:rsidP="00E26BD5">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p w14:paraId="366EFA6E" w14:textId="0D41E10D" w:rsidR="00545C41" w:rsidRPr="00AA5D60" w:rsidRDefault="00545C41" w:rsidP="00E26BD5">
            <w:pPr>
              <w:spacing w:after="0" w:line="240" w:lineRule="auto"/>
              <w:jc w:val="center"/>
              <w:rPr>
                <w:rFonts w:ascii="Calibri" w:eastAsia="Times New Roman" w:hAnsi="Calibri" w:cs="Calibri"/>
                <w:b/>
                <w:bCs/>
                <w:color w:val="4472C4"/>
                <w:sz w:val="24"/>
                <w:szCs w:val="24"/>
                <w:lang w:eastAsia="fr-FR"/>
              </w:rPr>
            </w:pPr>
          </w:p>
        </w:tc>
      </w:tr>
      <w:tr w:rsidR="00545C41" w:rsidRPr="00AA5D60" w14:paraId="674FAE13" w14:textId="77777777" w:rsidTr="0064382A">
        <w:trPr>
          <w:trHeight w:val="900"/>
        </w:trPr>
        <w:tc>
          <w:tcPr>
            <w:tcW w:w="1696" w:type="dxa"/>
            <w:tcBorders>
              <w:top w:val="nil"/>
              <w:left w:val="single" w:sz="4" w:space="0" w:color="auto"/>
              <w:bottom w:val="single" w:sz="4" w:space="0" w:color="auto"/>
              <w:right w:val="single" w:sz="4" w:space="0" w:color="auto"/>
            </w:tcBorders>
            <w:shd w:val="clear" w:color="auto" w:fill="auto"/>
            <w:noWrap/>
            <w:hideMark/>
          </w:tcPr>
          <w:p w14:paraId="1A02FC55" w14:textId="77777777" w:rsidR="00545C41" w:rsidRPr="00AA5D60" w:rsidRDefault="00545C41" w:rsidP="00140CFD">
            <w:pPr>
              <w:spacing w:after="0" w:line="240" w:lineRule="auto"/>
              <w:rPr>
                <w:rFonts w:ascii="Calibri" w:eastAsia="Times New Roman" w:hAnsi="Calibri" w:cs="Calibri"/>
                <w:b/>
                <w:bCs/>
                <w:color w:val="000000"/>
                <w:sz w:val="20"/>
                <w:szCs w:val="20"/>
                <w:lang w:eastAsia="fr-FR"/>
              </w:rPr>
            </w:pPr>
            <w:r w:rsidRPr="00AA5D60">
              <w:rPr>
                <w:rFonts w:ascii="Calibri" w:eastAsia="Times New Roman" w:hAnsi="Calibri" w:cs="Calibri"/>
                <w:b/>
                <w:bCs/>
                <w:color w:val="000000"/>
                <w:sz w:val="20"/>
                <w:szCs w:val="20"/>
                <w:lang w:eastAsia="fr-FR"/>
              </w:rPr>
              <w:t>Cestodose</w:t>
            </w:r>
          </w:p>
        </w:tc>
        <w:tc>
          <w:tcPr>
            <w:tcW w:w="4962" w:type="dxa"/>
            <w:tcBorders>
              <w:top w:val="nil"/>
              <w:left w:val="nil"/>
              <w:bottom w:val="single" w:sz="4" w:space="0" w:color="auto"/>
              <w:right w:val="single" w:sz="4" w:space="0" w:color="auto"/>
            </w:tcBorders>
            <w:shd w:val="clear" w:color="auto" w:fill="auto"/>
            <w:hideMark/>
          </w:tcPr>
          <w:p w14:paraId="7F96FDC6" w14:textId="77777777" w:rsidR="00545C41" w:rsidRPr="00140CFD" w:rsidRDefault="00545C41" w:rsidP="00140CFD">
            <w:pPr>
              <w:spacing w:after="0" w:line="240" w:lineRule="auto"/>
              <w:rPr>
                <w:rFonts w:ascii="Calibri" w:eastAsia="Times New Roman" w:hAnsi="Calibri" w:cs="Calibri"/>
                <w:sz w:val="18"/>
                <w:lang w:eastAsia="fr-FR"/>
              </w:rPr>
            </w:pPr>
            <w:r w:rsidRPr="00047134">
              <w:rPr>
                <w:rFonts w:ascii="Calibri" w:eastAsia="Times New Roman" w:hAnsi="Calibri" w:cs="Calibri"/>
                <w:b/>
                <w:sz w:val="18"/>
                <w:lang w:eastAsia="fr-FR"/>
              </w:rPr>
              <w:t>CESTOCUR : trop concentré (3 mL/20 kg) pour l’utiliser en Taenia sur jeunes animaux. Manque d’efficacité car volume trop faible.</w:t>
            </w:r>
            <w:r w:rsidRPr="00140CFD">
              <w:rPr>
                <w:rFonts w:ascii="Calibri" w:eastAsia="Times New Roman" w:hAnsi="Calibri" w:cs="Calibri"/>
                <w:sz w:val="18"/>
                <w:lang w:eastAsia="fr-FR"/>
              </w:rPr>
              <w:t xml:space="preserve"> </w:t>
            </w:r>
            <w:r w:rsidRPr="00140CFD">
              <w:rPr>
                <w:rFonts w:ascii="Calibri" w:eastAsia="Times New Roman" w:hAnsi="Calibri" w:cs="Calibri"/>
                <w:sz w:val="18"/>
                <w:lang w:eastAsia="fr-FR"/>
              </w:rPr>
              <w:br/>
              <w:t>9 déclarations de manque efficacité en ovins entre 2015 et 2020.</w:t>
            </w:r>
          </w:p>
        </w:tc>
        <w:tc>
          <w:tcPr>
            <w:tcW w:w="850" w:type="dxa"/>
            <w:tcBorders>
              <w:top w:val="nil"/>
              <w:left w:val="nil"/>
              <w:bottom w:val="single" w:sz="4" w:space="0" w:color="auto"/>
              <w:right w:val="single" w:sz="4" w:space="0" w:color="auto"/>
            </w:tcBorders>
            <w:shd w:val="clear" w:color="auto" w:fill="auto"/>
            <w:noWrap/>
            <w:hideMark/>
          </w:tcPr>
          <w:p w14:paraId="39CEBB52" w14:textId="77777777" w:rsidR="00545C41" w:rsidRPr="00AA5D60" w:rsidRDefault="00545C41" w:rsidP="00140CFD">
            <w:pPr>
              <w:spacing w:after="0" w:line="240" w:lineRule="auto"/>
              <w:jc w:val="center"/>
              <w:rPr>
                <w:rFonts w:ascii="Calibri" w:eastAsia="Times New Roman" w:hAnsi="Calibri" w:cs="Calibri"/>
                <w:color w:val="000000"/>
                <w:sz w:val="18"/>
                <w:lang w:eastAsia="fr-FR"/>
              </w:rPr>
            </w:pPr>
            <w:r w:rsidRPr="00AA5D60">
              <w:rPr>
                <w:rFonts w:ascii="Calibri" w:eastAsia="Times New Roman" w:hAnsi="Calibri" w:cs="Calibri"/>
                <w:color w:val="000000"/>
                <w:sz w:val="18"/>
                <w:lang w:eastAsia="fr-FR"/>
              </w:rPr>
              <w:t> </w:t>
            </w:r>
          </w:p>
        </w:tc>
        <w:tc>
          <w:tcPr>
            <w:tcW w:w="851" w:type="dxa"/>
            <w:tcBorders>
              <w:top w:val="nil"/>
              <w:left w:val="nil"/>
              <w:bottom w:val="single" w:sz="4" w:space="0" w:color="auto"/>
              <w:right w:val="single" w:sz="4" w:space="0" w:color="auto"/>
            </w:tcBorders>
            <w:shd w:val="clear" w:color="auto" w:fill="auto"/>
            <w:hideMark/>
          </w:tcPr>
          <w:p w14:paraId="4AF5151A" w14:textId="77777777" w:rsidR="00545C41" w:rsidRPr="00AA5D60" w:rsidRDefault="00545C41" w:rsidP="00140CFD">
            <w:pPr>
              <w:spacing w:after="0" w:line="240" w:lineRule="auto"/>
              <w:jc w:val="center"/>
              <w:rPr>
                <w:rFonts w:ascii="Calibri" w:eastAsia="Times New Roman" w:hAnsi="Calibri" w:cs="Calibri"/>
                <w:color w:val="44546A"/>
                <w:sz w:val="18"/>
                <w:szCs w:val="20"/>
                <w:lang w:eastAsia="fr-FR"/>
              </w:rPr>
            </w:pPr>
            <w:r w:rsidRPr="00AA5D60">
              <w:rPr>
                <w:rFonts w:ascii="Calibri" w:eastAsia="Times New Roman" w:hAnsi="Calibri" w:cs="Calibri"/>
                <w:color w:val="44546A"/>
                <w:sz w:val="18"/>
                <w:szCs w:val="20"/>
                <w:lang w:eastAsia="fr-FR"/>
              </w:rPr>
              <w:t>A</w:t>
            </w:r>
          </w:p>
        </w:tc>
        <w:tc>
          <w:tcPr>
            <w:tcW w:w="4536" w:type="dxa"/>
            <w:tcBorders>
              <w:top w:val="nil"/>
              <w:left w:val="nil"/>
              <w:bottom w:val="single" w:sz="4" w:space="0" w:color="auto"/>
              <w:right w:val="single" w:sz="4" w:space="0" w:color="auto"/>
            </w:tcBorders>
            <w:shd w:val="clear" w:color="auto" w:fill="auto"/>
            <w:hideMark/>
          </w:tcPr>
          <w:p w14:paraId="373757E5" w14:textId="77777777" w:rsidR="00545C41" w:rsidRPr="00AA5D60" w:rsidRDefault="00545C41" w:rsidP="00140CFD">
            <w:pPr>
              <w:spacing w:after="0" w:line="240" w:lineRule="auto"/>
              <w:rPr>
                <w:rFonts w:ascii="Calibri" w:eastAsia="Times New Roman" w:hAnsi="Calibri" w:cs="Calibri"/>
                <w:color w:val="000000"/>
                <w:sz w:val="18"/>
                <w:szCs w:val="20"/>
                <w:lang w:eastAsia="fr-FR"/>
              </w:rPr>
            </w:pPr>
            <w:r w:rsidRPr="00AA5D60">
              <w:rPr>
                <w:rFonts w:ascii="Calibri" w:eastAsia="Times New Roman" w:hAnsi="Calibri" w:cs="Calibri"/>
                <w:color w:val="000000"/>
                <w:sz w:val="18"/>
                <w:szCs w:val="20"/>
                <w:lang w:eastAsia="fr-FR"/>
              </w:rPr>
              <w:t> </w:t>
            </w:r>
          </w:p>
        </w:tc>
        <w:tc>
          <w:tcPr>
            <w:tcW w:w="850" w:type="dxa"/>
            <w:tcBorders>
              <w:top w:val="nil"/>
              <w:left w:val="nil"/>
              <w:bottom w:val="single" w:sz="4" w:space="0" w:color="auto"/>
              <w:right w:val="single" w:sz="4" w:space="0" w:color="auto"/>
            </w:tcBorders>
            <w:shd w:val="clear" w:color="auto" w:fill="auto"/>
            <w:hideMark/>
          </w:tcPr>
          <w:p w14:paraId="6133B0AD" w14:textId="77777777" w:rsidR="00545C41" w:rsidRPr="00AA5D60" w:rsidRDefault="00545C41" w:rsidP="00140CFD">
            <w:pPr>
              <w:spacing w:after="0" w:line="240" w:lineRule="auto"/>
              <w:rPr>
                <w:rFonts w:ascii="Calibri" w:eastAsia="Times New Roman" w:hAnsi="Calibri" w:cs="Calibri"/>
                <w:b/>
                <w:bCs/>
                <w:color w:val="FF0000"/>
                <w:sz w:val="20"/>
                <w:szCs w:val="20"/>
                <w:lang w:eastAsia="fr-FR"/>
              </w:rPr>
            </w:pPr>
            <w:r w:rsidRPr="00AA5D60">
              <w:rPr>
                <w:rFonts w:ascii="Calibri" w:eastAsia="Times New Roman" w:hAnsi="Calibri" w:cs="Calibri"/>
                <w:b/>
                <w:bCs/>
                <w:color w:val="FF0000"/>
                <w:sz w:val="20"/>
                <w:szCs w:val="20"/>
                <w:lang w:eastAsia="fr-FR"/>
              </w:rPr>
              <w:t> </w:t>
            </w:r>
          </w:p>
        </w:tc>
        <w:tc>
          <w:tcPr>
            <w:tcW w:w="567" w:type="dxa"/>
            <w:tcBorders>
              <w:top w:val="nil"/>
              <w:left w:val="nil"/>
              <w:bottom w:val="single" w:sz="4" w:space="0" w:color="auto"/>
              <w:right w:val="single" w:sz="4" w:space="0" w:color="auto"/>
            </w:tcBorders>
            <w:shd w:val="clear" w:color="auto" w:fill="auto"/>
            <w:hideMark/>
          </w:tcPr>
          <w:p w14:paraId="1B890FF8" w14:textId="77777777" w:rsidR="00545C41" w:rsidRPr="00AA5D60" w:rsidRDefault="00545C41" w:rsidP="00140CFD">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tc>
        <w:tc>
          <w:tcPr>
            <w:tcW w:w="709" w:type="dxa"/>
            <w:tcBorders>
              <w:top w:val="nil"/>
              <w:left w:val="nil"/>
              <w:bottom w:val="single" w:sz="4" w:space="0" w:color="auto"/>
              <w:right w:val="single" w:sz="4" w:space="0" w:color="auto"/>
            </w:tcBorders>
            <w:shd w:val="clear" w:color="auto" w:fill="auto"/>
            <w:hideMark/>
          </w:tcPr>
          <w:p w14:paraId="74366F10" w14:textId="77777777" w:rsidR="00545C41" w:rsidRPr="00AA5D60" w:rsidRDefault="00545C41" w:rsidP="00140CFD">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tc>
      </w:tr>
      <w:tr w:rsidR="00545C41" w:rsidRPr="00AA5D60" w14:paraId="46212366" w14:textId="77777777" w:rsidTr="0064382A">
        <w:trPr>
          <w:trHeight w:val="510"/>
        </w:trPr>
        <w:tc>
          <w:tcPr>
            <w:tcW w:w="1696" w:type="dxa"/>
            <w:tcBorders>
              <w:top w:val="nil"/>
              <w:left w:val="single" w:sz="4" w:space="0" w:color="auto"/>
              <w:bottom w:val="single" w:sz="4" w:space="0" w:color="auto"/>
              <w:right w:val="single" w:sz="4" w:space="0" w:color="auto"/>
            </w:tcBorders>
            <w:shd w:val="clear" w:color="auto" w:fill="auto"/>
            <w:hideMark/>
          </w:tcPr>
          <w:p w14:paraId="2382C306" w14:textId="77777777" w:rsidR="00545C41" w:rsidRPr="00AA5D60" w:rsidRDefault="00545C41" w:rsidP="00F578D5">
            <w:pPr>
              <w:spacing w:after="0" w:line="240" w:lineRule="auto"/>
              <w:rPr>
                <w:rFonts w:ascii="Calibri" w:eastAsia="Times New Roman" w:hAnsi="Calibri" w:cs="Calibri"/>
                <w:b/>
                <w:bCs/>
                <w:color w:val="000000"/>
                <w:sz w:val="20"/>
                <w:szCs w:val="20"/>
                <w:lang w:eastAsia="fr-FR"/>
              </w:rPr>
            </w:pPr>
            <w:r w:rsidRPr="00AA5D60">
              <w:rPr>
                <w:rFonts w:ascii="Calibri" w:eastAsia="Times New Roman" w:hAnsi="Calibri" w:cs="Calibri"/>
                <w:b/>
                <w:bCs/>
                <w:color w:val="000000"/>
                <w:sz w:val="20"/>
                <w:szCs w:val="20"/>
                <w:lang w:eastAsia="fr-FR"/>
              </w:rPr>
              <w:t>Intramammaires</w:t>
            </w:r>
          </w:p>
        </w:tc>
        <w:tc>
          <w:tcPr>
            <w:tcW w:w="4962" w:type="dxa"/>
            <w:tcBorders>
              <w:top w:val="nil"/>
              <w:left w:val="nil"/>
              <w:bottom w:val="single" w:sz="4" w:space="0" w:color="auto"/>
              <w:right w:val="single" w:sz="4" w:space="0" w:color="auto"/>
            </w:tcBorders>
            <w:shd w:val="clear" w:color="auto" w:fill="auto"/>
            <w:hideMark/>
          </w:tcPr>
          <w:p w14:paraId="6A8071A1" w14:textId="77777777" w:rsidR="00545C41" w:rsidRPr="00140CFD" w:rsidRDefault="00545C41" w:rsidP="00F578D5">
            <w:pPr>
              <w:spacing w:after="0" w:line="240" w:lineRule="auto"/>
              <w:rPr>
                <w:rFonts w:ascii="Calibri" w:eastAsia="Times New Roman" w:hAnsi="Calibri" w:cs="Calibri"/>
                <w:sz w:val="18"/>
                <w:szCs w:val="20"/>
                <w:lang w:eastAsia="fr-FR"/>
              </w:rPr>
            </w:pPr>
            <w:r w:rsidRPr="00140CFD">
              <w:rPr>
                <w:rFonts w:ascii="Calibri" w:eastAsia="Times New Roman" w:hAnsi="Calibri" w:cs="Calibri"/>
                <w:sz w:val="18"/>
                <w:szCs w:val="20"/>
                <w:lang w:eastAsia="fr-FR"/>
              </w:rPr>
              <w:t xml:space="preserve">Que 2 intramammaires en ovins (NAFPENZAL T et CEFOVET HL) et 1 seul en caprins (NAFPENZAL T). </w:t>
            </w:r>
          </w:p>
        </w:tc>
        <w:tc>
          <w:tcPr>
            <w:tcW w:w="850" w:type="dxa"/>
            <w:tcBorders>
              <w:top w:val="nil"/>
              <w:left w:val="nil"/>
              <w:bottom w:val="single" w:sz="4" w:space="0" w:color="auto"/>
              <w:right w:val="single" w:sz="4" w:space="0" w:color="auto"/>
            </w:tcBorders>
            <w:shd w:val="clear" w:color="auto" w:fill="auto"/>
            <w:noWrap/>
            <w:hideMark/>
          </w:tcPr>
          <w:p w14:paraId="387DA58C" w14:textId="77777777" w:rsidR="00545C41" w:rsidRPr="00AA5D60" w:rsidRDefault="00545C41" w:rsidP="00F578D5">
            <w:pPr>
              <w:spacing w:after="0" w:line="240" w:lineRule="auto"/>
              <w:jc w:val="center"/>
              <w:rPr>
                <w:rFonts w:ascii="Calibri" w:eastAsia="Times New Roman" w:hAnsi="Calibri" w:cs="Calibri"/>
                <w:color w:val="000000"/>
                <w:sz w:val="18"/>
                <w:lang w:eastAsia="fr-FR"/>
              </w:rPr>
            </w:pPr>
            <w:r w:rsidRPr="00AA5D60">
              <w:rPr>
                <w:rFonts w:ascii="Calibri" w:eastAsia="Times New Roman" w:hAnsi="Calibri" w:cs="Calibri"/>
                <w:color w:val="000000"/>
                <w:sz w:val="18"/>
                <w:lang w:eastAsia="fr-FR"/>
              </w:rPr>
              <w:t>X</w:t>
            </w:r>
          </w:p>
        </w:tc>
        <w:tc>
          <w:tcPr>
            <w:tcW w:w="851" w:type="dxa"/>
            <w:tcBorders>
              <w:top w:val="nil"/>
              <w:left w:val="nil"/>
              <w:bottom w:val="single" w:sz="4" w:space="0" w:color="auto"/>
              <w:right w:val="single" w:sz="4" w:space="0" w:color="auto"/>
            </w:tcBorders>
            <w:shd w:val="clear" w:color="auto" w:fill="auto"/>
            <w:hideMark/>
          </w:tcPr>
          <w:p w14:paraId="4744AFAB" w14:textId="77777777" w:rsidR="00545C41" w:rsidRPr="00AA5D60" w:rsidRDefault="00545C41" w:rsidP="00F578D5">
            <w:pPr>
              <w:spacing w:after="0" w:line="240" w:lineRule="auto"/>
              <w:jc w:val="center"/>
              <w:rPr>
                <w:rFonts w:ascii="Calibri" w:eastAsia="Times New Roman" w:hAnsi="Calibri" w:cs="Calibri"/>
                <w:color w:val="44546A"/>
                <w:sz w:val="18"/>
                <w:szCs w:val="20"/>
                <w:lang w:eastAsia="fr-FR"/>
              </w:rPr>
            </w:pPr>
            <w:r w:rsidRPr="00AA5D60">
              <w:rPr>
                <w:rFonts w:ascii="Calibri" w:eastAsia="Times New Roman" w:hAnsi="Calibri" w:cs="Calibri"/>
                <w:color w:val="44546A"/>
                <w:sz w:val="18"/>
                <w:szCs w:val="20"/>
                <w:lang w:eastAsia="fr-FR"/>
              </w:rPr>
              <w:t> </w:t>
            </w:r>
          </w:p>
        </w:tc>
        <w:tc>
          <w:tcPr>
            <w:tcW w:w="4536" w:type="dxa"/>
            <w:tcBorders>
              <w:top w:val="nil"/>
              <w:left w:val="nil"/>
              <w:bottom w:val="single" w:sz="4" w:space="0" w:color="auto"/>
              <w:right w:val="single" w:sz="4" w:space="0" w:color="auto"/>
            </w:tcBorders>
            <w:shd w:val="clear" w:color="auto" w:fill="auto"/>
            <w:hideMark/>
          </w:tcPr>
          <w:p w14:paraId="31141BB9" w14:textId="77777777" w:rsidR="00545C41" w:rsidRPr="00AA5D60" w:rsidRDefault="00545C41" w:rsidP="00F578D5">
            <w:pPr>
              <w:spacing w:after="0" w:line="240" w:lineRule="auto"/>
              <w:rPr>
                <w:rFonts w:ascii="Calibri" w:eastAsia="Times New Roman" w:hAnsi="Calibri" w:cs="Calibri"/>
                <w:color w:val="0070C0"/>
                <w:sz w:val="18"/>
                <w:szCs w:val="20"/>
                <w:lang w:eastAsia="fr-FR"/>
              </w:rPr>
            </w:pPr>
            <w:r w:rsidRPr="00AA5D60">
              <w:rPr>
                <w:rFonts w:ascii="Calibri" w:eastAsia="Times New Roman" w:hAnsi="Calibri" w:cs="Calibri"/>
                <w:color w:val="0070C0"/>
                <w:sz w:val="18"/>
                <w:szCs w:val="20"/>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14:paraId="6B78518F" w14:textId="77777777" w:rsidR="00545C41" w:rsidRPr="00AA5D60" w:rsidRDefault="00545C41" w:rsidP="00F578D5">
            <w:pPr>
              <w:spacing w:after="0" w:line="240" w:lineRule="auto"/>
              <w:jc w:val="center"/>
              <w:rPr>
                <w:rFonts w:ascii="Calibri" w:eastAsia="Times New Roman" w:hAnsi="Calibri" w:cs="Calibri"/>
                <w:b/>
                <w:bCs/>
                <w:color w:val="FF0000"/>
                <w:sz w:val="20"/>
                <w:szCs w:val="20"/>
                <w:lang w:eastAsia="fr-FR"/>
              </w:rPr>
            </w:pPr>
            <w:r w:rsidRPr="00AA5D60">
              <w:rPr>
                <w:rFonts w:ascii="Calibri" w:eastAsia="Times New Roman" w:hAnsi="Calibri" w:cs="Calibri"/>
                <w:b/>
                <w:bCs/>
                <w:color w:val="FF0000"/>
                <w:sz w:val="20"/>
                <w:szCs w:val="20"/>
                <w:lang w:eastAsia="fr-FR"/>
              </w:rPr>
              <w:t> </w:t>
            </w:r>
          </w:p>
        </w:tc>
        <w:tc>
          <w:tcPr>
            <w:tcW w:w="567" w:type="dxa"/>
            <w:tcBorders>
              <w:top w:val="nil"/>
              <w:left w:val="nil"/>
              <w:bottom w:val="single" w:sz="4" w:space="0" w:color="auto"/>
              <w:right w:val="single" w:sz="4" w:space="0" w:color="auto"/>
            </w:tcBorders>
            <w:shd w:val="clear" w:color="auto" w:fill="auto"/>
            <w:hideMark/>
          </w:tcPr>
          <w:p w14:paraId="067558F9" w14:textId="77777777" w:rsidR="00545C41" w:rsidRPr="00AA5D60" w:rsidRDefault="00545C41" w:rsidP="00F578D5">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tc>
        <w:tc>
          <w:tcPr>
            <w:tcW w:w="709" w:type="dxa"/>
            <w:tcBorders>
              <w:top w:val="nil"/>
              <w:left w:val="nil"/>
              <w:bottom w:val="single" w:sz="4" w:space="0" w:color="auto"/>
              <w:right w:val="single" w:sz="4" w:space="0" w:color="auto"/>
            </w:tcBorders>
            <w:shd w:val="clear" w:color="auto" w:fill="auto"/>
            <w:hideMark/>
          </w:tcPr>
          <w:p w14:paraId="5EE30419" w14:textId="77777777" w:rsidR="00545C41" w:rsidRPr="00AA5D60" w:rsidRDefault="00545C41" w:rsidP="00F578D5">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tc>
      </w:tr>
      <w:tr w:rsidR="00545C41" w:rsidRPr="00AA5D60" w14:paraId="0847FAD1" w14:textId="77777777" w:rsidTr="0064382A">
        <w:trPr>
          <w:trHeight w:val="542"/>
        </w:trPr>
        <w:tc>
          <w:tcPr>
            <w:tcW w:w="1696" w:type="dxa"/>
            <w:tcBorders>
              <w:top w:val="nil"/>
              <w:left w:val="single" w:sz="4" w:space="0" w:color="auto"/>
              <w:bottom w:val="single" w:sz="4" w:space="0" w:color="auto"/>
              <w:right w:val="single" w:sz="4" w:space="0" w:color="auto"/>
            </w:tcBorders>
            <w:shd w:val="clear" w:color="auto" w:fill="auto"/>
            <w:hideMark/>
          </w:tcPr>
          <w:p w14:paraId="4651F2CC" w14:textId="77777777" w:rsidR="00545C41" w:rsidRPr="00AA5D60" w:rsidRDefault="00545C41" w:rsidP="00AF1C57">
            <w:pPr>
              <w:spacing w:after="0" w:line="240" w:lineRule="auto"/>
              <w:rPr>
                <w:rFonts w:ascii="Calibri" w:eastAsia="Times New Roman" w:hAnsi="Calibri" w:cs="Calibri"/>
                <w:b/>
                <w:bCs/>
                <w:color w:val="000000"/>
                <w:sz w:val="20"/>
                <w:szCs w:val="20"/>
                <w:lang w:eastAsia="fr-FR"/>
              </w:rPr>
            </w:pPr>
            <w:r w:rsidRPr="00AA5D60">
              <w:rPr>
                <w:rFonts w:ascii="Calibri" w:eastAsia="Times New Roman" w:hAnsi="Calibri" w:cs="Calibri"/>
                <w:b/>
                <w:bCs/>
                <w:color w:val="000000"/>
                <w:sz w:val="20"/>
                <w:szCs w:val="20"/>
                <w:lang w:eastAsia="fr-FR"/>
              </w:rPr>
              <w:t>Adenomatose</w:t>
            </w:r>
            <w:r w:rsidRPr="00AA5D60">
              <w:rPr>
                <w:rFonts w:ascii="Calibri" w:eastAsia="Times New Roman" w:hAnsi="Calibri" w:cs="Calibri"/>
                <w:b/>
                <w:bCs/>
                <w:color w:val="000000"/>
                <w:sz w:val="20"/>
                <w:szCs w:val="20"/>
                <w:lang w:eastAsia="fr-FR"/>
              </w:rPr>
              <w:br/>
              <w:t xml:space="preserve">(ovins) </w:t>
            </w:r>
          </w:p>
        </w:tc>
        <w:tc>
          <w:tcPr>
            <w:tcW w:w="4962" w:type="dxa"/>
            <w:tcBorders>
              <w:top w:val="nil"/>
              <w:left w:val="nil"/>
              <w:bottom w:val="single" w:sz="4" w:space="0" w:color="auto"/>
              <w:right w:val="single" w:sz="4" w:space="0" w:color="auto"/>
            </w:tcBorders>
            <w:shd w:val="clear" w:color="auto" w:fill="auto"/>
            <w:hideMark/>
          </w:tcPr>
          <w:p w14:paraId="50DC5174" w14:textId="77777777" w:rsidR="00545C41" w:rsidRPr="00AA5D60" w:rsidRDefault="00545C41" w:rsidP="00AF1C57">
            <w:pPr>
              <w:spacing w:after="0" w:line="240" w:lineRule="auto"/>
              <w:rPr>
                <w:rFonts w:ascii="Calibri" w:eastAsia="Times New Roman" w:hAnsi="Calibri" w:cs="Calibri"/>
                <w:color w:val="000000"/>
                <w:sz w:val="18"/>
                <w:szCs w:val="20"/>
                <w:lang w:eastAsia="fr-FR"/>
              </w:rPr>
            </w:pPr>
            <w:r w:rsidRPr="00AA5D60">
              <w:rPr>
                <w:rFonts w:ascii="Calibri" w:eastAsia="Times New Roman" w:hAnsi="Calibri" w:cs="Calibri"/>
                <w:color w:val="000000"/>
                <w:sz w:val="18"/>
                <w:szCs w:val="20"/>
                <w:lang w:eastAsia="fr-FR"/>
              </w:rPr>
              <w:t xml:space="preserve">Gros problème qui impacte l’agneau du Causse </w:t>
            </w:r>
            <w:r>
              <w:rPr>
                <w:rFonts w:ascii="Calibri" w:eastAsia="Times New Roman" w:hAnsi="Calibri" w:cs="Calibri"/>
                <w:color w:val="000000"/>
                <w:sz w:val="18"/>
                <w:szCs w:val="20"/>
                <w:lang w:eastAsia="fr-FR"/>
              </w:rPr>
              <w:t>(ce sont les adultes qui sont touchés)</w:t>
            </w:r>
          </w:p>
        </w:tc>
        <w:tc>
          <w:tcPr>
            <w:tcW w:w="850" w:type="dxa"/>
            <w:tcBorders>
              <w:top w:val="nil"/>
              <w:left w:val="nil"/>
              <w:bottom w:val="single" w:sz="4" w:space="0" w:color="auto"/>
              <w:right w:val="single" w:sz="4" w:space="0" w:color="auto"/>
            </w:tcBorders>
            <w:shd w:val="clear" w:color="auto" w:fill="auto"/>
            <w:noWrap/>
            <w:hideMark/>
          </w:tcPr>
          <w:p w14:paraId="05149E3B" w14:textId="77777777" w:rsidR="00545C41" w:rsidRPr="00AA5D60" w:rsidRDefault="00545C41" w:rsidP="00AF1C57">
            <w:pPr>
              <w:spacing w:after="0" w:line="240" w:lineRule="auto"/>
              <w:jc w:val="center"/>
              <w:rPr>
                <w:rFonts w:ascii="Calibri" w:eastAsia="Times New Roman" w:hAnsi="Calibri" w:cs="Calibri"/>
                <w:color w:val="000000"/>
                <w:sz w:val="18"/>
                <w:lang w:eastAsia="fr-FR"/>
              </w:rPr>
            </w:pPr>
            <w:r w:rsidRPr="00AA5D60">
              <w:rPr>
                <w:rFonts w:ascii="Calibri" w:eastAsia="Times New Roman" w:hAnsi="Calibri" w:cs="Calibri"/>
                <w:color w:val="000000"/>
                <w:sz w:val="18"/>
                <w:lang w:eastAsia="fr-FR"/>
              </w:rPr>
              <w:t> </w:t>
            </w:r>
          </w:p>
        </w:tc>
        <w:tc>
          <w:tcPr>
            <w:tcW w:w="851" w:type="dxa"/>
            <w:tcBorders>
              <w:top w:val="nil"/>
              <w:left w:val="nil"/>
              <w:bottom w:val="single" w:sz="4" w:space="0" w:color="auto"/>
              <w:right w:val="single" w:sz="4" w:space="0" w:color="auto"/>
            </w:tcBorders>
            <w:shd w:val="clear" w:color="auto" w:fill="auto"/>
            <w:hideMark/>
          </w:tcPr>
          <w:p w14:paraId="0306F52F" w14:textId="77777777" w:rsidR="00545C41" w:rsidRPr="00AA5D60" w:rsidRDefault="00545C41" w:rsidP="00AF1C57">
            <w:pPr>
              <w:spacing w:after="0" w:line="240" w:lineRule="auto"/>
              <w:jc w:val="center"/>
              <w:rPr>
                <w:rFonts w:ascii="Calibri" w:eastAsia="Times New Roman" w:hAnsi="Calibri" w:cs="Calibri"/>
                <w:color w:val="44546A"/>
                <w:sz w:val="18"/>
                <w:szCs w:val="20"/>
                <w:lang w:eastAsia="fr-FR"/>
              </w:rPr>
            </w:pPr>
            <w:r w:rsidRPr="00AA5D60">
              <w:rPr>
                <w:rFonts w:ascii="Calibri" w:eastAsia="Times New Roman" w:hAnsi="Calibri" w:cs="Calibri"/>
                <w:color w:val="44546A"/>
                <w:sz w:val="18"/>
                <w:szCs w:val="20"/>
                <w:lang w:eastAsia="fr-FR"/>
              </w:rPr>
              <w:t>A</w:t>
            </w:r>
          </w:p>
        </w:tc>
        <w:tc>
          <w:tcPr>
            <w:tcW w:w="4536" w:type="dxa"/>
            <w:tcBorders>
              <w:top w:val="nil"/>
              <w:left w:val="nil"/>
              <w:bottom w:val="single" w:sz="4" w:space="0" w:color="auto"/>
              <w:right w:val="single" w:sz="4" w:space="0" w:color="auto"/>
            </w:tcBorders>
            <w:shd w:val="clear" w:color="auto" w:fill="auto"/>
            <w:hideMark/>
          </w:tcPr>
          <w:p w14:paraId="3CF8C4F2" w14:textId="77777777" w:rsidR="00545C41" w:rsidRPr="00AA5D60" w:rsidRDefault="00545C41" w:rsidP="00AF1C57">
            <w:pPr>
              <w:spacing w:after="0" w:line="240" w:lineRule="auto"/>
              <w:rPr>
                <w:rFonts w:ascii="Calibri" w:eastAsia="Times New Roman" w:hAnsi="Calibri" w:cs="Calibri"/>
                <w:sz w:val="18"/>
                <w:szCs w:val="20"/>
                <w:lang w:eastAsia="fr-FR"/>
              </w:rPr>
            </w:pPr>
            <w:r w:rsidRPr="00AA5D60">
              <w:rPr>
                <w:rFonts w:ascii="Calibri" w:eastAsia="Times New Roman" w:hAnsi="Calibri" w:cs="Calibri"/>
                <w:sz w:val="18"/>
                <w:szCs w:val="20"/>
                <w:lang w:eastAsia="fr-FR"/>
              </w:rPr>
              <w:t>Aucune</w:t>
            </w:r>
          </w:p>
        </w:tc>
        <w:tc>
          <w:tcPr>
            <w:tcW w:w="850" w:type="dxa"/>
            <w:tcBorders>
              <w:top w:val="nil"/>
              <w:left w:val="nil"/>
              <w:bottom w:val="single" w:sz="4" w:space="0" w:color="auto"/>
              <w:right w:val="single" w:sz="4" w:space="0" w:color="auto"/>
            </w:tcBorders>
            <w:shd w:val="clear" w:color="auto" w:fill="auto"/>
            <w:vAlign w:val="center"/>
            <w:hideMark/>
          </w:tcPr>
          <w:p w14:paraId="2EA84C96" w14:textId="77777777" w:rsidR="00545C41" w:rsidRPr="00AA5D60" w:rsidRDefault="00545C41" w:rsidP="00AF1C57">
            <w:pPr>
              <w:spacing w:after="0" w:line="240" w:lineRule="auto"/>
              <w:jc w:val="center"/>
              <w:rPr>
                <w:rFonts w:ascii="Calibri" w:eastAsia="Times New Roman" w:hAnsi="Calibri" w:cs="Calibri"/>
                <w:b/>
                <w:bCs/>
                <w:color w:val="FF0000"/>
                <w:sz w:val="20"/>
                <w:szCs w:val="20"/>
                <w:lang w:eastAsia="fr-FR"/>
              </w:rPr>
            </w:pPr>
            <w:r w:rsidRPr="00AA5D60">
              <w:rPr>
                <w:rFonts w:ascii="Calibri" w:eastAsia="Times New Roman" w:hAnsi="Calibri" w:cs="Calibri"/>
                <w:b/>
                <w:bCs/>
                <w:color w:val="FF0000"/>
                <w:sz w:val="20"/>
                <w:szCs w:val="20"/>
                <w:lang w:eastAsia="fr-FR"/>
              </w:rPr>
              <w:t>X</w:t>
            </w:r>
          </w:p>
        </w:tc>
        <w:tc>
          <w:tcPr>
            <w:tcW w:w="567" w:type="dxa"/>
            <w:tcBorders>
              <w:top w:val="nil"/>
              <w:left w:val="nil"/>
              <w:bottom w:val="single" w:sz="4" w:space="0" w:color="auto"/>
              <w:right w:val="single" w:sz="4" w:space="0" w:color="auto"/>
            </w:tcBorders>
            <w:shd w:val="clear" w:color="auto" w:fill="auto"/>
            <w:hideMark/>
          </w:tcPr>
          <w:p w14:paraId="098EEAB7" w14:textId="77777777" w:rsidR="00545C41" w:rsidRPr="00AA5D60" w:rsidRDefault="00545C41" w:rsidP="00AF1C57">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tc>
        <w:tc>
          <w:tcPr>
            <w:tcW w:w="709" w:type="dxa"/>
            <w:tcBorders>
              <w:top w:val="nil"/>
              <w:left w:val="nil"/>
              <w:bottom w:val="single" w:sz="4" w:space="0" w:color="auto"/>
              <w:right w:val="single" w:sz="4" w:space="0" w:color="auto"/>
            </w:tcBorders>
            <w:shd w:val="clear" w:color="auto" w:fill="auto"/>
            <w:hideMark/>
          </w:tcPr>
          <w:p w14:paraId="4ACF2840" w14:textId="77777777" w:rsidR="00545C41" w:rsidRPr="00AA5D60" w:rsidRDefault="00545C41" w:rsidP="00AF1C57">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tc>
      </w:tr>
      <w:tr w:rsidR="00545C41" w:rsidRPr="00AA5D60" w14:paraId="4C4CDDF7" w14:textId="77777777" w:rsidTr="0064382A">
        <w:trPr>
          <w:trHeight w:val="510"/>
        </w:trPr>
        <w:tc>
          <w:tcPr>
            <w:tcW w:w="1696" w:type="dxa"/>
            <w:tcBorders>
              <w:top w:val="nil"/>
              <w:left w:val="single" w:sz="4" w:space="0" w:color="auto"/>
              <w:bottom w:val="single" w:sz="4" w:space="0" w:color="auto"/>
              <w:right w:val="single" w:sz="4" w:space="0" w:color="auto"/>
            </w:tcBorders>
            <w:shd w:val="clear" w:color="auto" w:fill="auto"/>
            <w:hideMark/>
          </w:tcPr>
          <w:p w14:paraId="76D5F314" w14:textId="77777777" w:rsidR="00545C41" w:rsidRPr="00AA5D60" w:rsidRDefault="00545C41" w:rsidP="00140CFD">
            <w:pPr>
              <w:spacing w:after="0" w:line="240" w:lineRule="auto"/>
              <w:rPr>
                <w:rFonts w:ascii="Calibri" w:eastAsia="Times New Roman" w:hAnsi="Calibri" w:cs="Calibri"/>
                <w:b/>
                <w:bCs/>
                <w:color w:val="000000"/>
                <w:sz w:val="20"/>
                <w:szCs w:val="20"/>
                <w:lang w:eastAsia="fr-FR"/>
              </w:rPr>
            </w:pPr>
            <w:r w:rsidRPr="00AA5D60">
              <w:rPr>
                <w:rFonts w:ascii="Calibri" w:eastAsia="Times New Roman" w:hAnsi="Calibri" w:cs="Calibri"/>
                <w:b/>
                <w:bCs/>
                <w:color w:val="000000"/>
                <w:sz w:val="20"/>
                <w:szCs w:val="20"/>
                <w:lang w:eastAsia="fr-FR"/>
              </w:rPr>
              <w:t xml:space="preserve">Visna maedi </w:t>
            </w:r>
            <w:r>
              <w:rPr>
                <w:rFonts w:ascii="Calibri" w:eastAsia="Times New Roman" w:hAnsi="Calibri" w:cs="Calibri"/>
                <w:b/>
                <w:bCs/>
                <w:color w:val="000000"/>
                <w:sz w:val="20"/>
                <w:szCs w:val="20"/>
                <w:lang w:eastAsia="fr-FR"/>
              </w:rPr>
              <w:t>(ovin)</w:t>
            </w:r>
            <w:r w:rsidRPr="00AA5D60">
              <w:rPr>
                <w:rFonts w:ascii="Calibri" w:eastAsia="Times New Roman" w:hAnsi="Calibri" w:cs="Calibri"/>
                <w:b/>
                <w:bCs/>
                <w:color w:val="000000"/>
                <w:sz w:val="20"/>
                <w:szCs w:val="20"/>
                <w:lang w:eastAsia="fr-FR"/>
              </w:rPr>
              <w:t>(maladie virale à lentivirus)</w:t>
            </w:r>
          </w:p>
        </w:tc>
        <w:tc>
          <w:tcPr>
            <w:tcW w:w="4962" w:type="dxa"/>
            <w:tcBorders>
              <w:top w:val="nil"/>
              <w:left w:val="nil"/>
              <w:bottom w:val="single" w:sz="4" w:space="0" w:color="auto"/>
              <w:right w:val="single" w:sz="4" w:space="0" w:color="auto"/>
            </w:tcBorders>
            <w:shd w:val="clear" w:color="auto" w:fill="auto"/>
            <w:vAlign w:val="bottom"/>
            <w:hideMark/>
          </w:tcPr>
          <w:p w14:paraId="08DB40DA" w14:textId="77777777" w:rsidR="00545C41" w:rsidRPr="00AA5D60" w:rsidRDefault="00545C41" w:rsidP="00140CFD">
            <w:pPr>
              <w:spacing w:after="0" w:line="240" w:lineRule="auto"/>
              <w:rPr>
                <w:rFonts w:ascii="Calibri" w:eastAsia="Times New Roman" w:hAnsi="Calibri" w:cs="Calibri"/>
                <w:color w:val="000000"/>
                <w:sz w:val="18"/>
                <w:lang w:eastAsia="fr-FR"/>
              </w:rPr>
            </w:pPr>
            <w:r w:rsidRPr="00AA5D60">
              <w:rPr>
                <w:rFonts w:ascii="Calibri" w:eastAsia="Times New Roman" w:hAnsi="Calibri" w:cs="Calibri"/>
                <w:color w:val="000000"/>
                <w:sz w:val="18"/>
                <w:lang w:eastAsia="fr-FR"/>
              </w:rPr>
              <w:t> </w:t>
            </w:r>
          </w:p>
        </w:tc>
        <w:tc>
          <w:tcPr>
            <w:tcW w:w="850" w:type="dxa"/>
            <w:tcBorders>
              <w:top w:val="nil"/>
              <w:left w:val="nil"/>
              <w:bottom w:val="single" w:sz="4" w:space="0" w:color="auto"/>
              <w:right w:val="single" w:sz="4" w:space="0" w:color="auto"/>
            </w:tcBorders>
            <w:shd w:val="clear" w:color="auto" w:fill="auto"/>
            <w:noWrap/>
            <w:hideMark/>
          </w:tcPr>
          <w:p w14:paraId="49EC734B" w14:textId="77777777" w:rsidR="00545C41" w:rsidRPr="00AA5D60" w:rsidRDefault="00545C41" w:rsidP="00140CFD">
            <w:pPr>
              <w:spacing w:after="0" w:line="240" w:lineRule="auto"/>
              <w:jc w:val="center"/>
              <w:rPr>
                <w:rFonts w:ascii="Calibri" w:eastAsia="Times New Roman" w:hAnsi="Calibri" w:cs="Calibri"/>
                <w:color w:val="000000"/>
                <w:sz w:val="18"/>
                <w:lang w:eastAsia="fr-FR"/>
              </w:rPr>
            </w:pPr>
            <w:r w:rsidRPr="00AA5D60">
              <w:rPr>
                <w:rFonts w:ascii="Calibri" w:eastAsia="Times New Roman" w:hAnsi="Calibri" w:cs="Calibri"/>
                <w:color w:val="000000"/>
                <w:sz w:val="18"/>
                <w:lang w:eastAsia="fr-FR"/>
              </w:rPr>
              <w:t> </w:t>
            </w:r>
          </w:p>
        </w:tc>
        <w:tc>
          <w:tcPr>
            <w:tcW w:w="851" w:type="dxa"/>
            <w:tcBorders>
              <w:top w:val="nil"/>
              <w:left w:val="nil"/>
              <w:bottom w:val="single" w:sz="4" w:space="0" w:color="auto"/>
              <w:right w:val="single" w:sz="4" w:space="0" w:color="auto"/>
            </w:tcBorders>
            <w:shd w:val="clear" w:color="auto" w:fill="auto"/>
            <w:hideMark/>
          </w:tcPr>
          <w:p w14:paraId="0F0FDCBD" w14:textId="77777777" w:rsidR="00545C41" w:rsidRPr="00AA5D60" w:rsidRDefault="00545C41" w:rsidP="00140CFD">
            <w:pPr>
              <w:spacing w:after="0" w:line="240" w:lineRule="auto"/>
              <w:jc w:val="center"/>
              <w:rPr>
                <w:rFonts w:ascii="Calibri" w:eastAsia="Times New Roman" w:hAnsi="Calibri" w:cs="Calibri"/>
                <w:color w:val="44546A"/>
                <w:sz w:val="18"/>
                <w:szCs w:val="20"/>
                <w:lang w:eastAsia="fr-FR"/>
              </w:rPr>
            </w:pPr>
            <w:r w:rsidRPr="00AA5D60">
              <w:rPr>
                <w:rFonts w:ascii="Calibri" w:eastAsia="Times New Roman" w:hAnsi="Calibri" w:cs="Calibri"/>
                <w:color w:val="44546A"/>
                <w:sz w:val="18"/>
                <w:szCs w:val="20"/>
                <w:lang w:eastAsia="fr-FR"/>
              </w:rPr>
              <w:t>A</w:t>
            </w:r>
          </w:p>
        </w:tc>
        <w:tc>
          <w:tcPr>
            <w:tcW w:w="4536" w:type="dxa"/>
            <w:tcBorders>
              <w:top w:val="nil"/>
              <w:left w:val="nil"/>
              <w:bottom w:val="single" w:sz="4" w:space="0" w:color="auto"/>
              <w:right w:val="single" w:sz="4" w:space="0" w:color="auto"/>
            </w:tcBorders>
            <w:shd w:val="clear" w:color="auto" w:fill="auto"/>
            <w:hideMark/>
          </w:tcPr>
          <w:p w14:paraId="6E9405FD" w14:textId="77777777" w:rsidR="00545C41" w:rsidRPr="00AA5D60" w:rsidRDefault="00545C41" w:rsidP="00140CFD">
            <w:pPr>
              <w:spacing w:after="0" w:line="240" w:lineRule="auto"/>
              <w:rPr>
                <w:rFonts w:ascii="Calibri" w:eastAsia="Times New Roman" w:hAnsi="Calibri" w:cs="Calibri"/>
                <w:color w:val="000000"/>
                <w:sz w:val="18"/>
                <w:szCs w:val="20"/>
                <w:lang w:eastAsia="fr-FR"/>
              </w:rPr>
            </w:pPr>
            <w:r w:rsidRPr="00AA5D60">
              <w:rPr>
                <w:rFonts w:ascii="Calibri" w:eastAsia="Times New Roman" w:hAnsi="Calibri" w:cs="Calibri"/>
                <w:color w:val="000000"/>
                <w:sz w:val="18"/>
                <w:szCs w:val="20"/>
                <w:lang w:eastAsia="fr-FR"/>
              </w:rPr>
              <w:t>Abattage du troupeau</w:t>
            </w:r>
          </w:p>
        </w:tc>
        <w:tc>
          <w:tcPr>
            <w:tcW w:w="850" w:type="dxa"/>
            <w:tcBorders>
              <w:top w:val="nil"/>
              <w:left w:val="nil"/>
              <w:bottom w:val="single" w:sz="4" w:space="0" w:color="auto"/>
              <w:right w:val="single" w:sz="4" w:space="0" w:color="auto"/>
            </w:tcBorders>
            <w:shd w:val="clear" w:color="auto" w:fill="auto"/>
            <w:vAlign w:val="center"/>
            <w:hideMark/>
          </w:tcPr>
          <w:p w14:paraId="3FB6B81E" w14:textId="77777777" w:rsidR="00545C41" w:rsidRPr="00AA5D60" w:rsidRDefault="00545C41" w:rsidP="00140CFD">
            <w:pPr>
              <w:spacing w:after="0" w:line="240" w:lineRule="auto"/>
              <w:jc w:val="center"/>
              <w:rPr>
                <w:rFonts w:ascii="Calibri" w:eastAsia="Times New Roman" w:hAnsi="Calibri" w:cs="Calibri"/>
                <w:b/>
                <w:bCs/>
                <w:color w:val="FF0000"/>
                <w:sz w:val="20"/>
                <w:szCs w:val="20"/>
                <w:lang w:eastAsia="fr-FR"/>
              </w:rPr>
            </w:pPr>
            <w:r w:rsidRPr="00AA5D60">
              <w:rPr>
                <w:rFonts w:ascii="Calibri" w:eastAsia="Times New Roman" w:hAnsi="Calibri" w:cs="Calibri"/>
                <w:b/>
                <w:bCs/>
                <w:color w:val="FF0000"/>
                <w:sz w:val="20"/>
                <w:szCs w:val="20"/>
                <w:lang w:eastAsia="fr-FR"/>
              </w:rPr>
              <w:t>X</w:t>
            </w:r>
          </w:p>
        </w:tc>
        <w:tc>
          <w:tcPr>
            <w:tcW w:w="567" w:type="dxa"/>
            <w:tcBorders>
              <w:top w:val="nil"/>
              <w:left w:val="nil"/>
              <w:bottom w:val="single" w:sz="4" w:space="0" w:color="auto"/>
              <w:right w:val="single" w:sz="4" w:space="0" w:color="auto"/>
            </w:tcBorders>
            <w:shd w:val="clear" w:color="auto" w:fill="auto"/>
            <w:hideMark/>
          </w:tcPr>
          <w:p w14:paraId="562E6CF2" w14:textId="77777777" w:rsidR="00545C41" w:rsidRPr="00AA5D60" w:rsidRDefault="00545C41" w:rsidP="00140CFD">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tc>
        <w:tc>
          <w:tcPr>
            <w:tcW w:w="709" w:type="dxa"/>
            <w:tcBorders>
              <w:top w:val="nil"/>
              <w:left w:val="nil"/>
              <w:bottom w:val="single" w:sz="4" w:space="0" w:color="auto"/>
              <w:right w:val="single" w:sz="4" w:space="0" w:color="auto"/>
            </w:tcBorders>
            <w:shd w:val="clear" w:color="auto" w:fill="auto"/>
            <w:hideMark/>
          </w:tcPr>
          <w:p w14:paraId="4E1665D1" w14:textId="77777777" w:rsidR="00545C41" w:rsidRPr="00AA5D60" w:rsidRDefault="00545C41" w:rsidP="00140CFD">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tc>
      </w:tr>
      <w:tr w:rsidR="00545C41" w:rsidRPr="00AA5D60" w14:paraId="76B1FDA3" w14:textId="77777777" w:rsidTr="0064382A">
        <w:trPr>
          <w:trHeight w:val="315"/>
        </w:trPr>
        <w:tc>
          <w:tcPr>
            <w:tcW w:w="1696" w:type="dxa"/>
            <w:tcBorders>
              <w:top w:val="nil"/>
              <w:left w:val="single" w:sz="4" w:space="0" w:color="auto"/>
              <w:bottom w:val="single" w:sz="4" w:space="0" w:color="auto"/>
              <w:right w:val="single" w:sz="4" w:space="0" w:color="auto"/>
            </w:tcBorders>
            <w:shd w:val="clear" w:color="auto" w:fill="auto"/>
            <w:hideMark/>
          </w:tcPr>
          <w:p w14:paraId="3BEC1ACE" w14:textId="77777777" w:rsidR="00545C41" w:rsidRPr="00AA5D60" w:rsidRDefault="00545C41" w:rsidP="00140CFD">
            <w:pPr>
              <w:spacing w:after="0" w:line="240" w:lineRule="auto"/>
              <w:rPr>
                <w:rFonts w:ascii="Calibri" w:eastAsia="Times New Roman" w:hAnsi="Calibri" w:cs="Calibri"/>
                <w:b/>
                <w:bCs/>
                <w:color w:val="000000"/>
                <w:sz w:val="20"/>
                <w:szCs w:val="20"/>
                <w:lang w:eastAsia="fr-FR"/>
              </w:rPr>
            </w:pPr>
            <w:r w:rsidRPr="00AA5D60">
              <w:rPr>
                <w:rFonts w:ascii="Calibri" w:eastAsia="Times New Roman" w:hAnsi="Calibri" w:cs="Calibri"/>
                <w:b/>
                <w:bCs/>
                <w:color w:val="000000"/>
                <w:sz w:val="20"/>
                <w:szCs w:val="20"/>
                <w:lang w:eastAsia="fr-FR"/>
              </w:rPr>
              <w:t>Piétin</w:t>
            </w:r>
          </w:p>
        </w:tc>
        <w:tc>
          <w:tcPr>
            <w:tcW w:w="4962" w:type="dxa"/>
            <w:tcBorders>
              <w:top w:val="nil"/>
              <w:left w:val="nil"/>
              <w:bottom w:val="single" w:sz="4" w:space="0" w:color="auto"/>
              <w:right w:val="single" w:sz="4" w:space="0" w:color="auto"/>
            </w:tcBorders>
            <w:shd w:val="clear" w:color="auto" w:fill="auto"/>
            <w:hideMark/>
          </w:tcPr>
          <w:p w14:paraId="6BCD3503" w14:textId="77777777" w:rsidR="00545C41" w:rsidRPr="00AA5D60" w:rsidRDefault="00545C41" w:rsidP="00140CFD">
            <w:pPr>
              <w:spacing w:after="0" w:line="240" w:lineRule="auto"/>
              <w:rPr>
                <w:rFonts w:ascii="Calibri" w:eastAsia="Times New Roman" w:hAnsi="Calibri" w:cs="Calibri"/>
                <w:sz w:val="18"/>
                <w:szCs w:val="20"/>
                <w:lang w:eastAsia="fr-FR"/>
              </w:rPr>
            </w:pPr>
            <w:r w:rsidRPr="00AA5D60">
              <w:rPr>
                <w:rFonts w:ascii="Calibri" w:eastAsia="Times New Roman" w:hAnsi="Calibri" w:cs="Calibri"/>
                <w:sz w:val="18"/>
                <w:szCs w:val="20"/>
                <w:lang w:eastAsia="fr-FR"/>
              </w:rPr>
              <w:t xml:space="preserve">Absence de vaccin autorisé pour la brebis en lactation </w:t>
            </w:r>
          </w:p>
        </w:tc>
        <w:tc>
          <w:tcPr>
            <w:tcW w:w="850" w:type="dxa"/>
            <w:tcBorders>
              <w:top w:val="nil"/>
              <w:left w:val="nil"/>
              <w:bottom w:val="single" w:sz="4" w:space="0" w:color="auto"/>
              <w:right w:val="single" w:sz="4" w:space="0" w:color="auto"/>
            </w:tcBorders>
            <w:shd w:val="clear" w:color="auto" w:fill="auto"/>
            <w:noWrap/>
            <w:hideMark/>
          </w:tcPr>
          <w:p w14:paraId="1C74DC9F" w14:textId="77777777" w:rsidR="00545C41" w:rsidRPr="00AA5D60" w:rsidRDefault="00545C41" w:rsidP="00140CFD">
            <w:pPr>
              <w:spacing w:after="0" w:line="240" w:lineRule="auto"/>
              <w:jc w:val="center"/>
              <w:rPr>
                <w:rFonts w:ascii="Calibri" w:eastAsia="Times New Roman" w:hAnsi="Calibri" w:cs="Calibri"/>
                <w:color w:val="000000"/>
                <w:sz w:val="18"/>
                <w:lang w:eastAsia="fr-FR"/>
              </w:rPr>
            </w:pPr>
            <w:r w:rsidRPr="00AA5D60">
              <w:rPr>
                <w:rFonts w:ascii="Calibri" w:eastAsia="Times New Roman" w:hAnsi="Calibri" w:cs="Calibri"/>
                <w:color w:val="000000"/>
                <w:sz w:val="18"/>
                <w:lang w:eastAsia="fr-FR"/>
              </w:rPr>
              <w:t>X</w:t>
            </w:r>
          </w:p>
        </w:tc>
        <w:tc>
          <w:tcPr>
            <w:tcW w:w="851" w:type="dxa"/>
            <w:tcBorders>
              <w:top w:val="nil"/>
              <w:left w:val="nil"/>
              <w:bottom w:val="single" w:sz="4" w:space="0" w:color="auto"/>
              <w:right w:val="single" w:sz="4" w:space="0" w:color="auto"/>
            </w:tcBorders>
            <w:shd w:val="clear" w:color="auto" w:fill="auto"/>
            <w:hideMark/>
          </w:tcPr>
          <w:p w14:paraId="4A4074F6" w14:textId="77777777" w:rsidR="00545C41" w:rsidRPr="00AA5D60" w:rsidRDefault="00545C41" w:rsidP="00140CFD">
            <w:pPr>
              <w:spacing w:after="0" w:line="240" w:lineRule="auto"/>
              <w:jc w:val="center"/>
              <w:rPr>
                <w:rFonts w:ascii="Calibri" w:eastAsia="Times New Roman" w:hAnsi="Calibri" w:cs="Calibri"/>
                <w:color w:val="44546A"/>
                <w:sz w:val="18"/>
                <w:szCs w:val="20"/>
                <w:lang w:eastAsia="fr-FR"/>
              </w:rPr>
            </w:pPr>
            <w:r w:rsidRPr="00AA5D60">
              <w:rPr>
                <w:rFonts w:ascii="Calibri" w:eastAsia="Times New Roman" w:hAnsi="Calibri" w:cs="Calibri"/>
                <w:color w:val="44546A"/>
                <w:sz w:val="18"/>
                <w:szCs w:val="20"/>
                <w:lang w:eastAsia="fr-FR"/>
              </w:rPr>
              <w:t> </w:t>
            </w:r>
          </w:p>
        </w:tc>
        <w:tc>
          <w:tcPr>
            <w:tcW w:w="4536" w:type="dxa"/>
            <w:tcBorders>
              <w:top w:val="nil"/>
              <w:left w:val="nil"/>
              <w:bottom w:val="single" w:sz="4" w:space="0" w:color="auto"/>
              <w:right w:val="single" w:sz="4" w:space="0" w:color="auto"/>
            </w:tcBorders>
            <w:shd w:val="clear" w:color="auto" w:fill="auto"/>
            <w:hideMark/>
          </w:tcPr>
          <w:p w14:paraId="25D3D9DC" w14:textId="77777777" w:rsidR="00545C41" w:rsidRPr="00AA5D60" w:rsidRDefault="00545C41" w:rsidP="00140CFD">
            <w:pPr>
              <w:spacing w:after="0" w:line="240" w:lineRule="auto"/>
              <w:rPr>
                <w:rFonts w:ascii="Calibri" w:eastAsia="Times New Roman" w:hAnsi="Calibri" w:cs="Calibri"/>
                <w:sz w:val="18"/>
                <w:szCs w:val="20"/>
                <w:lang w:eastAsia="fr-FR"/>
              </w:rPr>
            </w:pPr>
            <w:r w:rsidRPr="00AA5D60">
              <w:rPr>
                <w:rFonts w:ascii="Calibri" w:eastAsia="Times New Roman" w:hAnsi="Calibri" w:cs="Calibri"/>
                <w:sz w:val="18"/>
                <w:szCs w:val="20"/>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14:paraId="4B599441" w14:textId="77777777" w:rsidR="00545C41" w:rsidRPr="00AA5D60" w:rsidRDefault="00545C41" w:rsidP="00140CFD">
            <w:pPr>
              <w:spacing w:after="0" w:line="240" w:lineRule="auto"/>
              <w:jc w:val="center"/>
              <w:rPr>
                <w:rFonts w:ascii="Calibri" w:eastAsia="Times New Roman" w:hAnsi="Calibri" w:cs="Calibri"/>
                <w:b/>
                <w:bCs/>
                <w:color w:val="FF0000"/>
                <w:sz w:val="20"/>
                <w:szCs w:val="20"/>
                <w:lang w:eastAsia="fr-FR"/>
              </w:rPr>
            </w:pPr>
            <w:r w:rsidRPr="00AA5D60">
              <w:rPr>
                <w:rFonts w:ascii="Calibri" w:eastAsia="Times New Roman" w:hAnsi="Calibri" w:cs="Calibri"/>
                <w:b/>
                <w:bCs/>
                <w:color w:val="FF0000"/>
                <w:sz w:val="20"/>
                <w:szCs w:val="20"/>
                <w:lang w:eastAsia="fr-FR"/>
              </w:rPr>
              <w:t>X</w:t>
            </w:r>
          </w:p>
        </w:tc>
        <w:tc>
          <w:tcPr>
            <w:tcW w:w="567" w:type="dxa"/>
            <w:tcBorders>
              <w:top w:val="nil"/>
              <w:left w:val="nil"/>
              <w:bottom w:val="single" w:sz="4" w:space="0" w:color="auto"/>
              <w:right w:val="single" w:sz="4" w:space="0" w:color="auto"/>
            </w:tcBorders>
            <w:shd w:val="clear" w:color="auto" w:fill="auto"/>
            <w:hideMark/>
          </w:tcPr>
          <w:p w14:paraId="414D7353" w14:textId="77777777" w:rsidR="00545C41" w:rsidRPr="00AA5D60" w:rsidRDefault="00545C41" w:rsidP="00140CFD">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tc>
        <w:tc>
          <w:tcPr>
            <w:tcW w:w="709" w:type="dxa"/>
            <w:tcBorders>
              <w:top w:val="nil"/>
              <w:left w:val="nil"/>
              <w:bottom w:val="single" w:sz="4" w:space="0" w:color="auto"/>
              <w:right w:val="single" w:sz="4" w:space="0" w:color="auto"/>
            </w:tcBorders>
            <w:shd w:val="clear" w:color="auto" w:fill="auto"/>
            <w:hideMark/>
          </w:tcPr>
          <w:p w14:paraId="534E1CC1" w14:textId="77777777" w:rsidR="00545C41" w:rsidRPr="00AA5D60" w:rsidRDefault="00545C41" w:rsidP="00140CFD">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tc>
      </w:tr>
    </w:tbl>
    <w:p w14:paraId="22C71915" w14:textId="77777777" w:rsidR="00DC00B5" w:rsidRDefault="00DC00B5">
      <w:r>
        <w:br w:type="page"/>
      </w:r>
    </w:p>
    <w:tbl>
      <w:tblPr>
        <w:tblW w:w="14879" w:type="dxa"/>
        <w:tblLayout w:type="fixed"/>
        <w:tblCellMar>
          <w:left w:w="70" w:type="dxa"/>
          <w:right w:w="70" w:type="dxa"/>
        </w:tblCellMar>
        <w:tblLook w:val="04A0" w:firstRow="1" w:lastRow="0" w:firstColumn="1" w:lastColumn="0" w:noHBand="0" w:noVBand="1"/>
      </w:tblPr>
      <w:tblGrid>
        <w:gridCol w:w="1696"/>
        <w:gridCol w:w="4678"/>
        <w:gridCol w:w="851"/>
        <w:gridCol w:w="850"/>
        <w:gridCol w:w="4820"/>
        <w:gridCol w:w="850"/>
        <w:gridCol w:w="567"/>
        <w:gridCol w:w="567"/>
      </w:tblGrid>
      <w:tr w:rsidR="00545C41" w:rsidRPr="00AA5D60" w14:paraId="529DA370" w14:textId="77777777" w:rsidTr="00CD77C2">
        <w:trPr>
          <w:trHeight w:val="315"/>
        </w:trPr>
        <w:tc>
          <w:tcPr>
            <w:tcW w:w="1696" w:type="dxa"/>
            <w:tcBorders>
              <w:top w:val="single" w:sz="4" w:space="0" w:color="auto"/>
              <w:left w:val="single" w:sz="4" w:space="0" w:color="auto"/>
              <w:bottom w:val="single" w:sz="4" w:space="0" w:color="auto"/>
              <w:right w:val="single" w:sz="4" w:space="0" w:color="auto"/>
            </w:tcBorders>
            <w:shd w:val="clear" w:color="auto" w:fill="FFC000"/>
            <w:vAlign w:val="center"/>
          </w:tcPr>
          <w:p w14:paraId="6245CD4B" w14:textId="18D0F155" w:rsidR="00545C41" w:rsidRPr="00AA5D60" w:rsidRDefault="00545C41" w:rsidP="00DC00B5">
            <w:pPr>
              <w:spacing w:after="0" w:line="240" w:lineRule="auto"/>
              <w:rPr>
                <w:rFonts w:ascii="Calibri" w:eastAsia="Times New Roman" w:hAnsi="Calibri" w:cs="Calibri"/>
                <w:b/>
                <w:bCs/>
                <w:color w:val="000000"/>
                <w:sz w:val="20"/>
                <w:szCs w:val="20"/>
                <w:lang w:eastAsia="fr-FR"/>
              </w:rPr>
            </w:pPr>
            <w:r w:rsidRPr="00AA5D60">
              <w:rPr>
                <w:rFonts w:ascii="Calibri" w:eastAsia="Times New Roman" w:hAnsi="Calibri" w:cs="Calibri"/>
                <w:b/>
                <w:bCs/>
                <w:color w:val="000000"/>
                <w:sz w:val="20"/>
                <w:lang w:eastAsia="fr-FR"/>
              </w:rPr>
              <w:t>En cours de résolution</w:t>
            </w:r>
          </w:p>
        </w:tc>
        <w:tc>
          <w:tcPr>
            <w:tcW w:w="4678" w:type="dxa"/>
            <w:tcBorders>
              <w:top w:val="single" w:sz="4" w:space="0" w:color="auto"/>
              <w:left w:val="nil"/>
              <w:bottom w:val="single" w:sz="4" w:space="0" w:color="auto"/>
              <w:right w:val="single" w:sz="4" w:space="0" w:color="auto"/>
            </w:tcBorders>
            <w:shd w:val="clear" w:color="auto" w:fill="92D050"/>
            <w:vAlign w:val="center"/>
          </w:tcPr>
          <w:p w14:paraId="2AE19C86" w14:textId="59CABBFC" w:rsidR="00545C41" w:rsidRPr="00AA5D60" w:rsidRDefault="00545C41" w:rsidP="00DC00B5">
            <w:pPr>
              <w:spacing w:after="0" w:line="240" w:lineRule="auto"/>
              <w:rPr>
                <w:rFonts w:ascii="Calibri" w:eastAsia="Times New Roman" w:hAnsi="Calibri" w:cs="Calibri"/>
                <w:sz w:val="18"/>
                <w:szCs w:val="20"/>
                <w:lang w:eastAsia="fr-FR"/>
              </w:rPr>
            </w:pPr>
            <w:r w:rsidRPr="00AA5D60">
              <w:rPr>
                <w:rFonts w:ascii="Calibri" w:eastAsia="Times New Roman" w:hAnsi="Calibri" w:cs="Calibri"/>
                <w:b/>
                <w:bCs/>
                <w:color w:val="000000"/>
                <w:sz w:val="20"/>
                <w:szCs w:val="20"/>
                <w:lang w:eastAsia="fr-FR"/>
              </w:rPr>
              <w:t>Solution EXISTANTE</w:t>
            </w:r>
          </w:p>
        </w:tc>
        <w:tc>
          <w:tcPr>
            <w:tcW w:w="851" w:type="dxa"/>
            <w:tcBorders>
              <w:top w:val="nil"/>
            </w:tcBorders>
            <w:shd w:val="clear" w:color="auto" w:fill="auto"/>
            <w:noWrap/>
          </w:tcPr>
          <w:p w14:paraId="786195FF" w14:textId="519AA3EA" w:rsidR="00545C41" w:rsidRPr="00AA5D60" w:rsidRDefault="00545C41" w:rsidP="00DC00B5">
            <w:pPr>
              <w:spacing w:after="0" w:line="240" w:lineRule="auto"/>
              <w:jc w:val="center"/>
              <w:rPr>
                <w:rFonts w:ascii="Calibri" w:eastAsia="Times New Roman" w:hAnsi="Calibri" w:cs="Calibri"/>
                <w:color w:val="000000"/>
                <w:sz w:val="18"/>
                <w:lang w:eastAsia="fr-FR"/>
              </w:rPr>
            </w:pPr>
            <w:r w:rsidRPr="00AA5D60">
              <w:rPr>
                <w:rFonts w:ascii="Calibri" w:eastAsia="Times New Roman" w:hAnsi="Calibri" w:cs="Calibri"/>
                <w:color w:val="000000"/>
                <w:lang w:eastAsia="fr-FR"/>
              </w:rPr>
              <w:t> </w:t>
            </w:r>
          </w:p>
        </w:tc>
        <w:tc>
          <w:tcPr>
            <w:tcW w:w="850" w:type="dxa"/>
            <w:tcBorders>
              <w:top w:val="nil"/>
            </w:tcBorders>
            <w:shd w:val="clear" w:color="auto" w:fill="auto"/>
          </w:tcPr>
          <w:p w14:paraId="52C43DB0" w14:textId="348F1B08" w:rsidR="00545C41" w:rsidRPr="00AA5D60" w:rsidRDefault="00545C41" w:rsidP="00DC00B5">
            <w:pPr>
              <w:spacing w:after="0" w:line="240" w:lineRule="auto"/>
              <w:jc w:val="center"/>
              <w:rPr>
                <w:rFonts w:ascii="Calibri" w:eastAsia="Times New Roman" w:hAnsi="Calibri" w:cs="Calibri"/>
                <w:color w:val="44546A"/>
                <w:sz w:val="18"/>
                <w:szCs w:val="20"/>
                <w:lang w:eastAsia="fr-FR"/>
              </w:rPr>
            </w:pPr>
            <w:r w:rsidRPr="00AA5D60">
              <w:rPr>
                <w:rFonts w:ascii="Calibri" w:eastAsia="Times New Roman" w:hAnsi="Calibri" w:cs="Calibri"/>
                <w:b/>
                <w:bCs/>
                <w:color w:val="000000"/>
                <w:sz w:val="20"/>
                <w:szCs w:val="20"/>
                <w:lang w:eastAsia="fr-FR"/>
              </w:rPr>
              <w:t> </w:t>
            </w:r>
          </w:p>
        </w:tc>
        <w:tc>
          <w:tcPr>
            <w:tcW w:w="4820" w:type="dxa"/>
            <w:tcBorders>
              <w:top w:val="nil"/>
            </w:tcBorders>
            <w:shd w:val="clear" w:color="auto" w:fill="auto"/>
          </w:tcPr>
          <w:p w14:paraId="4D7F7210" w14:textId="710CBF45" w:rsidR="00545C41" w:rsidRPr="00AA5D60" w:rsidRDefault="00545C41" w:rsidP="00DC00B5">
            <w:pPr>
              <w:spacing w:after="0" w:line="240" w:lineRule="auto"/>
              <w:rPr>
                <w:rFonts w:ascii="Calibri" w:eastAsia="Times New Roman" w:hAnsi="Calibri" w:cs="Calibri"/>
                <w:sz w:val="18"/>
                <w:szCs w:val="20"/>
                <w:lang w:eastAsia="fr-FR"/>
              </w:rPr>
            </w:pPr>
            <w:r w:rsidRPr="00AA5D60">
              <w:rPr>
                <w:rFonts w:ascii="Calibri" w:eastAsia="Times New Roman" w:hAnsi="Calibri" w:cs="Calibri"/>
                <w:b/>
                <w:bCs/>
                <w:color w:val="000000"/>
                <w:sz w:val="20"/>
                <w:szCs w:val="20"/>
                <w:lang w:eastAsia="fr-FR"/>
              </w:rPr>
              <w:t> </w:t>
            </w:r>
          </w:p>
        </w:tc>
        <w:tc>
          <w:tcPr>
            <w:tcW w:w="850" w:type="dxa"/>
            <w:tcBorders>
              <w:top w:val="nil"/>
            </w:tcBorders>
            <w:shd w:val="clear" w:color="auto" w:fill="auto"/>
          </w:tcPr>
          <w:p w14:paraId="2D47A395" w14:textId="1112B135" w:rsidR="00545C41" w:rsidRPr="00AA5D60" w:rsidRDefault="00545C41" w:rsidP="00DC00B5">
            <w:pPr>
              <w:spacing w:after="0" w:line="240" w:lineRule="auto"/>
              <w:jc w:val="center"/>
              <w:rPr>
                <w:rFonts w:ascii="Calibri" w:eastAsia="Times New Roman" w:hAnsi="Calibri" w:cs="Calibri"/>
                <w:b/>
                <w:bCs/>
                <w:color w:val="FF0000"/>
                <w:sz w:val="20"/>
                <w:szCs w:val="20"/>
                <w:lang w:eastAsia="fr-FR"/>
              </w:rPr>
            </w:pPr>
            <w:r w:rsidRPr="00AA5D60">
              <w:rPr>
                <w:rFonts w:ascii="Calibri" w:eastAsia="Times New Roman" w:hAnsi="Calibri" w:cs="Calibri"/>
                <w:b/>
                <w:bCs/>
                <w:color w:val="FF0000"/>
                <w:sz w:val="20"/>
                <w:szCs w:val="20"/>
                <w:lang w:eastAsia="fr-FR"/>
              </w:rPr>
              <w:t> </w:t>
            </w:r>
          </w:p>
        </w:tc>
        <w:tc>
          <w:tcPr>
            <w:tcW w:w="567" w:type="dxa"/>
            <w:tcBorders>
              <w:top w:val="nil"/>
            </w:tcBorders>
            <w:shd w:val="clear" w:color="auto" w:fill="auto"/>
          </w:tcPr>
          <w:p w14:paraId="305B67D1" w14:textId="1524EA8A" w:rsidR="00545C41" w:rsidRPr="00AA5D60" w:rsidRDefault="00545C41" w:rsidP="00DC00B5">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000000"/>
                <w:sz w:val="20"/>
                <w:szCs w:val="20"/>
                <w:lang w:eastAsia="fr-FR"/>
              </w:rPr>
              <w:t> </w:t>
            </w:r>
          </w:p>
        </w:tc>
        <w:tc>
          <w:tcPr>
            <w:tcW w:w="567" w:type="dxa"/>
            <w:tcBorders>
              <w:top w:val="nil"/>
            </w:tcBorders>
            <w:shd w:val="clear" w:color="auto" w:fill="auto"/>
          </w:tcPr>
          <w:p w14:paraId="69749D22" w14:textId="77777777" w:rsidR="00545C41" w:rsidRDefault="00545C41" w:rsidP="00DC00B5">
            <w:pPr>
              <w:spacing w:after="0" w:line="240" w:lineRule="auto"/>
              <w:jc w:val="center"/>
              <w:rPr>
                <w:rFonts w:ascii="Calibri" w:eastAsia="Times New Roman" w:hAnsi="Calibri" w:cs="Calibri"/>
                <w:b/>
                <w:bCs/>
                <w:color w:val="000000"/>
                <w:sz w:val="20"/>
                <w:szCs w:val="20"/>
                <w:lang w:eastAsia="fr-FR"/>
              </w:rPr>
            </w:pPr>
            <w:r w:rsidRPr="00AA5D60">
              <w:rPr>
                <w:rFonts w:ascii="Calibri" w:eastAsia="Times New Roman" w:hAnsi="Calibri" w:cs="Calibri"/>
                <w:b/>
                <w:bCs/>
                <w:color w:val="000000"/>
                <w:sz w:val="20"/>
                <w:szCs w:val="20"/>
                <w:lang w:eastAsia="fr-FR"/>
              </w:rPr>
              <w:t> </w:t>
            </w:r>
          </w:p>
          <w:p w14:paraId="3DAA8ADA" w14:textId="19AEFEE0" w:rsidR="00545C41" w:rsidRPr="00AA5D60" w:rsidRDefault="00545C41" w:rsidP="00DC00B5">
            <w:pPr>
              <w:spacing w:after="0" w:line="240" w:lineRule="auto"/>
              <w:jc w:val="center"/>
              <w:rPr>
                <w:rFonts w:ascii="Calibri" w:eastAsia="Times New Roman" w:hAnsi="Calibri" w:cs="Calibri"/>
                <w:b/>
                <w:bCs/>
                <w:color w:val="4472C4"/>
                <w:sz w:val="24"/>
                <w:szCs w:val="24"/>
                <w:lang w:eastAsia="fr-FR"/>
              </w:rPr>
            </w:pPr>
          </w:p>
        </w:tc>
      </w:tr>
      <w:tr w:rsidR="00545C41" w:rsidRPr="00710133" w14:paraId="638CFCC7" w14:textId="77777777" w:rsidTr="00CD77C2">
        <w:trPr>
          <w:trHeight w:val="161"/>
        </w:trPr>
        <w:tc>
          <w:tcPr>
            <w:tcW w:w="1696" w:type="dxa"/>
            <w:tcBorders>
              <w:top w:val="single" w:sz="4" w:space="0" w:color="auto"/>
              <w:bottom w:val="single" w:sz="4" w:space="0" w:color="auto"/>
            </w:tcBorders>
            <w:shd w:val="clear" w:color="auto" w:fill="auto"/>
            <w:vAlign w:val="center"/>
          </w:tcPr>
          <w:p w14:paraId="619E01E6" w14:textId="77777777" w:rsidR="00545C41" w:rsidRPr="00710133" w:rsidRDefault="00545C41" w:rsidP="00DC00B5">
            <w:pPr>
              <w:spacing w:after="0" w:line="240" w:lineRule="auto"/>
              <w:rPr>
                <w:rFonts w:ascii="Calibri" w:eastAsia="Times New Roman" w:hAnsi="Calibri" w:cs="Calibri"/>
                <w:b/>
                <w:bCs/>
                <w:color w:val="000000"/>
                <w:sz w:val="12"/>
                <w:szCs w:val="12"/>
                <w:lang w:eastAsia="fr-FR"/>
              </w:rPr>
            </w:pPr>
          </w:p>
        </w:tc>
        <w:tc>
          <w:tcPr>
            <w:tcW w:w="4678" w:type="dxa"/>
            <w:tcBorders>
              <w:top w:val="single" w:sz="4" w:space="0" w:color="auto"/>
              <w:bottom w:val="single" w:sz="4" w:space="0" w:color="auto"/>
            </w:tcBorders>
            <w:shd w:val="clear" w:color="auto" w:fill="auto"/>
            <w:vAlign w:val="center"/>
          </w:tcPr>
          <w:p w14:paraId="05BBB404" w14:textId="77777777" w:rsidR="00545C41" w:rsidRPr="00710133" w:rsidRDefault="00545C41" w:rsidP="00DC00B5">
            <w:pPr>
              <w:spacing w:after="0" w:line="240" w:lineRule="auto"/>
              <w:rPr>
                <w:rFonts w:ascii="Calibri" w:eastAsia="Times New Roman" w:hAnsi="Calibri" w:cs="Calibri"/>
                <w:b/>
                <w:bCs/>
                <w:color w:val="000000"/>
                <w:sz w:val="12"/>
                <w:szCs w:val="12"/>
                <w:lang w:eastAsia="fr-FR"/>
              </w:rPr>
            </w:pPr>
          </w:p>
        </w:tc>
        <w:tc>
          <w:tcPr>
            <w:tcW w:w="851" w:type="dxa"/>
            <w:tcBorders>
              <w:bottom w:val="single" w:sz="4" w:space="0" w:color="auto"/>
            </w:tcBorders>
            <w:shd w:val="clear" w:color="auto" w:fill="auto"/>
            <w:noWrap/>
          </w:tcPr>
          <w:p w14:paraId="4AED10F9" w14:textId="77777777" w:rsidR="00545C41" w:rsidRPr="00710133" w:rsidRDefault="00545C41" w:rsidP="00DC00B5">
            <w:pPr>
              <w:spacing w:after="0" w:line="240" w:lineRule="auto"/>
              <w:jc w:val="center"/>
              <w:rPr>
                <w:rFonts w:ascii="Calibri" w:eastAsia="Times New Roman" w:hAnsi="Calibri" w:cs="Calibri"/>
                <w:color w:val="000000"/>
                <w:sz w:val="12"/>
                <w:szCs w:val="12"/>
                <w:lang w:eastAsia="fr-FR"/>
              </w:rPr>
            </w:pPr>
          </w:p>
        </w:tc>
        <w:tc>
          <w:tcPr>
            <w:tcW w:w="850" w:type="dxa"/>
            <w:tcBorders>
              <w:bottom w:val="single" w:sz="4" w:space="0" w:color="auto"/>
            </w:tcBorders>
            <w:shd w:val="clear" w:color="auto" w:fill="auto"/>
          </w:tcPr>
          <w:p w14:paraId="03B10AC9" w14:textId="77777777" w:rsidR="00545C41" w:rsidRPr="00710133" w:rsidRDefault="00545C41" w:rsidP="00DC00B5">
            <w:pPr>
              <w:spacing w:after="0" w:line="240" w:lineRule="auto"/>
              <w:jc w:val="center"/>
              <w:rPr>
                <w:rFonts w:ascii="Calibri" w:eastAsia="Times New Roman" w:hAnsi="Calibri" w:cs="Calibri"/>
                <w:b/>
                <w:bCs/>
                <w:color w:val="000000"/>
                <w:sz w:val="12"/>
                <w:szCs w:val="12"/>
                <w:lang w:eastAsia="fr-FR"/>
              </w:rPr>
            </w:pPr>
          </w:p>
        </w:tc>
        <w:tc>
          <w:tcPr>
            <w:tcW w:w="4820" w:type="dxa"/>
            <w:tcBorders>
              <w:bottom w:val="single" w:sz="4" w:space="0" w:color="auto"/>
            </w:tcBorders>
            <w:shd w:val="clear" w:color="auto" w:fill="auto"/>
          </w:tcPr>
          <w:p w14:paraId="39F76AD5" w14:textId="77777777" w:rsidR="00545C41" w:rsidRPr="00710133" w:rsidRDefault="00545C41" w:rsidP="00DC00B5">
            <w:pPr>
              <w:spacing w:after="0" w:line="240" w:lineRule="auto"/>
              <w:rPr>
                <w:rFonts w:ascii="Calibri" w:eastAsia="Times New Roman" w:hAnsi="Calibri" w:cs="Calibri"/>
                <w:b/>
                <w:bCs/>
                <w:color w:val="000000"/>
                <w:sz w:val="12"/>
                <w:szCs w:val="12"/>
                <w:lang w:eastAsia="fr-FR"/>
              </w:rPr>
            </w:pPr>
          </w:p>
        </w:tc>
        <w:tc>
          <w:tcPr>
            <w:tcW w:w="850" w:type="dxa"/>
            <w:tcBorders>
              <w:bottom w:val="single" w:sz="4" w:space="0" w:color="auto"/>
            </w:tcBorders>
            <w:shd w:val="clear" w:color="auto" w:fill="auto"/>
          </w:tcPr>
          <w:p w14:paraId="63CA2E7D" w14:textId="77777777" w:rsidR="00545C41" w:rsidRPr="00710133" w:rsidRDefault="00545C41" w:rsidP="00DC00B5">
            <w:pPr>
              <w:spacing w:after="0" w:line="240" w:lineRule="auto"/>
              <w:jc w:val="center"/>
              <w:rPr>
                <w:rFonts w:ascii="Calibri" w:eastAsia="Times New Roman" w:hAnsi="Calibri" w:cs="Calibri"/>
                <w:b/>
                <w:bCs/>
                <w:color w:val="FF0000"/>
                <w:sz w:val="12"/>
                <w:szCs w:val="12"/>
                <w:lang w:eastAsia="fr-FR"/>
              </w:rPr>
            </w:pPr>
          </w:p>
        </w:tc>
        <w:tc>
          <w:tcPr>
            <w:tcW w:w="567" w:type="dxa"/>
            <w:tcBorders>
              <w:bottom w:val="single" w:sz="4" w:space="0" w:color="auto"/>
            </w:tcBorders>
            <w:shd w:val="clear" w:color="auto" w:fill="auto"/>
          </w:tcPr>
          <w:p w14:paraId="5E666BB1" w14:textId="77777777" w:rsidR="00545C41" w:rsidRPr="00710133" w:rsidRDefault="00545C41" w:rsidP="00DC00B5">
            <w:pPr>
              <w:spacing w:after="0" w:line="240" w:lineRule="auto"/>
              <w:jc w:val="center"/>
              <w:rPr>
                <w:rFonts w:ascii="Calibri" w:eastAsia="Times New Roman" w:hAnsi="Calibri" w:cs="Calibri"/>
                <w:b/>
                <w:bCs/>
                <w:color w:val="000000"/>
                <w:sz w:val="12"/>
                <w:szCs w:val="12"/>
                <w:lang w:eastAsia="fr-FR"/>
              </w:rPr>
            </w:pPr>
          </w:p>
        </w:tc>
        <w:tc>
          <w:tcPr>
            <w:tcW w:w="567" w:type="dxa"/>
            <w:tcBorders>
              <w:bottom w:val="single" w:sz="4" w:space="0" w:color="auto"/>
            </w:tcBorders>
            <w:shd w:val="clear" w:color="auto" w:fill="auto"/>
          </w:tcPr>
          <w:p w14:paraId="1A3E4FED" w14:textId="77777777" w:rsidR="00545C41" w:rsidRPr="00710133" w:rsidRDefault="00545C41" w:rsidP="00DC00B5">
            <w:pPr>
              <w:spacing w:after="0" w:line="240" w:lineRule="auto"/>
              <w:jc w:val="center"/>
              <w:rPr>
                <w:rFonts w:ascii="Calibri" w:eastAsia="Times New Roman" w:hAnsi="Calibri" w:cs="Calibri"/>
                <w:b/>
                <w:bCs/>
                <w:color w:val="000000"/>
                <w:sz w:val="12"/>
                <w:szCs w:val="12"/>
                <w:lang w:eastAsia="fr-FR"/>
              </w:rPr>
            </w:pPr>
          </w:p>
        </w:tc>
      </w:tr>
      <w:tr w:rsidR="00545C41" w:rsidRPr="00AA5D60" w14:paraId="75064995" w14:textId="77777777" w:rsidTr="00CD77C2">
        <w:trPr>
          <w:trHeight w:val="1275"/>
        </w:trPr>
        <w:tc>
          <w:tcPr>
            <w:tcW w:w="1696" w:type="dxa"/>
            <w:tcBorders>
              <w:top w:val="single" w:sz="4" w:space="0" w:color="auto"/>
              <w:left w:val="single" w:sz="4" w:space="0" w:color="auto"/>
              <w:bottom w:val="single" w:sz="4" w:space="0" w:color="auto"/>
              <w:right w:val="single" w:sz="4" w:space="0" w:color="auto"/>
            </w:tcBorders>
            <w:shd w:val="clear" w:color="auto" w:fill="FFC000"/>
            <w:hideMark/>
          </w:tcPr>
          <w:p w14:paraId="02D8097C" w14:textId="1ADCD90B" w:rsidR="00545C41" w:rsidRPr="00AA5D60" w:rsidRDefault="00545C41" w:rsidP="00DC00B5">
            <w:pPr>
              <w:spacing w:after="0" w:line="240" w:lineRule="auto"/>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T</w:t>
            </w:r>
            <w:r w:rsidRPr="00AA5D60">
              <w:rPr>
                <w:rFonts w:ascii="Calibri" w:eastAsia="Times New Roman" w:hAnsi="Calibri" w:cs="Calibri"/>
                <w:b/>
                <w:bCs/>
                <w:color w:val="000000"/>
                <w:sz w:val="20"/>
                <w:szCs w:val="20"/>
                <w:lang w:eastAsia="fr-FR"/>
              </w:rPr>
              <w:t>raitement</w:t>
            </w:r>
            <w:r>
              <w:rPr>
                <w:rFonts w:ascii="Calibri" w:eastAsia="Times New Roman" w:hAnsi="Calibri" w:cs="Calibri"/>
                <w:b/>
                <w:bCs/>
                <w:color w:val="000000"/>
                <w:sz w:val="20"/>
                <w:szCs w:val="20"/>
                <w:lang w:eastAsia="fr-FR"/>
              </w:rPr>
              <w:t>s</w:t>
            </w:r>
            <w:r w:rsidRPr="00AA5D60">
              <w:rPr>
                <w:rFonts w:ascii="Calibri" w:eastAsia="Times New Roman" w:hAnsi="Calibri" w:cs="Calibri"/>
                <w:b/>
                <w:bCs/>
                <w:color w:val="000000"/>
                <w:sz w:val="20"/>
                <w:szCs w:val="20"/>
                <w:lang w:eastAsia="fr-FR"/>
              </w:rPr>
              <w:t xml:space="preserve"> contre les mouches</w:t>
            </w:r>
          </w:p>
        </w:tc>
        <w:tc>
          <w:tcPr>
            <w:tcW w:w="4678" w:type="dxa"/>
            <w:tcBorders>
              <w:top w:val="single" w:sz="4" w:space="0" w:color="auto"/>
              <w:left w:val="nil"/>
              <w:bottom w:val="single" w:sz="4" w:space="0" w:color="auto"/>
              <w:right w:val="single" w:sz="4" w:space="0" w:color="auto"/>
            </w:tcBorders>
            <w:shd w:val="clear" w:color="auto" w:fill="auto"/>
            <w:hideMark/>
          </w:tcPr>
          <w:p w14:paraId="34F08009" w14:textId="7F7D8FDB" w:rsidR="00545C41" w:rsidRPr="00AA5D60" w:rsidRDefault="00545C41" w:rsidP="00DC00B5">
            <w:pPr>
              <w:spacing w:after="0" w:line="240" w:lineRule="auto"/>
              <w:rPr>
                <w:rFonts w:ascii="Calibri" w:eastAsia="Times New Roman" w:hAnsi="Calibri" w:cs="Calibri"/>
                <w:sz w:val="18"/>
                <w:szCs w:val="20"/>
                <w:lang w:eastAsia="fr-FR"/>
              </w:rPr>
            </w:pPr>
            <w:r w:rsidRPr="00AA5D60">
              <w:rPr>
                <w:rFonts w:ascii="Calibri" w:eastAsia="Times New Roman" w:hAnsi="Calibri" w:cs="Calibri"/>
                <w:sz w:val="18"/>
                <w:szCs w:val="20"/>
                <w:lang w:eastAsia="fr-FR"/>
              </w:rPr>
              <w:t>Il manque des anti-mouches avec TA plus courts (7j pour les caprins du fait de la cascade)</w:t>
            </w:r>
          </w:p>
        </w:tc>
        <w:tc>
          <w:tcPr>
            <w:tcW w:w="851" w:type="dxa"/>
            <w:tcBorders>
              <w:top w:val="single" w:sz="4" w:space="0" w:color="auto"/>
              <w:left w:val="nil"/>
              <w:bottom w:val="single" w:sz="4" w:space="0" w:color="auto"/>
              <w:right w:val="single" w:sz="4" w:space="0" w:color="auto"/>
            </w:tcBorders>
            <w:shd w:val="clear" w:color="auto" w:fill="auto"/>
            <w:noWrap/>
            <w:hideMark/>
          </w:tcPr>
          <w:p w14:paraId="2AA73BC5" w14:textId="77777777" w:rsidR="00545C41" w:rsidRPr="00AA5D60" w:rsidRDefault="00545C41" w:rsidP="00DC00B5">
            <w:pPr>
              <w:spacing w:after="0" w:line="240" w:lineRule="auto"/>
              <w:jc w:val="center"/>
              <w:rPr>
                <w:rFonts w:ascii="Calibri" w:eastAsia="Times New Roman" w:hAnsi="Calibri" w:cs="Calibri"/>
                <w:color w:val="000000"/>
                <w:sz w:val="18"/>
                <w:lang w:eastAsia="fr-FR"/>
              </w:rPr>
            </w:pPr>
            <w:r w:rsidRPr="00AA5D60">
              <w:rPr>
                <w:rFonts w:ascii="Calibri" w:eastAsia="Times New Roman" w:hAnsi="Calibri" w:cs="Calibri"/>
                <w:color w:val="000000"/>
                <w:sz w:val="18"/>
                <w:lang w:eastAsia="fr-FR"/>
              </w:rPr>
              <w:t>X</w:t>
            </w:r>
          </w:p>
        </w:tc>
        <w:tc>
          <w:tcPr>
            <w:tcW w:w="850" w:type="dxa"/>
            <w:tcBorders>
              <w:top w:val="single" w:sz="4" w:space="0" w:color="auto"/>
              <w:left w:val="nil"/>
              <w:bottom w:val="single" w:sz="4" w:space="0" w:color="auto"/>
              <w:right w:val="single" w:sz="4" w:space="0" w:color="auto"/>
            </w:tcBorders>
            <w:shd w:val="clear" w:color="auto" w:fill="auto"/>
            <w:hideMark/>
          </w:tcPr>
          <w:p w14:paraId="6CACC304" w14:textId="77777777" w:rsidR="00545C41" w:rsidRPr="00AA5D60" w:rsidRDefault="00545C41" w:rsidP="00DC00B5">
            <w:pPr>
              <w:spacing w:after="0" w:line="240" w:lineRule="auto"/>
              <w:jc w:val="center"/>
              <w:rPr>
                <w:rFonts w:ascii="Calibri" w:eastAsia="Times New Roman" w:hAnsi="Calibri" w:cs="Calibri"/>
                <w:color w:val="44546A"/>
                <w:sz w:val="18"/>
                <w:szCs w:val="20"/>
                <w:lang w:eastAsia="fr-FR"/>
              </w:rPr>
            </w:pPr>
            <w:r w:rsidRPr="00AA5D60">
              <w:rPr>
                <w:rFonts w:ascii="Calibri" w:eastAsia="Times New Roman" w:hAnsi="Calibri" w:cs="Calibri"/>
                <w:color w:val="44546A"/>
                <w:sz w:val="18"/>
                <w:szCs w:val="20"/>
                <w:lang w:eastAsia="fr-FR"/>
              </w:rPr>
              <w:t>C</w:t>
            </w:r>
          </w:p>
        </w:tc>
        <w:tc>
          <w:tcPr>
            <w:tcW w:w="4820" w:type="dxa"/>
            <w:tcBorders>
              <w:top w:val="single" w:sz="4" w:space="0" w:color="auto"/>
              <w:left w:val="nil"/>
              <w:bottom w:val="single" w:sz="4" w:space="0" w:color="auto"/>
              <w:right w:val="single" w:sz="4" w:space="0" w:color="auto"/>
            </w:tcBorders>
            <w:shd w:val="clear" w:color="auto" w:fill="auto"/>
            <w:hideMark/>
          </w:tcPr>
          <w:p w14:paraId="3AC2511C" w14:textId="77777777" w:rsidR="00545C41" w:rsidRPr="00140CFD" w:rsidRDefault="00545C41" w:rsidP="00DC00B5">
            <w:pPr>
              <w:spacing w:after="0" w:line="240" w:lineRule="auto"/>
              <w:rPr>
                <w:rFonts w:ascii="Calibri" w:eastAsia="Times New Roman" w:hAnsi="Calibri" w:cs="Calibri"/>
                <w:sz w:val="18"/>
                <w:szCs w:val="20"/>
                <w:lang w:eastAsia="fr-FR"/>
              </w:rPr>
            </w:pPr>
            <w:r w:rsidRPr="00140CFD">
              <w:rPr>
                <w:rFonts w:ascii="Calibri" w:eastAsia="Times New Roman" w:hAnsi="Calibri" w:cs="Calibri"/>
                <w:sz w:val="18"/>
                <w:szCs w:val="20"/>
                <w:lang w:eastAsia="fr-FR"/>
              </w:rPr>
              <w:t>AMM ovins &amp; caprins pour :</w:t>
            </w:r>
            <w:r w:rsidRPr="00140CFD">
              <w:rPr>
                <w:rFonts w:ascii="Calibri" w:eastAsia="Times New Roman" w:hAnsi="Calibri" w:cs="Calibri"/>
                <w:sz w:val="18"/>
                <w:szCs w:val="20"/>
                <w:lang w:eastAsia="fr-FR"/>
              </w:rPr>
              <w:br/>
              <w:t>SEBACIL, EPRINEX multi (TA lait 0j), DIMPYGAL (TA lait : 4 traites).</w:t>
            </w:r>
            <w:r w:rsidRPr="00140CFD">
              <w:rPr>
                <w:rFonts w:ascii="Calibri" w:eastAsia="Times New Roman" w:hAnsi="Calibri" w:cs="Calibri"/>
                <w:sz w:val="18"/>
                <w:szCs w:val="20"/>
                <w:lang w:eastAsia="fr-FR"/>
              </w:rPr>
              <w:br/>
              <w:t xml:space="preserve">Avec NVR, le TA cascade des MV pour bovins sera de 1,5x celui pour bovins ou de 1j si 0j pour BV.  =&gt; TA lait en OV, CP de 1 j pour FLECTRON, DELTANIL pour-on et de 1,5 j pour BUTOX et VERSATRINE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BAE854C" w14:textId="77777777" w:rsidR="00545C41" w:rsidRPr="00AA5D60" w:rsidRDefault="00545C41" w:rsidP="00DC00B5">
            <w:pPr>
              <w:spacing w:after="0" w:line="240" w:lineRule="auto"/>
              <w:jc w:val="center"/>
              <w:rPr>
                <w:rFonts w:ascii="Calibri" w:eastAsia="Times New Roman" w:hAnsi="Calibri" w:cs="Calibri"/>
                <w:b/>
                <w:bCs/>
                <w:color w:val="FF0000"/>
                <w:sz w:val="20"/>
                <w:szCs w:val="20"/>
                <w:lang w:eastAsia="fr-FR"/>
              </w:rPr>
            </w:pPr>
            <w:r w:rsidRPr="00AA5D60">
              <w:rPr>
                <w:rFonts w:ascii="Calibri" w:eastAsia="Times New Roman" w:hAnsi="Calibri" w:cs="Calibri"/>
                <w:b/>
                <w:bCs/>
                <w:color w:val="FF0000"/>
                <w:sz w:val="20"/>
                <w:szCs w:val="20"/>
                <w:lang w:eastAsia="fr-FR"/>
              </w:rPr>
              <w:t> </w:t>
            </w:r>
          </w:p>
        </w:tc>
        <w:tc>
          <w:tcPr>
            <w:tcW w:w="567" w:type="dxa"/>
            <w:tcBorders>
              <w:top w:val="single" w:sz="4" w:space="0" w:color="auto"/>
              <w:left w:val="nil"/>
              <w:bottom w:val="single" w:sz="4" w:space="0" w:color="auto"/>
              <w:right w:val="single" w:sz="4" w:space="0" w:color="auto"/>
            </w:tcBorders>
            <w:shd w:val="clear" w:color="auto" w:fill="auto"/>
            <w:hideMark/>
          </w:tcPr>
          <w:p w14:paraId="1D7C51EB" w14:textId="77777777" w:rsidR="00545C41" w:rsidRPr="00AA5D60" w:rsidRDefault="00545C41" w:rsidP="00DC00B5">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tc>
        <w:tc>
          <w:tcPr>
            <w:tcW w:w="567" w:type="dxa"/>
            <w:tcBorders>
              <w:top w:val="single" w:sz="4" w:space="0" w:color="auto"/>
              <w:left w:val="nil"/>
              <w:bottom w:val="single" w:sz="4" w:space="0" w:color="auto"/>
              <w:right w:val="single" w:sz="4" w:space="0" w:color="auto"/>
            </w:tcBorders>
            <w:shd w:val="clear" w:color="auto" w:fill="auto"/>
            <w:hideMark/>
          </w:tcPr>
          <w:p w14:paraId="455F532A" w14:textId="77777777" w:rsidR="00545C41" w:rsidRPr="00AA5D60" w:rsidRDefault="00545C41" w:rsidP="00DC00B5">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tc>
      </w:tr>
      <w:tr w:rsidR="00545C41" w:rsidRPr="00AA5D60" w14:paraId="4CFDECE3" w14:textId="77777777" w:rsidTr="00710133">
        <w:trPr>
          <w:trHeight w:val="928"/>
        </w:trPr>
        <w:tc>
          <w:tcPr>
            <w:tcW w:w="1696" w:type="dxa"/>
            <w:tcBorders>
              <w:top w:val="nil"/>
              <w:left w:val="single" w:sz="4" w:space="0" w:color="auto"/>
              <w:bottom w:val="single" w:sz="4" w:space="0" w:color="auto"/>
              <w:right w:val="single" w:sz="4" w:space="0" w:color="auto"/>
            </w:tcBorders>
            <w:shd w:val="clear" w:color="auto" w:fill="92D050"/>
            <w:hideMark/>
          </w:tcPr>
          <w:p w14:paraId="66DDAD67" w14:textId="77777777" w:rsidR="00545C41" w:rsidRPr="00AA5D60" w:rsidRDefault="00545C41" w:rsidP="00DC00B5">
            <w:pPr>
              <w:spacing w:after="0" w:line="240" w:lineRule="auto"/>
              <w:rPr>
                <w:rFonts w:ascii="Calibri" w:eastAsia="Times New Roman" w:hAnsi="Calibri" w:cs="Calibri"/>
                <w:b/>
                <w:bCs/>
                <w:color w:val="000000"/>
                <w:sz w:val="20"/>
                <w:szCs w:val="20"/>
                <w:lang w:eastAsia="fr-FR"/>
              </w:rPr>
            </w:pPr>
            <w:r w:rsidRPr="00AA5D60">
              <w:rPr>
                <w:rFonts w:ascii="Calibri" w:eastAsia="Times New Roman" w:hAnsi="Calibri" w:cs="Calibri"/>
                <w:b/>
                <w:bCs/>
                <w:color w:val="000000"/>
                <w:sz w:val="20"/>
                <w:szCs w:val="20"/>
                <w:lang w:eastAsia="fr-FR"/>
              </w:rPr>
              <w:t>Antispasmodiques (ovins, caprins)</w:t>
            </w:r>
          </w:p>
        </w:tc>
        <w:tc>
          <w:tcPr>
            <w:tcW w:w="4678" w:type="dxa"/>
            <w:tcBorders>
              <w:top w:val="nil"/>
              <w:left w:val="nil"/>
              <w:bottom w:val="single" w:sz="4" w:space="0" w:color="auto"/>
              <w:right w:val="single" w:sz="4" w:space="0" w:color="auto"/>
            </w:tcBorders>
            <w:shd w:val="clear" w:color="auto" w:fill="auto"/>
            <w:hideMark/>
          </w:tcPr>
          <w:p w14:paraId="615237C2" w14:textId="427D7F40" w:rsidR="00545C41" w:rsidRPr="00AE2197" w:rsidRDefault="00545C41" w:rsidP="00047134">
            <w:pPr>
              <w:spacing w:after="0" w:line="240" w:lineRule="auto"/>
              <w:rPr>
                <w:rFonts w:ascii="Calibri" w:eastAsia="Times New Roman" w:hAnsi="Calibri" w:cs="Calibri"/>
                <w:sz w:val="18"/>
                <w:szCs w:val="20"/>
                <w:lang w:eastAsia="fr-FR"/>
              </w:rPr>
            </w:pPr>
            <w:r w:rsidRPr="00AE2197">
              <w:rPr>
                <w:rFonts w:ascii="Calibri" w:eastAsia="Times New Roman" w:hAnsi="Calibri" w:cs="Calibri"/>
                <w:sz w:val="18"/>
                <w:szCs w:val="20"/>
                <w:lang w:eastAsia="fr-FR"/>
              </w:rPr>
              <w:t>Pas d’antispasmodiqu</w:t>
            </w:r>
            <w:r w:rsidR="00047134">
              <w:rPr>
                <w:rFonts w:ascii="Calibri" w:eastAsia="Times New Roman" w:hAnsi="Calibri" w:cs="Calibri"/>
                <w:sz w:val="18"/>
                <w:szCs w:val="20"/>
                <w:lang w:eastAsia="fr-FR"/>
              </w:rPr>
              <w:t xml:space="preserve">es génitaux pour les femelles. </w:t>
            </w:r>
            <w:r w:rsidRPr="00AE2197">
              <w:rPr>
                <w:rFonts w:ascii="Calibri" w:eastAsia="Times New Roman" w:hAnsi="Calibri" w:cs="Calibri"/>
                <w:sz w:val="18"/>
                <w:szCs w:val="20"/>
                <w:lang w:eastAsia="fr-FR"/>
              </w:rPr>
              <w:br/>
              <w:t>Difficultés d’intervention sur les non dilatations du col, renversements de vagin ou d’utérus.</w:t>
            </w:r>
            <w:r w:rsidR="00047134">
              <w:rPr>
                <w:rFonts w:ascii="Calibri" w:eastAsia="Times New Roman" w:hAnsi="Calibri" w:cs="Calibri"/>
                <w:sz w:val="18"/>
                <w:szCs w:val="20"/>
                <w:lang w:eastAsia="fr-FR"/>
              </w:rPr>
              <w:t xml:space="preserve"> </w:t>
            </w:r>
            <w:r w:rsidR="00047134">
              <w:rPr>
                <w:rFonts w:ascii="Calibri" w:eastAsia="Times New Roman" w:hAnsi="Calibri" w:cs="Calibri"/>
                <w:sz w:val="18"/>
                <w:szCs w:val="20"/>
                <w:lang w:eastAsia="fr-FR"/>
              </w:rPr>
              <w:t>T</w:t>
            </w:r>
            <w:r w:rsidR="00047134" w:rsidRPr="00AE2197">
              <w:rPr>
                <w:rFonts w:ascii="Calibri" w:eastAsia="Times New Roman" w:hAnsi="Calibri" w:cs="Calibri"/>
                <w:sz w:val="18"/>
                <w:szCs w:val="20"/>
                <w:lang w:eastAsia="fr-FR"/>
              </w:rPr>
              <w:t xml:space="preserve">ampon imbibé </w:t>
            </w:r>
            <w:r w:rsidR="00047134">
              <w:rPr>
                <w:rFonts w:ascii="Calibri" w:eastAsia="Times New Roman" w:hAnsi="Calibri" w:cs="Calibri"/>
                <w:sz w:val="18"/>
                <w:szCs w:val="20"/>
                <w:lang w:eastAsia="fr-FR"/>
              </w:rPr>
              <w:t>d’éther, d’alcool</w:t>
            </w:r>
          </w:p>
        </w:tc>
        <w:tc>
          <w:tcPr>
            <w:tcW w:w="851" w:type="dxa"/>
            <w:tcBorders>
              <w:top w:val="nil"/>
              <w:left w:val="nil"/>
              <w:bottom w:val="single" w:sz="4" w:space="0" w:color="auto"/>
              <w:right w:val="single" w:sz="4" w:space="0" w:color="auto"/>
            </w:tcBorders>
            <w:shd w:val="clear" w:color="auto" w:fill="auto"/>
            <w:noWrap/>
            <w:hideMark/>
          </w:tcPr>
          <w:p w14:paraId="5CCAE350" w14:textId="77777777" w:rsidR="00545C41" w:rsidRPr="00AA5D60" w:rsidRDefault="00545C41" w:rsidP="00DC00B5">
            <w:pPr>
              <w:spacing w:after="0" w:line="240" w:lineRule="auto"/>
              <w:jc w:val="center"/>
              <w:rPr>
                <w:rFonts w:ascii="Calibri" w:eastAsia="Times New Roman" w:hAnsi="Calibri" w:cs="Calibri"/>
                <w:color w:val="000000"/>
                <w:sz w:val="18"/>
                <w:lang w:eastAsia="fr-FR"/>
              </w:rPr>
            </w:pPr>
            <w:r w:rsidRPr="00AA5D60">
              <w:rPr>
                <w:rFonts w:ascii="Calibri" w:eastAsia="Times New Roman" w:hAnsi="Calibri" w:cs="Calibri"/>
                <w:color w:val="000000"/>
                <w:sz w:val="18"/>
                <w:lang w:eastAsia="fr-FR"/>
              </w:rPr>
              <w:t> </w:t>
            </w:r>
          </w:p>
        </w:tc>
        <w:tc>
          <w:tcPr>
            <w:tcW w:w="850" w:type="dxa"/>
            <w:tcBorders>
              <w:top w:val="nil"/>
              <w:left w:val="nil"/>
              <w:bottom w:val="single" w:sz="4" w:space="0" w:color="auto"/>
              <w:right w:val="single" w:sz="4" w:space="0" w:color="auto"/>
            </w:tcBorders>
            <w:shd w:val="clear" w:color="auto" w:fill="auto"/>
            <w:noWrap/>
            <w:hideMark/>
          </w:tcPr>
          <w:p w14:paraId="6E7F6115" w14:textId="77777777" w:rsidR="00545C41" w:rsidRPr="00AA5D60" w:rsidRDefault="00545C41" w:rsidP="00DC00B5">
            <w:pPr>
              <w:spacing w:after="0" w:line="240" w:lineRule="auto"/>
              <w:jc w:val="center"/>
              <w:rPr>
                <w:rFonts w:ascii="Calibri" w:eastAsia="Times New Roman" w:hAnsi="Calibri" w:cs="Calibri"/>
                <w:color w:val="000000"/>
                <w:sz w:val="18"/>
                <w:lang w:eastAsia="fr-FR"/>
              </w:rPr>
            </w:pPr>
            <w:r w:rsidRPr="00AA5D60">
              <w:rPr>
                <w:rFonts w:ascii="Calibri" w:eastAsia="Times New Roman" w:hAnsi="Calibri" w:cs="Calibri"/>
                <w:color w:val="000000"/>
                <w:sz w:val="18"/>
                <w:lang w:eastAsia="fr-FR"/>
              </w:rPr>
              <w:t>A</w:t>
            </w:r>
          </w:p>
        </w:tc>
        <w:tc>
          <w:tcPr>
            <w:tcW w:w="4820" w:type="dxa"/>
            <w:tcBorders>
              <w:top w:val="nil"/>
              <w:left w:val="nil"/>
              <w:bottom w:val="single" w:sz="4" w:space="0" w:color="auto"/>
              <w:right w:val="single" w:sz="4" w:space="0" w:color="auto"/>
            </w:tcBorders>
            <w:shd w:val="clear" w:color="auto" w:fill="auto"/>
            <w:hideMark/>
          </w:tcPr>
          <w:p w14:paraId="0B8909C5" w14:textId="77777777" w:rsidR="00047134" w:rsidRDefault="00047134" w:rsidP="00DC00B5">
            <w:pPr>
              <w:spacing w:after="0" w:line="240" w:lineRule="auto"/>
              <w:rPr>
                <w:rFonts w:ascii="Calibri" w:eastAsia="Times New Roman" w:hAnsi="Calibri" w:cs="Calibri"/>
                <w:sz w:val="18"/>
                <w:szCs w:val="20"/>
                <w:lang w:eastAsia="fr-FR"/>
              </w:rPr>
            </w:pPr>
            <w:r w:rsidRPr="00AE2197">
              <w:rPr>
                <w:rFonts w:ascii="Calibri" w:eastAsia="Times New Roman" w:hAnsi="Calibri" w:cs="Calibri"/>
                <w:sz w:val="18"/>
                <w:szCs w:val="20"/>
                <w:lang w:eastAsia="fr-FR"/>
              </w:rPr>
              <w:t>SPASMIPUR</w:t>
            </w:r>
            <w:r>
              <w:rPr>
                <w:rFonts w:ascii="Calibri" w:eastAsia="Times New Roman" w:hAnsi="Calibri" w:cs="Calibri"/>
                <w:sz w:val="18"/>
                <w:szCs w:val="20"/>
                <w:lang w:eastAsia="fr-FR"/>
              </w:rPr>
              <w:t> :</w:t>
            </w:r>
            <w:r w:rsidRPr="00AE2197">
              <w:rPr>
                <w:rFonts w:ascii="Calibri" w:eastAsia="Times New Roman" w:hAnsi="Calibri" w:cs="Calibri"/>
                <w:sz w:val="18"/>
                <w:szCs w:val="20"/>
                <w:lang w:eastAsia="fr-FR"/>
              </w:rPr>
              <w:t xml:space="preserve"> AMM Ov TA lait 12h</w:t>
            </w:r>
            <w:r w:rsidRPr="00AE2197">
              <w:rPr>
                <w:rFonts w:ascii="Calibri" w:eastAsia="Times New Roman" w:hAnsi="Calibri" w:cs="Calibri"/>
                <w:sz w:val="18"/>
                <w:szCs w:val="20"/>
                <w:lang w:eastAsia="fr-FR"/>
              </w:rPr>
              <w:t xml:space="preserve"> </w:t>
            </w:r>
          </w:p>
          <w:p w14:paraId="0F37A2B4" w14:textId="77777777" w:rsidR="00047134" w:rsidRDefault="00545C41" w:rsidP="00047134">
            <w:pPr>
              <w:spacing w:after="0" w:line="240" w:lineRule="auto"/>
              <w:rPr>
                <w:rFonts w:ascii="Calibri" w:eastAsia="Times New Roman" w:hAnsi="Calibri" w:cs="Calibri"/>
                <w:sz w:val="18"/>
                <w:szCs w:val="20"/>
                <w:lang w:eastAsia="fr-FR"/>
              </w:rPr>
            </w:pPr>
            <w:r w:rsidRPr="00AA5D60">
              <w:rPr>
                <w:rFonts w:ascii="Calibri" w:eastAsia="Times New Roman" w:hAnsi="Calibri" w:cs="Calibri"/>
                <w:sz w:val="18"/>
                <w:szCs w:val="20"/>
                <w:lang w:eastAsia="fr-FR"/>
              </w:rPr>
              <w:t>PLANIPART</w:t>
            </w:r>
            <w:r>
              <w:rPr>
                <w:rFonts w:ascii="Calibri" w:eastAsia="Times New Roman" w:hAnsi="Calibri" w:cs="Calibri"/>
                <w:sz w:val="18"/>
                <w:szCs w:val="20"/>
                <w:lang w:eastAsia="fr-FR"/>
              </w:rPr>
              <w:t xml:space="preserve"> avec uniquement AMM bovin</w:t>
            </w:r>
          </w:p>
          <w:p w14:paraId="27BC477C" w14:textId="4419073E" w:rsidR="00545C41" w:rsidRPr="00AA5D60" w:rsidRDefault="00047134" w:rsidP="00047134">
            <w:pPr>
              <w:spacing w:after="0" w:line="240" w:lineRule="auto"/>
              <w:rPr>
                <w:rFonts w:ascii="Calibri" w:eastAsia="Times New Roman" w:hAnsi="Calibri" w:cs="Calibri"/>
                <w:sz w:val="18"/>
                <w:szCs w:val="20"/>
                <w:lang w:eastAsia="fr-FR"/>
              </w:rPr>
            </w:pPr>
            <w:r w:rsidRPr="00AE2197">
              <w:rPr>
                <w:rFonts w:ascii="Calibri" w:eastAsia="Times New Roman" w:hAnsi="Calibri" w:cs="Calibri"/>
                <w:sz w:val="18"/>
                <w:szCs w:val="20"/>
                <w:lang w:eastAsia="fr-FR"/>
              </w:rPr>
              <w:t>CERVICYL (médicament homéopathique) dont l’efficacité semble inconstante.</w:t>
            </w:r>
          </w:p>
        </w:tc>
        <w:tc>
          <w:tcPr>
            <w:tcW w:w="850" w:type="dxa"/>
            <w:tcBorders>
              <w:top w:val="nil"/>
              <w:left w:val="nil"/>
              <w:bottom w:val="single" w:sz="4" w:space="0" w:color="auto"/>
              <w:right w:val="single" w:sz="4" w:space="0" w:color="auto"/>
            </w:tcBorders>
            <w:shd w:val="clear" w:color="auto" w:fill="auto"/>
            <w:hideMark/>
          </w:tcPr>
          <w:p w14:paraId="7D0F2667" w14:textId="77777777" w:rsidR="00545C41" w:rsidRPr="00AA5D60" w:rsidRDefault="00545C41" w:rsidP="00DC00B5">
            <w:pPr>
              <w:spacing w:after="0" w:line="240" w:lineRule="auto"/>
              <w:rPr>
                <w:rFonts w:ascii="Calibri" w:eastAsia="Times New Roman" w:hAnsi="Calibri" w:cs="Calibri"/>
                <w:b/>
                <w:bCs/>
                <w:color w:val="FF0000"/>
                <w:sz w:val="20"/>
                <w:szCs w:val="20"/>
                <w:lang w:eastAsia="fr-FR"/>
              </w:rPr>
            </w:pPr>
            <w:r w:rsidRPr="00AA5D60">
              <w:rPr>
                <w:rFonts w:ascii="Calibri" w:eastAsia="Times New Roman" w:hAnsi="Calibri" w:cs="Calibri"/>
                <w:b/>
                <w:bCs/>
                <w:color w:val="FF0000"/>
                <w:sz w:val="20"/>
                <w:szCs w:val="20"/>
                <w:lang w:eastAsia="fr-FR"/>
              </w:rPr>
              <w:t> </w:t>
            </w:r>
          </w:p>
        </w:tc>
        <w:tc>
          <w:tcPr>
            <w:tcW w:w="567" w:type="dxa"/>
            <w:tcBorders>
              <w:top w:val="nil"/>
              <w:left w:val="nil"/>
              <w:bottom w:val="single" w:sz="4" w:space="0" w:color="auto"/>
              <w:right w:val="single" w:sz="4" w:space="0" w:color="auto"/>
            </w:tcBorders>
            <w:shd w:val="clear" w:color="auto" w:fill="auto"/>
            <w:hideMark/>
          </w:tcPr>
          <w:p w14:paraId="2D50000F" w14:textId="77777777" w:rsidR="00545C41" w:rsidRPr="00AA5D60" w:rsidRDefault="00545C41" w:rsidP="00DC00B5">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tc>
        <w:tc>
          <w:tcPr>
            <w:tcW w:w="567" w:type="dxa"/>
            <w:tcBorders>
              <w:top w:val="nil"/>
              <w:left w:val="nil"/>
              <w:bottom w:val="single" w:sz="4" w:space="0" w:color="auto"/>
              <w:right w:val="single" w:sz="4" w:space="0" w:color="auto"/>
            </w:tcBorders>
            <w:shd w:val="clear" w:color="auto" w:fill="auto"/>
            <w:hideMark/>
          </w:tcPr>
          <w:p w14:paraId="711EFDDD" w14:textId="77777777" w:rsidR="00545C41" w:rsidRPr="00AA5D60" w:rsidRDefault="00545C41" w:rsidP="00DC00B5">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tc>
      </w:tr>
      <w:tr w:rsidR="00545C41" w:rsidRPr="00AA5D60" w14:paraId="52E95DDC" w14:textId="77777777" w:rsidTr="00710133">
        <w:trPr>
          <w:trHeight w:val="797"/>
        </w:trPr>
        <w:tc>
          <w:tcPr>
            <w:tcW w:w="1696" w:type="dxa"/>
            <w:tcBorders>
              <w:top w:val="nil"/>
              <w:left w:val="single" w:sz="4" w:space="0" w:color="auto"/>
              <w:bottom w:val="single" w:sz="4" w:space="0" w:color="auto"/>
              <w:right w:val="single" w:sz="4" w:space="0" w:color="auto"/>
            </w:tcBorders>
            <w:shd w:val="clear" w:color="auto" w:fill="92D050"/>
            <w:hideMark/>
          </w:tcPr>
          <w:p w14:paraId="4475A5FE" w14:textId="77777777" w:rsidR="00545C41" w:rsidRPr="00AA5D60" w:rsidRDefault="00545C41" w:rsidP="00DC00B5">
            <w:pPr>
              <w:spacing w:after="0" w:line="240" w:lineRule="auto"/>
              <w:rPr>
                <w:rFonts w:ascii="Calibri" w:eastAsia="Times New Roman" w:hAnsi="Calibri" w:cs="Calibri"/>
                <w:b/>
                <w:bCs/>
                <w:color w:val="000000"/>
                <w:sz w:val="20"/>
                <w:szCs w:val="20"/>
                <w:lang w:eastAsia="fr-FR"/>
              </w:rPr>
            </w:pPr>
            <w:r w:rsidRPr="00AA5D60">
              <w:rPr>
                <w:rFonts w:ascii="Calibri" w:eastAsia="Times New Roman" w:hAnsi="Calibri" w:cs="Calibri"/>
                <w:b/>
                <w:bCs/>
                <w:color w:val="000000"/>
                <w:sz w:val="20"/>
                <w:szCs w:val="20"/>
                <w:lang w:eastAsia="fr-FR"/>
              </w:rPr>
              <w:t xml:space="preserve">Lithiase urinaire </w:t>
            </w:r>
            <w:r w:rsidRPr="00AA5D60">
              <w:rPr>
                <w:rFonts w:ascii="Calibri" w:eastAsia="Times New Roman" w:hAnsi="Calibri" w:cs="Calibri"/>
                <w:b/>
                <w:bCs/>
                <w:color w:val="000000"/>
                <w:sz w:val="20"/>
                <w:szCs w:val="20"/>
                <w:lang w:eastAsia="fr-FR"/>
              </w:rPr>
              <w:br/>
            </w:r>
            <w:r w:rsidRPr="00710133">
              <w:rPr>
                <w:rFonts w:ascii="Calibri" w:eastAsia="Times New Roman" w:hAnsi="Calibri" w:cs="Calibri"/>
                <w:b/>
                <w:bCs/>
                <w:color w:val="000000"/>
                <w:sz w:val="14"/>
                <w:szCs w:val="20"/>
                <w:lang w:eastAsia="fr-FR"/>
              </w:rPr>
              <w:t>(calculs de phosphates ammoniacomagnésiens)</w:t>
            </w:r>
            <w:r w:rsidRPr="00AA5D60">
              <w:rPr>
                <w:rFonts w:ascii="Calibri" w:eastAsia="Times New Roman" w:hAnsi="Calibri" w:cs="Calibri"/>
                <w:b/>
                <w:bCs/>
                <w:color w:val="000000"/>
                <w:sz w:val="20"/>
                <w:szCs w:val="20"/>
                <w:lang w:eastAsia="fr-FR"/>
              </w:rPr>
              <w:br/>
              <w:t>(ovins mâles)</w:t>
            </w:r>
          </w:p>
        </w:tc>
        <w:tc>
          <w:tcPr>
            <w:tcW w:w="4678" w:type="dxa"/>
            <w:tcBorders>
              <w:top w:val="nil"/>
              <w:left w:val="nil"/>
              <w:bottom w:val="single" w:sz="4" w:space="0" w:color="auto"/>
              <w:right w:val="single" w:sz="4" w:space="0" w:color="auto"/>
            </w:tcBorders>
            <w:shd w:val="clear" w:color="auto" w:fill="auto"/>
            <w:hideMark/>
          </w:tcPr>
          <w:p w14:paraId="706DDFD5" w14:textId="77777777" w:rsidR="00545C41" w:rsidRPr="00AA5D60" w:rsidRDefault="00545C41" w:rsidP="00DC00B5">
            <w:pPr>
              <w:spacing w:after="0" w:line="240" w:lineRule="auto"/>
              <w:rPr>
                <w:rFonts w:ascii="Calibri" w:eastAsia="Times New Roman" w:hAnsi="Calibri" w:cs="Calibri"/>
                <w:color w:val="000000"/>
                <w:sz w:val="18"/>
                <w:szCs w:val="20"/>
                <w:lang w:eastAsia="fr-FR"/>
              </w:rPr>
            </w:pPr>
            <w:r w:rsidRPr="00AA5D60">
              <w:rPr>
                <w:rFonts w:ascii="Calibri" w:eastAsia="Times New Roman" w:hAnsi="Calibri" w:cs="Calibri"/>
                <w:color w:val="000000"/>
                <w:sz w:val="18"/>
                <w:szCs w:val="20"/>
                <w:lang w:eastAsia="fr-FR"/>
              </w:rPr>
              <w:t>Arrêt d’un antispasmodique : phloroglucinol (SPASMOGLUCINOL ND)</w:t>
            </w:r>
            <w:r w:rsidRPr="00AA5D60">
              <w:rPr>
                <w:rFonts w:ascii="Calibri" w:eastAsia="Times New Roman" w:hAnsi="Calibri" w:cs="Calibri"/>
                <w:color w:val="000000"/>
                <w:sz w:val="18"/>
                <w:szCs w:val="20"/>
                <w:lang w:eastAsia="fr-FR"/>
              </w:rPr>
              <w:br/>
              <w:t>Plus d’accès au Chlorure d’ammonium</w:t>
            </w:r>
          </w:p>
        </w:tc>
        <w:tc>
          <w:tcPr>
            <w:tcW w:w="851" w:type="dxa"/>
            <w:tcBorders>
              <w:top w:val="nil"/>
              <w:left w:val="nil"/>
              <w:bottom w:val="single" w:sz="4" w:space="0" w:color="auto"/>
              <w:right w:val="single" w:sz="4" w:space="0" w:color="auto"/>
            </w:tcBorders>
            <w:shd w:val="clear" w:color="auto" w:fill="auto"/>
            <w:noWrap/>
            <w:hideMark/>
          </w:tcPr>
          <w:p w14:paraId="65D10ED4" w14:textId="77777777" w:rsidR="00545C41" w:rsidRPr="00AA5D60" w:rsidRDefault="00545C41" w:rsidP="00DC00B5">
            <w:pPr>
              <w:spacing w:after="0" w:line="240" w:lineRule="auto"/>
              <w:jc w:val="center"/>
              <w:rPr>
                <w:rFonts w:ascii="Calibri" w:eastAsia="Times New Roman" w:hAnsi="Calibri" w:cs="Calibri"/>
                <w:color w:val="000000"/>
                <w:sz w:val="18"/>
                <w:lang w:eastAsia="fr-FR"/>
              </w:rPr>
            </w:pPr>
            <w:r w:rsidRPr="00AA5D60">
              <w:rPr>
                <w:rFonts w:ascii="Calibri" w:eastAsia="Times New Roman" w:hAnsi="Calibri" w:cs="Calibri"/>
                <w:color w:val="000000"/>
                <w:sz w:val="18"/>
                <w:lang w:eastAsia="fr-FR"/>
              </w:rPr>
              <w:t> </w:t>
            </w:r>
          </w:p>
        </w:tc>
        <w:tc>
          <w:tcPr>
            <w:tcW w:w="850" w:type="dxa"/>
            <w:tcBorders>
              <w:top w:val="nil"/>
              <w:left w:val="nil"/>
              <w:bottom w:val="single" w:sz="4" w:space="0" w:color="auto"/>
              <w:right w:val="single" w:sz="4" w:space="0" w:color="auto"/>
            </w:tcBorders>
            <w:shd w:val="clear" w:color="auto" w:fill="auto"/>
            <w:noWrap/>
            <w:hideMark/>
          </w:tcPr>
          <w:p w14:paraId="2032C7D0" w14:textId="77777777" w:rsidR="00545C41" w:rsidRPr="00AA5D60" w:rsidRDefault="00545C41" w:rsidP="00DC00B5">
            <w:pPr>
              <w:spacing w:after="0" w:line="240" w:lineRule="auto"/>
              <w:jc w:val="center"/>
              <w:rPr>
                <w:rFonts w:ascii="Calibri" w:eastAsia="Times New Roman" w:hAnsi="Calibri" w:cs="Calibri"/>
                <w:color w:val="000000"/>
                <w:sz w:val="18"/>
                <w:lang w:eastAsia="fr-FR"/>
              </w:rPr>
            </w:pPr>
            <w:r w:rsidRPr="00AA5D60">
              <w:rPr>
                <w:rFonts w:ascii="Calibri" w:eastAsia="Times New Roman" w:hAnsi="Calibri" w:cs="Calibri"/>
                <w:color w:val="000000"/>
                <w:sz w:val="18"/>
                <w:lang w:eastAsia="fr-FR"/>
              </w:rPr>
              <w:t>A</w:t>
            </w:r>
          </w:p>
        </w:tc>
        <w:tc>
          <w:tcPr>
            <w:tcW w:w="4820" w:type="dxa"/>
            <w:tcBorders>
              <w:top w:val="nil"/>
              <w:left w:val="nil"/>
              <w:bottom w:val="single" w:sz="4" w:space="0" w:color="auto"/>
              <w:right w:val="single" w:sz="4" w:space="0" w:color="auto"/>
            </w:tcBorders>
            <w:shd w:val="clear" w:color="auto" w:fill="auto"/>
            <w:hideMark/>
          </w:tcPr>
          <w:p w14:paraId="57284683" w14:textId="77777777" w:rsidR="00545C41" w:rsidRPr="00AA5D60" w:rsidRDefault="00545C41" w:rsidP="00DC00B5">
            <w:pPr>
              <w:spacing w:after="0" w:line="240" w:lineRule="auto"/>
              <w:rPr>
                <w:rFonts w:ascii="Calibri" w:eastAsia="Times New Roman" w:hAnsi="Calibri" w:cs="Calibri"/>
                <w:color w:val="000000"/>
                <w:sz w:val="18"/>
                <w:szCs w:val="20"/>
                <w:lang w:eastAsia="fr-FR"/>
              </w:rPr>
            </w:pPr>
            <w:r w:rsidRPr="00AA5D60">
              <w:rPr>
                <w:rFonts w:ascii="Calibri" w:eastAsia="Times New Roman" w:hAnsi="Calibri" w:cs="Calibri"/>
                <w:color w:val="000000"/>
                <w:sz w:val="18"/>
                <w:szCs w:val="20"/>
                <w:lang w:eastAsia="fr-FR"/>
              </w:rPr>
              <w:t xml:space="preserve">Seule alternative : chirurgicale </w:t>
            </w:r>
            <w:r w:rsidRPr="00AA5D60">
              <w:rPr>
                <w:rFonts w:ascii="Calibri" w:eastAsia="Times New Roman" w:hAnsi="Calibri" w:cs="Calibri"/>
                <w:color w:val="000000"/>
                <w:sz w:val="18"/>
                <w:szCs w:val="20"/>
                <w:lang w:eastAsia="fr-FR"/>
              </w:rPr>
              <w:br/>
              <w:t>SPASMIPUR ?</w:t>
            </w:r>
          </w:p>
        </w:tc>
        <w:tc>
          <w:tcPr>
            <w:tcW w:w="850" w:type="dxa"/>
            <w:tcBorders>
              <w:top w:val="nil"/>
              <w:left w:val="nil"/>
              <w:bottom w:val="single" w:sz="4" w:space="0" w:color="auto"/>
              <w:right w:val="single" w:sz="4" w:space="0" w:color="auto"/>
            </w:tcBorders>
            <w:shd w:val="clear" w:color="auto" w:fill="auto"/>
            <w:noWrap/>
            <w:vAlign w:val="bottom"/>
            <w:hideMark/>
          </w:tcPr>
          <w:p w14:paraId="3F25E229" w14:textId="77777777" w:rsidR="00545C41" w:rsidRPr="00AA5D60" w:rsidRDefault="00545C41" w:rsidP="00DC00B5">
            <w:pPr>
              <w:spacing w:after="0" w:line="240" w:lineRule="auto"/>
              <w:rPr>
                <w:rFonts w:ascii="Calibri" w:eastAsia="Times New Roman" w:hAnsi="Calibri" w:cs="Calibri"/>
                <w:b/>
                <w:bCs/>
                <w:color w:val="FF0000"/>
                <w:lang w:eastAsia="fr-FR"/>
              </w:rPr>
            </w:pPr>
            <w:r w:rsidRPr="00AA5D60">
              <w:rPr>
                <w:rFonts w:ascii="Calibri" w:eastAsia="Times New Roman" w:hAnsi="Calibri" w:cs="Calibri"/>
                <w:b/>
                <w:bCs/>
                <w:color w:val="FF0000"/>
                <w:lang w:eastAsia="fr-FR"/>
              </w:rPr>
              <w:t> </w:t>
            </w:r>
          </w:p>
        </w:tc>
        <w:tc>
          <w:tcPr>
            <w:tcW w:w="567" w:type="dxa"/>
            <w:tcBorders>
              <w:top w:val="nil"/>
              <w:left w:val="nil"/>
              <w:bottom w:val="single" w:sz="4" w:space="0" w:color="auto"/>
              <w:right w:val="single" w:sz="4" w:space="0" w:color="auto"/>
            </w:tcBorders>
            <w:shd w:val="clear" w:color="auto" w:fill="auto"/>
            <w:hideMark/>
          </w:tcPr>
          <w:p w14:paraId="7E085714" w14:textId="77777777" w:rsidR="00545C41" w:rsidRPr="00AA5D60" w:rsidRDefault="00545C41" w:rsidP="00DC00B5">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tc>
        <w:tc>
          <w:tcPr>
            <w:tcW w:w="567" w:type="dxa"/>
            <w:tcBorders>
              <w:top w:val="nil"/>
              <w:left w:val="nil"/>
              <w:bottom w:val="single" w:sz="4" w:space="0" w:color="auto"/>
              <w:right w:val="single" w:sz="4" w:space="0" w:color="auto"/>
            </w:tcBorders>
            <w:shd w:val="clear" w:color="auto" w:fill="auto"/>
            <w:noWrap/>
            <w:hideMark/>
          </w:tcPr>
          <w:p w14:paraId="210188C9" w14:textId="77777777" w:rsidR="00545C41" w:rsidRPr="00AA5D60" w:rsidRDefault="00545C41" w:rsidP="00DC00B5">
            <w:pPr>
              <w:spacing w:after="0" w:line="240" w:lineRule="auto"/>
              <w:jc w:val="center"/>
              <w:rPr>
                <w:rFonts w:ascii="Calibri" w:eastAsia="Times New Roman" w:hAnsi="Calibri" w:cs="Calibri"/>
                <w:color w:val="4472C4"/>
                <w:lang w:eastAsia="fr-FR"/>
              </w:rPr>
            </w:pPr>
            <w:r w:rsidRPr="00AA5D60">
              <w:rPr>
                <w:rFonts w:ascii="Calibri" w:eastAsia="Times New Roman" w:hAnsi="Calibri" w:cs="Calibri"/>
                <w:color w:val="4472C4"/>
                <w:lang w:eastAsia="fr-FR"/>
              </w:rPr>
              <w:t> </w:t>
            </w:r>
          </w:p>
        </w:tc>
      </w:tr>
      <w:tr w:rsidR="00545C41" w:rsidRPr="00AA5D60" w14:paraId="3D3FAC93" w14:textId="77777777" w:rsidTr="00710133">
        <w:trPr>
          <w:trHeight w:val="636"/>
        </w:trPr>
        <w:tc>
          <w:tcPr>
            <w:tcW w:w="1696" w:type="dxa"/>
            <w:tcBorders>
              <w:top w:val="nil"/>
              <w:left w:val="single" w:sz="4" w:space="0" w:color="auto"/>
              <w:bottom w:val="single" w:sz="4" w:space="0" w:color="auto"/>
              <w:right w:val="single" w:sz="4" w:space="0" w:color="auto"/>
            </w:tcBorders>
            <w:shd w:val="clear" w:color="auto" w:fill="92D050"/>
          </w:tcPr>
          <w:p w14:paraId="35DD0D31" w14:textId="077ACF26" w:rsidR="00545C41" w:rsidRPr="00AA5D60" w:rsidRDefault="00545C41" w:rsidP="00DC00B5">
            <w:pPr>
              <w:spacing w:after="0" w:line="240" w:lineRule="auto"/>
              <w:rPr>
                <w:rFonts w:ascii="Calibri" w:eastAsia="Times New Roman" w:hAnsi="Calibri" w:cs="Calibri"/>
                <w:b/>
                <w:bCs/>
                <w:color w:val="000000"/>
                <w:sz w:val="20"/>
                <w:szCs w:val="20"/>
                <w:lang w:eastAsia="fr-FR"/>
              </w:rPr>
            </w:pPr>
            <w:r w:rsidRPr="00AA5D60">
              <w:rPr>
                <w:rFonts w:ascii="Calibri" w:eastAsia="Times New Roman" w:hAnsi="Calibri" w:cs="Calibri"/>
                <w:b/>
                <w:bCs/>
                <w:color w:val="000000"/>
                <w:sz w:val="20"/>
                <w:szCs w:val="20"/>
                <w:lang w:eastAsia="fr-FR"/>
              </w:rPr>
              <w:t>Maladie de Schmallenberg</w:t>
            </w:r>
          </w:p>
        </w:tc>
        <w:tc>
          <w:tcPr>
            <w:tcW w:w="4678" w:type="dxa"/>
            <w:tcBorders>
              <w:top w:val="nil"/>
              <w:left w:val="nil"/>
              <w:bottom w:val="single" w:sz="4" w:space="0" w:color="auto"/>
              <w:right w:val="single" w:sz="4" w:space="0" w:color="auto"/>
            </w:tcBorders>
            <w:shd w:val="clear" w:color="auto" w:fill="auto"/>
            <w:vAlign w:val="bottom"/>
          </w:tcPr>
          <w:p w14:paraId="7AB0C668" w14:textId="77777777" w:rsidR="00710133" w:rsidRDefault="00710133" w:rsidP="00710133">
            <w:pPr>
              <w:spacing w:after="0" w:line="240" w:lineRule="auto"/>
              <w:rPr>
                <w:rFonts w:ascii="Calibri" w:eastAsia="Times New Roman" w:hAnsi="Calibri" w:cs="Calibri"/>
                <w:color w:val="000000"/>
                <w:sz w:val="18"/>
                <w:szCs w:val="20"/>
                <w:lang w:eastAsia="fr-FR"/>
              </w:rPr>
            </w:pPr>
            <w:r w:rsidRPr="00AA5D60">
              <w:rPr>
                <w:rFonts w:ascii="Calibri" w:eastAsia="Times New Roman" w:hAnsi="Calibri" w:cs="Calibri"/>
                <w:color w:val="000000"/>
                <w:sz w:val="18"/>
                <w:lang w:eastAsia="fr-FR"/>
              </w:rPr>
              <w:t>Absence de vaccin disponible</w:t>
            </w:r>
            <w:r>
              <w:rPr>
                <w:rFonts w:ascii="Calibri" w:eastAsia="Times New Roman" w:hAnsi="Calibri" w:cs="Calibri"/>
                <w:color w:val="000000"/>
                <w:sz w:val="18"/>
                <w:szCs w:val="20"/>
                <w:lang w:eastAsia="fr-FR"/>
              </w:rPr>
              <w:t>.</w:t>
            </w:r>
          </w:p>
          <w:p w14:paraId="7C4FE6AA" w14:textId="7E22381C" w:rsidR="00545C41" w:rsidRPr="00710133" w:rsidRDefault="00710133" w:rsidP="00710133">
            <w:pPr>
              <w:spacing w:after="0" w:line="240" w:lineRule="auto"/>
              <w:rPr>
                <w:rFonts w:ascii="Calibri" w:eastAsia="Times New Roman" w:hAnsi="Calibri" w:cs="Calibri"/>
                <w:color w:val="000000"/>
                <w:sz w:val="18"/>
                <w:szCs w:val="20"/>
                <w:lang w:eastAsia="fr-FR"/>
              </w:rPr>
            </w:pPr>
            <w:r w:rsidRPr="00AA5D60">
              <w:rPr>
                <w:rFonts w:ascii="Calibri" w:eastAsia="Times New Roman" w:hAnsi="Calibri" w:cs="Calibri"/>
                <w:color w:val="000000"/>
                <w:sz w:val="18"/>
                <w:lang w:eastAsia="fr-FR"/>
              </w:rPr>
              <w:t>ZULVAC SBV. Vaccin non utilisé car immunisation naturelle</w:t>
            </w:r>
            <w:r>
              <w:rPr>
                <w:rFonts w:ascii="Calibri" w:eastAsia="Times New Roman" w:hAnsi="Calibri" w:cs="Calibri"/>
                <w:color w:val="000000"/>
                <w:sz w:val="18"/>
                <w:szCs w:val="20"/>
                <w:lang w:eastAsia="fr-FR"/>
              </w:rPr>
              <w:t>.</w:t>
            </w:r>
            <w:r w:rsidRPr="00AA5D60">
              <w:rPr>
                <w:rFonts w:ascii="Calibri" w:eastAsia="Times New Roman" w:hAnsi="Calibri" w:cs="Calibri"/>
                <w:color w:val="000000"/>
                <w:sz w:val="18"/>
                <w:lang w:eastAsia="fr-FR"/>
              </w:rPr>
              <w:br/>
            </w:r>
          </w:p>
        </w:tc>
        <w:tc>
          <w:tcPr>
            <w:tcW w:w="851" w:type="dxa"/>
            <w:tcBorders>
              <w:top w:val="nil"/>
              <w:left w:val="nil"/>
              <w:bottom w:val="single" w:sz="4" w:space="0" w:color="auto"/>
              <w:right w:val="single" w:sz="4" w:space="0" w:color="auto"/>
            </w:tcBorders>
            <w:shd w:val="clear" w:color="auto" w:fill="auto"/>
            <w:noWrap/>
          </w:tcPr>
          <w:p w14:paraId="6096EF82" w14:textId="705087B4" w:rsidR="00545C41" w:rsidRPr="00AA5D60" w:rsidRDefault="00545C41" w:rsidP="00DC00B5">
            <w:pPr>
              <w:spacing w:after="0" w:line="240" w:lineRule="auto"/>
              <w:jc w:val="center"/>
              <w:rPr>
                <w:rFonts w:ascii="Calibri" w:eastAsia="Times New Roman" w:hAnsi="Calibri" w:cs="Calibri"/>
                <w:color w:val="000000"/>
                <w:sz w:val="18"/>
                <w:lang w:eastAsia="fr-FR"/>
              </w:rPr>
            </w:pPr>
            <w:r w:rsidRPr="00AA5D60">
              <w:rPr>
                <w:rFonts w:ascii="Calibri" w:eastAsia="Times New Roman" w:hAnsi="Calibri" w:cs="Calibri"/>
                <w:color w:val="000000"/>
                <w:sz w:val="18"/>
                <w:lang w:eastAsia="fr-FR"/>
              </w:rPr>
              <w:t> </w:t>
            </w:r>
          </w:p>
        </w:tc>
        <w:tc>
          <w:tcPr>
            <w:tcW w:w="850" w:type="dxa"/>
            <w:tcBorders>
              <w:top w:val="nil"/>
              <w:left w:val="nil"/>
              <w:bottom w:val="single" w:sz="4" w:space="0" w:color="auto"/>
              <w:right w:val="single" w:sz="4" w:space="0" w:color="auto"/>
            </w:tcBorders>
            <w:shd w:val="clear" w:color="auto" w:fill="auto"/>
          </w:tcPr>
          <w:p w14:paraId="196F35EE" w14:textId="5C72FAB3" w:rsidR="00545C41" w:rsidRPr="00AA5D60" w:rsidRDefault="00545C41" w:rsidP="00DC00B5">
            <w:pPr>
              <w:spacing w:after="0" w:line="240" w:lineRule="auto"/>
              <w:jc w:val="center"/>
              <w:rPr>
                <w:rFonts w:ascii="Calibri" w:eastAsia="Times New Roman" w:hAnsi="Calibri" w:cs="Calibri"/>
                <w:color w:val="44546A"/>
                <w:sz w:val="18"/>
                <w:szCs w:val="20"/>
                <w:lang w:eastAsia="fr-FR"/>
              </w:rPr>
            </w:pPr>
            <w:r w:rsidRPr="00AA5D60">
              <w:rPr>
                <w:rFonts w:ascii="Calibri" w:eastAsia="Times New Roman" w:hAnsi="Calibri" w:cs="Calibri"/>
                <w:color w:val="44546A"/>
                <w:sz w:val="18"/>
                <w:szCs w:val="20"/>
                <w:lang w:eastAsia="fr-FR"/>
              </w:rPr>
              <w:t>A</w:t>
            </w:r>
          </w:p>
        </w:tc>
        <w:tc>
          <w:tcPr>
            <w:tcW w:w="4820" w:type="dxa"/>
            <w:tcBorders>
              <w:top w:val="nil"/>
              <w:left w:val="nil"/>
              <w:bottom w:val="single" w:sz="4" w:space="0" w:color="auto"/>
              <w:right w:val="single" w:sz="4" w:space="0" w:color="auto"/>
            </w:tcBorders>
            <w:shd w:val="clear" w:color="auto" w:fill="auto"/>
          </w:tcPr>
          <w:p w14:paraId="5A74ADEC" w14:textId="2774FC8E" w:rsidR="00710133" w:rsidRPr="00AA5D60" w:rsidRDefault="00545C41" w:rsidP="00DC00B5">
            <w:pPr>
              <w:spacing w:after="0" w:line="240" w:lineRule="auto"/>
              <w:rPr>
                <w:rFonts w:ascii="Calibri" w:eastAsia="Times New Roman" w:hAnsi="Calibri" w:cs="Calibri"/>
                <w:color w:val="000000"/>
                <w:sz w:val="18"/>
                <w:szCs w:val="20"/>
                <w:lang w:eastAsia="fr-FR"/>
              </w:rPr>
            </w:pPr>
            <w:r w:rsidRPr="00AA5D60">
              <w:rPr>
                <w:rFonts w:ascii="Calibri" w:eastAsia="Times New Roman" w:hAnsi="Calibri" w:cs="Calibri"/>
                <w:color w:val="000000"/>
                <w:sz w:val="18"/>
                <w:szCs w:val="20"/>
                <w:lang w:eastAsia="fr-FR"/>
              </w:rPr>
              <w:t>Solution maintenant existante.</w:t>
            </w:r>
          </w:p>
        </w:tc>
        <w:tc>
          <w:tcPr>
            <w:tcW w:w="850" w:type="dxa"/>
            <w:tcBorders>
              <w:top w:val="nil"/>
              <w:left w:val="nil"/>
              <w:bottom w:val="single" w:sz="4" w:space="0" w:color="auto"/>
              <w:right w:val="single" w:sz="4" w:space="0" w:color="auto"/>
            </w:tcBorders>
            <w:shd w:val="clear" w:color="auto" w:fill="auto"/>
          </w:tcPr>
          <w:p w14:paraId="494114FE" w14:textId="5FA3A685" w:rsidR="00545C41" w:rsidRPr="00AA5D60" w:rsidRDefault="00545C41" w:rsidP="00DC00B5">
            <w:pPr>
              <w:spacing w:after="0" w:line="240" w:lineRule="auto"/>
              <w:rPr>
                <w:rFonts w:ascii="Calibri" w:eastAsia="Times New Roman" w:hAnsi="Calibri" w:cs="Calibri"/>
                <w:b/>
                <w:bCs/>
                <w:color w:val="FF0000"/>
                <w:sz w:val="20"/>
                <w:szCs w:val="20"/>
                <w:lang w:eastAsia="fr-FR"/>
              </w:rPr>
            </w:pPr>
            <w:r w:rsidRPr="00AA5D60">
              <w:rPr>
                <w:rFonts w:ascii="Calibri" w:eastAsia="Times New Roman" w:hAnsi="Calibri" w:cs="Calibri"/>
                <w:b/>
                <w:bCs/>
                <w:color w:val="FF0000"/>
                <w:sz w:val="20"/>
                <w:szCs w:val="20"/>
                <w:lang w:eastAsia="fr-FR"/>
              </w:rPr>
              <w:t> </w:t>
            </w:r>
          </w:p>
        </w:tc>
        <w:tc>
          <w:tcPr>
            <w:tcW w:w="567" w:type="dxa"/>
            <w:tcBorders>
              <w:top w:val="nil"/>
              <w:left w:val="nil"/>
              <w:bottom w:val="single" w:sz="4" w:space="0" w:color="auto"/>
              <w:right w:val="single" w:sz="4" w:space="0" w:color="auto"/>
            </w:tcBorders>
            <w:shd w:val="clear" w:color="auto" w:fill="auto"/>
          </w:tcPr>
          <w:p w14:paraId="6924E26F" w14:textId="546D2D71" w:rsidR="00545C41" w:rsidRPr="00AA5D60" w:rsidRDefault="00545C41" w:rsidP="00DC00B5">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tc>
        <w:tc>
          <w:tcPr>
            <w:tcW w:w="567" w:type="dxa"/>
            <w:tcBorders>
              <w:top w:val="nil"/>
              <w:left w:val="nil"/>
              <w:bottom w:val="single" w:sz="4" w:space="0" w:color="auto"/>
              <w:right w:val="single" w:sz="4" w:space="0" w:color="auto"/>
            </w:tcBorders>
            <w:shd w:val="clear" w:color="auto" w:fill="auto"/>
          </w:tcPr>
          <w:p w14:paraId="470F9E7B" w14:textId="7B75299B" w:rsidR="00545C41" w:rsidRPr="00AA5D60" w:rsidRDefault="00545C41" w:rsidP="00DC00B5">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tc>
      </w:tr>
      <w:tr w:rsidR="00545C41" w:rsidRPr="00AA5D60" w14:paraId="717F4F60" w14:textId="77777777" w:rsidTr="004D6D2F">
        <w:trPr>
          <w:trHeight w:val="599"/>
        </w:trPr>
        <w:tc>
          <w:tcPr>
            <w:tcW w:w="1696" w:type="dxa"/>
            <w:tcBorders>
              <w:top w:val="nil"/>
              <w:left w:val="single" w:sz="4" w:space="0" w:color="auto"/>
              <w:bottom w:val="single" w:sz="4" w:space="0" w:color="auto"/>
              <w:right w:val="single" w:sz="4" w:space="0" w:color="auto"/>
            </w:tcBorders>
            <w:shd w:val="clear" w:color="auto" w:fill="92D050"/>
          </w:tcPr>
          <w:p w14:paraId="7DD80F42" w14:textId="632F2BB8" w:rsidR="00545C41" w:rsidRPr="00AA5D60" w:rsidRDefault="00545C41" w:rsidP="00DC00B5">
            <w:pPr>
              <w:spacing w:after="0" w:line="240" w:lineRule="auto"/>
              <w:rPr>
                <w:rFonts w:ascii="Calibri" w:eastAsia="Times New Roman" w:hAnsi="Calibri" w:cs="Calibri"/>
                <w:b/>
                <w:bCs/>
                <w:color w:val="000000"/>
                <w:sz w:val="20"/>
                <w:szCs w:val="20"/>
                <w:lang w:eastAsia="fr-FR"/>
              </w:rPr>
            </w:pPr>
            <w:r w:rsidRPr="00AA5D60">
              <w:rPr>
                <w:rFonts w:ascii="Calibri" w:eastAsia="Times New Roman" w:hAnsi="Calibri" w:cs="Calibri"/>
                <w:b/>
                <w:bCs/>
                <w:color w:val="000000"/>
                <w:sz w:val="20"/>
                <w:szCs w:val="20"/>
                <w:lang w:eastAsia="fr-FR"/>
              </w:rPr>
              <w:t>Avortements salmonelliques</w:t>
            </w:r>
          </w:p>
        </w:tc>
        <w:tc>
          <w:tcPr>
            <w:tcW w:w="4678" w:type="dxa"/>
            <w:tcBorders>
              <w:top w:val="nil"/>
              <w:left w:val="nil"/>
              <w:bottom w:val="single" w:sz="4" w:space="0" w:color="auto"/>
              <w:right w:val="single" w:sz="4" w:space="0" w:color="auto"/>
            </w:tcBorders>
            <w:shd w:val="clear" w:color="auto" w:fill="auto"/>
          </w:tcPr>
          <w:p w14:paraId="64CE5AEC" w14:textId="7D946005" w:rsidR="00545C41" w:rsidRPr="00AA5D60" w:rsidRDefault="00545C41" w:rsidP="004D6D2F">
            <w:pPr>
              <w:spacing w:after="0" w:line="240" w:lineRule="auto"/>
              <w:rPr>
                <w:rFonts w:ascii="Calibri" w:eastAsia="Times New Roman" w:hAnsi="Calibri" w:cs="Calibri"/>
                <w:color w:val="000000"/>
                <w:sz w:val="18"/>
                <w:lang w:eastAsia="fr-FR"/>
              </w:rPr>
            </w:pPr>
            <w:r w:rsidRPr="00140CFD">
              <w:rPr>
                <w:rFonts w:ascii="Calibri" w:eastAsia="Times New Roman" w:hAnsi="Calibri" w:cs="Calibri"/>
                <w:sz w:val="18"/>
                <w:szCs w:val="20"/>
                <w:lang w:eastAsia="fr-FR"/>
              </w:rPr>
              <w:t>Pour mémoire :</w:t>
            </w:r>
            <w:r w:rsidRPr="00140CFD">
              <w:rPr>
                <w:rFonts w:ascii="Calibri" w:eastAsia="Times New Roman" w:hAnsi="Calibri" w:cs="Calibri"/>
                <w:sz w:val="18"/>
                <w:szCs w:val="20"/>
                <w:lang w:eastAsia="fr-FR"/>
              </w:rPr>
              <w:br/>
              <w:t xml:space="preserve">Arrêt de la commercialisation depuis plusieurs années d’un vaccin atténué (SALMOVIS) d’efficacité satisfaisante. </w:t>
            </w:r>
            <w:r w:rsidRPr="00140CFD">
              <w:rPr>
                <w:rFonts w:ascii="Calibri" w:eastAsia="Times New Roman" w:hAnsi="Calibri" w:cs="Calibri"/>
                <w:sz w:val="18"/>
                <w:szCs w:val="20"/>
                <w:lang w:eastAsia="fr-FR"/>
              </w:rPr>
              <w:br/>
            </w:r>
            <w:r w:rsidRPr="00140CFD">
              <w:rPr>
                <w:rFonts w:ascii="Calibri" w:eastAsia="Times New Roman" w:hAnsi="Calibri" w:cs="Calibri"/>
                <w:b/>
                <w:bCs/>
                <w:i/>
                <w:iCs/>
                <w:sz w:val="18"/>
                <w:szCs w:val="20"/>
                <w:lang w:eastAsia="fr-FR"/>
              </w:rPr>
              <w:t>Salmonella diarizonae :</w:t>
            </w:r>
            <w:r w:rsidRPr="00140CFD">
              <w:rPr>
                <w:rFonts w:ascii="Calibri" w:eastAsia="Times New Roman" w:hAnsi="Calibri" w:cs="Calibri"/>
                <w:i/>
                <w:iCs/>
                <w:sz w:val="18"/>
                <w:szCs w:val="20"/>
                <w:lang w:eastAsia="fr-FR"/>
              </w:rPr>
              <w:br/>
            </w:r>
            <w:r w:rsidRPr="00140CFD">
              <w:rPr>
                <w:rFonts w:ascii="Calibri" w:eastAsia="Times New Roman" w:hAnsi="Calibri" w:cs="Calibri"/>
                <w:sz w:val="18"/>
                <w:szCs w:val="20"/>
                <w:lang w:eastAsia="fr-FR"/>
              </w:rPr>
              <w:t xml:space="preserve">Emergence depuis 4 ans dans diverses régions (Centre ouest, sud-est, Normandie). Avortements, contamination lait cru. Zoonotique. </w:t>
            </w:r>
            <w:r w:rsidRPr="00140CFD">
              <w:rPr>
                <w:rFonts w:ascii="Calibri" w:eastAsia="Times New Roman" w:hAnsi="Calibri" w:cs="Calibri"/>
                <w:sz w:val="18"/>
                <w:szCs w:val="20"/>
                <w:lang w:eastAsia="fr-FR"/>
              </w:rPr>
              <w:br/>
              <w:t>Pb de mise en évidence systématique si pas demandée.</w:t>
            </w:r>
          </w:p>
        </w:tc>
        <w:tc>
          <w:tcPr>
            <w:tcW w:w="851" w:type="dxa"/>
            <w:tcBorders>
              <w:top w:val="nil"/>
              <w:left w:val="nil"/>
              <w:bottom w:val="single" w:sz="4" w:space="0" w:color="auto"/>
              <w:right w:val="single" w:sz="4" w:space="0" w:color="auto"/>
            </w:tcBorders>
            <w:shd w:val="clear" w:color="auto" w:fill="auto"/>
            <w:noWrap/>
          </w:tcPr>
          <w:p w14:paraId="4D498465" w14:textId="587D4E06" w:rsidR="00545C41" w:rsidRPr="00AA5D60" w:rsidRDefault="00545C41" w:rsidP="00DC00B5">
            <w:pPr>
              <w:spacing w:after="0" w:line="240" w:lineRule="auto"/>
              <w:jc w:val="center"/>
              <w:rPr>
                <w:rFonts w:ascii="Calibri" w:eastAsia="Times New Roman" w:hAnsi="Calibri" w:cs="Calibri"/>
                <w:color w:val="000000"/>
                <w:sz w:val="18"/>
                <w:lang w:eastAsia="fr-FR"/>
              </w:rPr>
            </w:pPr>
            <w:r w:rsidRPr="00140CFD">
              <w:rPr>
                <w:rFonts w:ascii="Calibri" w:eastAsia="Times New Roman" w:hAnsi="Calibri" w:cs="Calibri"/>
                <w:sz w:val="18"/>
                <w:lang w:eastAsia="fr-FR"/>
              </w:rPr>
              <w:t> </w:t>
            </w:r>
          </w:p>
        </w:tc>
        <w:tc>
          <w:tcPr>
            <w:tcW w:w="850" w:type="dxa"/>
            <w:tcBorders>
              <w:top w:val="nil"/>
              <w:left w:val="nil"/>
              <w:bottom w:val="single" w:sz="4" w:space="0" w:color="auto"/>
              <w:right w:val="single" w:sz="4" w:space="0" w:color="auto"/>
            </w:tcBorders>
            <w:shd w:val="clear" w:color="auto" w:fill="auto"/>
          </w:tcPr>
          <w:p w14:paraId="1868F388" w14:textId="5A272AC6" w:rsidR="00545C41" w:rsidRPr="00AA5D60" w:rsidRDefault="00545C41" w:rsidP="00DC00B5">
            <w:pPr>
              <w:spacing w:after="0" w:line="240" w:lineRule="auto"/>
              <w:jc w:val="center"/>
              <w:rPr>
                <w:rFonts w:ascii="Calibri" w:eastAsia="Times New Roman" w:hAnsi="Calibri" w:cs="Calibri"/>
                <w:color w:val="44546A"/>
                <w:sz w:val="18"/>
                <w:szCs w:val="20"/>
                <w:lang w:eastAsia="fr-FR"/>
              </w:rPr>
            </w:pPr>
            <w:r w:rsidRPr="00140CFD">
              <w:rPr>
                <w:rFonts w:ascii="Calibri" w:eastAsia="Times New Roman" w:hAnsi="Calibri" w:cs="Calibri"/>
                <w:sz w:val="18"/>
                <w:lang w:eastAsia="fr-FR"/>
              </w:rPr>
              <w:t>A</w:t>
            </w:r>
          </w:p>
        </w:tc>
        <w:tc>
          <w:tcPr>
            <w:tcW w:w="4820" w:type="dxa"/>
            <w:tcBorders>
              <w:top w:val="nil"/>
              <w:left w:val="nil"/>
              <w:bottom w:val="single" w:sz="4" w:space="0" w:color="auto"/>
              <w:right w:val="single" w:sz="4" w:space="0" w:color="auto"/>
            </w:tcBorders>
            <w:shd w:val="clear" w:color="auto" w:fill="auto"/>
          </w:tcPr>
          <w:p w14:paraId="0D535DE9" w14:textId="1D8A3EF7" w:rsidR="00545C41" w:rsidRPr="00AA5D60" w:rsidRDefault="00545C41" w:rsidP="004D6D2F">
            <w:pPr>
              <w:spacing w:after="0" w:line="240" w:lineRule="auto"/>
              <w:rPr>
                <w:rFonts w:ascii="Calibri" w:eastAsia="Times New Roman" w:hAnsi="Calibri" w:cs="Calibri"/>
                <w:color w:val="000000"/>
                <w:sz w:val="18"/>
                <w:szCs w:val="20"/>
                <w:lang w:eastAsia="fr-FR"/>
              </w:rPr>
            </w:pPr>
            <w:r w:rsidRPr="00140CFD">
              <w:rPr>
                <w:rFonts w:ascii="Calibri" w:eastAsia="Times New Roman" w:hAnsi="Calibri" w:cs="Calibri"/>
                <w:b/>
                <w:bCs/>
                <w:i/>
                <w:iCs/>
                <w:sz w:val="18"/>
                <w:szCs w:val="20"/>
                <w:lang w:eastAsia="fr-FR"/>
              </w:rPr>
              <w:t>Salmonella abortus ovis :</w:t>
            </w:r>
            <w:r w:rsidR="004D6D2F">
              <w:rPr>
                <w:rFonts w:ascii="Calibri" w:eastAsia="Times New Roman" w:hAnsi="Calibri" w:cs="Calibri"/>
                <w:b/>
                <w:bCs/>
                <w:i/>
                <w:iCs/>
                <w:sz w:val="18"/>
                <w:szCs w:val="20"/>
                <w:lang w:eastAsia="fr-FR"/>
              </w:rPr>
              <w:t xml:space="preserve"> </w:t>
            </w:r>
            <w:r w:rsidR="004D6D2F" w:rsidRPr="00047134">
              <w:rPr>
                <w:rFonts w:ascii="Calibri" w:eastAsia="Times New Roman" w:hAnsi="Calibri" w:cs="Calibri"/>
                <w:b/>
                <w:sz w:val="18"/>
                <w:szCs w:val="20"/>
                <w:lang w:eastAsia="fr-FR"/>
              </w:rPr>
              <w:t>Nouveau vaccin INMEVA (AMM 04/2019) : retours satisfaisants.</w:t>
            </w:r>
            <w:r w:rsidRPr="00140CFD">
              <w:rPr>
                <w:rFonts w:ascii="Calibri" w:eastAsia="Times New Roman" w:hAnsi="Calibri" w:cs="Calibri"/>
                <w:sz w:val="18"/>
                <w:szCs w:val="20"/>
                <w:lang w:eastAsia="fr-FR"/>
              </w:rPr>
              <w:br/>
            </w:r>
            <w:r w:rsidR="004D6D2F" w:rsidRPr="00140CFD">
              <w:rPr>
                <w:rFonts w:ascii="Calibri" w:eastAsia="Times New Roman" w:hAnsi="Calibri" w:cs="Calibri"/>
                <w:sz w:val="18"/>
                <w:szCs w:val="20"/>
                <w:lang w:eastAsia="fr-FR"/>
              </w:rPr>
              <w:t>Dernière demande en 06/2019</w:t>
            </w:r>
            <w:r w:rsidR="004D6D2F">
              <w:rPr>
                <w:rFonts w:ascii="Calibri" w:eastAsia="Times New Roman" w:hAnsi="Calibri" w:cs="Calibri"/>
                <w:sz w:val="18"/>
                <w:szCs w:val="20"/>
                <w:lang w:eastAsia="fr-FR"/>
              </w:rPr>
              <w:t xml:space="preserve"> du</w:t>
            </w:r>
            <w:r w:rsidRPr="00140CFD">
              <w:rPr>
                <w:rFonts w:ascii="Calibri" w:eastAsia="Times New Roman" w:hAnsi="Calibri" w:cs="Calibri"/>
                <w:sz w:val="18"/>
                <w:szCs w:val="20"/>
                <w:lang w:eastAsia="fr-FR"/>
              </w:rPr>
              <w:t xml:space="preserve"> vaccin bivalent (</w:t>
            </w:r>
            <w:r w:rsidRPr="00140CFD">
              <w:rPr>
                <w:rFonts w:ascii="Calibri" w:eastAsia="Times New Roman" w:hAnsi="Calibri" w:cs="Calibri"/>
                <w:i/>
                <w:iCs/>
                <w:sz w:val="18"/>
                <w:szCs w:val="20"/>
                <w:lang w:eastAsia="fr-FR"/>
              </w:rPr>
              <w:t>salmonella abortus ovis, chlamydia abortus</w:t>
            </w:r>
            <w:r w:rsidRPr="00140CFD">
              <w:rPr>
                <w:rFonts w:ascii="Calibri" w:eastAsia="Times New Roman" w:hAnsi="Calibri" w:cs="Calibri"/>
                <w:sz w:val="18"/>
                <w:szCs w:val="20"/>
                <w:lang w:eastAsia="fr-FR"/>
              </w:rPr>
              <w:t xml:space="preserve">) : OVIVAC CS (Hipra).  </w:t>
            </w:r>
            <w:r w:rsidRPr="00140CFD">
              <w:rPr>
                <w:rFonts w:ascii="Calibri" w:eastAsia="Times New Roman" w:hAnsi="Calibri" w:cs="Calibri"/>
                <w:sz w:val="18"/>
                <w:szCs w:val="20"/>
                <w:lang w:eastAsia="fr-FR"/>
              </w:rPr>
              <w:br/>
            </w:r>
            <w:r w:rsidRPr="00140CFD">
              <w:rPr>
                <w:rFonts w:ascii="Calibri" w:eastAsia="Times New Roman" w:hAnsi="Calibri" w:cs="Calibri"/>
                <w:b/>
                <w:bCs/>
                <w:i/>
                <w:iCs/>
                <w:sz w:val="18"/>
                <w:szCs w:val="20"/>
                <w:lang w:eastAsia="fr-FR"/>
              </w:rPr>
              <w:t xml:space="preserve">Salmonella diarizonae : </w:t>
            </w:r>
            <w:r w:rsidRPr="00140CFD">
              <w:rPr>
                <w:rFonts w:ascii="Calibri" w:eastAsia="Times New Roman" w:hAnsi="Calibri" w:cs="Calibri"/>
                <w:sz w:val="18"/>
                <w:szCs w:val="20"/>
                <w:lang w:eastAsia="fr-FR"/>
              </w:rPr>
              <w:br/>
              <w:t xml:space="preserve">(Auto-vaccin) Très long 10 sem pour Filavie lors 1ère demande </w:t>
            </w:r>
            <w:r w:rsidRPr="00140CFD">
              <w:rPr>
                <w:rFonts w:ascii="Calibri" w:eastAsia="Times New Roman" w:hAnsi="Calibri" w:cs="Calibri"/>
                <w:sz w:val="18"/>
                <w:szCs w:val="20"/>
                <w:lang w:eastAsia="fr-FR"/>
              </w:rPr>
              <w:br/>
              <w:t>Matrice de prélèvement : annexes fœtales (génotypage nécessaire), lait</w:t>
            </w:r>
            <w:r w:rsidRPr="00140CFD">
              <w:rPr>
                <w:rFonts w:ascii="Calibri" w:eastAsia="Times New Roman" w:hAnsi="Calibri" w:cs="Calibri"/>
                <w:sz w:val="18"/>
                <w:szCs w:val="20"/>
                <w:lang w:eastAsia="fr-FR"/>
              </w:rPr>
              <w:br/>
              <w:t>Mesures hygiéniques</w:t>
            </w:r>
          </w:p>
        </w:tc>
        <w:tc>
          <w:tcPr>
            <w:tcW w:w="850" w:type="dxa"/>
            <w:tcBorders>
              <w:top w:val="nil"/>
              <w:left w:val="nil"/>
              <w:bottom w:val="single" w:sz="4" w:space="0" w:color="auto"/>
              <w:right w:val="single" w:sz="4" w:space="0" w:color="auto"/>
            </w:tcBorders>
            <w:shd w:val="clear" w:color="auto" w:fill="auto"/>
          </w:tcPr>
          <w:p w14:paraId="52465B48" w14:textId="52B21B83" w:rsidR="00545C41" w:rsidRPr="00AA5D60" w:rsidRDefault="00545C41" w:rsidP="00DC00B5">
            <w:pPr>
              <w:spacing w:after="0" w:line="240" w:lineRule="auto"/>
              <w:rPr>
                <w:rFonts w:ascii="Calibri" w:eastAsia="Times New Roman" w:hAnsi="Calibri" w:cs="Calibri"/>
                <w:b/>
                <w:bCs/>
                <w:color w:val="FF0000"/>
                <w:sz w:val="20"/>
                <w:szCs w:val="20"/>
                <w:lang w:eastAsia="fr-FR"/>
              </w:rPr>
            </w:pPr>
            <w:r w:rsidRPr="00AA5D60">
              <w:rPr>
                <w:rFonts w:ascii="Calibri" w:eastAsia="Times New Roman" w:hAnsi="Calibri" w:cs="Calibri"/>
                <w:b/>
                <w:bCs/>
                <w:color w:val="FF0000"/>
                <w:sz w:val="20"/>
                <w:szCs w:val="20"/>
                <w:lang w:eastAsia="fr-FR"/>
              </w:rPr>
              <w:t> </w:t>
            </w:r>
          </w:p>
        </w:tc>
        <w:tc>
          <w:tcPr>
            <w:tcW w:w="567" w:type="dxa"/>
            <w:tcBorders>
              <w:top w:val="nil"/>
              <w:left w:val="nil"/>
              <w:bottom w:val="single" w:sz="4" w:space="0" w:color="auto"/>
              <w:right w:val="single" w:sz="4" w:space="0" w:color="auto"/>
            </w:tcBorders>
            <w:shd w:val="clear" w:color="auto" w:fill="auto"/>
          </w:tcPr>
          <w:p w14:paraId="5B90F73E" w14:textId="1AC368B8" w:rsidR="00545C41" w:rsidRPr="00AA5D60" w:rsidRDefault="00545C41" w:rsidP="00DC00B5">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tc>
        <w:tc>
          <w:tcPr>
            <w:tcW w:w="567" w:type="dxa"/>
            <w:tcBorders>
              <w:top w:val="nil"/>
              <w:left w:val="nil"/>
              <w:bottom w:val="single" w:sz="4" w:space="0" w:color="auto"/>
              <w:right w:val="single" w:sz="4" w:space="0" w:color="auto"/>
            </w:tcBorders>
            <w:shd w:val="clear" w:color="auto" w:fill="auto"/>
          </w:tcPr>
          <w:p w14:paraId="6369EB93" w14:textId="55952984" w:rsidR="00545C41" w:rsidRPr="00AA5D60" w:rsidRDefault="00545C41" w:rsidP="00DC00B5">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tc>
      </w:tr>
      <w:tr w:rsidR="00545C41" w:rsidRPr="00AA5D60" w14:paraId="366EFA7B" w14:textId="77777777" w:rsidTr="004D6D2F">
        <w:trPr>
          <w:trHeight w:val="609"/>
        </w:trPr>
        <w:tc>
          <w:tcPr>
            <w:tcW w:w="1696" w:type="dxa"/>
            <w:tcBorders>
              <w:top w:val="single" w:sz="4" w:space="0" w:color="auto"/>
              <w:left w:val="single" w:sz="4" w:space="0" w:color="auto"/>
              <w:bottom w:val="single" w:sz="4" w:space="0" w:color="auto"/>
              <w:right w:val="single" w:sz="4" w:space="0" w:color="auto"/>
            </w:tcBorders>
            <w:shd w:val="clear" w:color="000000" w:fill="92D050"/>
            <w:noWrap/>
            <w:hideMark/>
          </w:tcPr>
          <w:p w14:paraId="366EFA70" w14:textId="77777777" w:rsidR="00545C41" w:rsidRPr="00AA5D60" w:rsidRDefault="00545C41" w:rsidP="00DC00B5">
            <w:pPr>
              <w:spacing w:after="0" w:line="240" w:lineRule="auto"/>
              <w:rPr>
                <w:rFonts w:ascii="Calibri" w:eastAsia="Times New Roman" w:hAnsi="Calibri" w:cs="Calibri"/>
                <w:b/>
                <w:bCs/>
                <w:color w:val="000000"/>
                <w:sz w:val="20"/>
                <w:szCs w:val="20"/>
                <w:lang w:eastAsia="fr-FR"/>
              </w:rPr>
            </w:pPr>
            <w:r w:rsidRPr="00AA5D60">
              <w:rPr>
                <w:rFonts w:ascii="Calibri" w:eastAsia="Times New Roman" w:hAnsi="Calibri" w:cs="Calibri"/>
                <w:b/>
                <w:bCs/>
                <w:color w:val="000000"/>
                <w:sz w:val="20"/>
                <w:szCs w:val="20"/>
                <w:lang w:eastAsia="fr-FR"/>
              </w:rPr>
              <w:t>Fasciolose</w:t>
            </w:r>
          </w:p>
        </w:tc>
        <w:tc>
          <w:tcPr>
            <w:tcW w:w="4678" w:type="dxa"/>
            <w:tcBorders>
              <w:top w:val="single" w:sz="4" w:space="0" w:color="auto"/>
              <w:left w:val="nil"/>
              <w:bottom w:val="single" w:sz="4" w:space="0" w:color="auto"/>
              <w:right w:val="single" w:sz="4" w:space="0" w:color="auto"/>
            </w:tcBorders>
            <w:shd w:val="clear" w:color="auto" w:fill="auto"/>
            <w:hideMark/>
          </w:tcPr>
          <w:p w14:paraId="366EFA71" w14:textId="00933BC9" w:rsidR="00545C41" w:rsidRPr="00AA5D60" w:rsidRDefault="00545C41" w:rsidP="004D6D2F">
            <w:pPr>
              <w:spacing w:after="0" w:line="240" w:lineRule="auto"/>
              <w:rPr>
                <w:rFonts w:ascii="Calibri" w:eastAsia="Times New Roman" w:hAnsi="Calibri" w:cs="Calibri"/>
                <w:color w:val="000000"/>
                <w:sz w:val="18"/>
                <w:lang w:eastAsia="fr-FR"/>
              </w:rPr>
            </w:pPr>
            <w:r w:rsidRPr="00AA5D60">
              <w:rPr>
                <w:rFonts w:ascii="Calibri" w:eastAsia="Times New Roman" w:hAnsi="Calibri" w:cs="Calibri"/>
                <w:color w:val="000000"/>
                <w:sz w:val="18"/>
                <w:lang w:eastAsia="fr-FR"/>
              </w:rPr>
              <w:t xml:space="preserve">Le triclabendazole est la seule molécule active sur les jeunes immatures de </w:t>
            </w:r>
            <w:r w:rsidRPr="00AA5D60">
              <w:rPr>
                <w:rFonts w:ascii="Calibri" w:eastAsia="Times New Roman" w:hAnsi="Calibri" w:cs="Calibri"/>
                <w:i/>
                <w:iCs/>
                <w:color w:val="000000"/>
                <w:sz w:val="18"/>
                <w:lang w:eastAsia="fr-FR"/>
              </w:rPr>
              <w:t>Fasciola hepatica</w:t>
            </w:r>
            <w:r w:rsidRPr="00AA5D60">
              <w:rPr>
                <w:rFonts w:ascii="Calibri" w:eastAsia="Times New Roman" w:hAnsi="Calibri" w:cs="Calibri"/>
                <w:color w:val="000000"/>
                <w:sz w:val="18"/>
                <w:lang w:eastAsia="fr-FR"/>
              </w:rPr>
              <w:t xml:space="preserve">. </w:t>
            </w:r>
          </w:p>
        </w:tc>
        <w:tc>
          <w:tcPr>
            <w:tcW w:w="851" w:type="dxa"/>
            <w:tcBorders>
              <w:top w:val="single" w:sz="4" w:space="0" w:color="auto"/>
              <w:left w:val="nil"/>
              <w:bottom w:val="single" w:sz="4" w:space="0" w:color="auto"/>
              <w:right w:val="single" w:sz="4" w:space="0" w:color="auto"/>
            </w:tcBorders>
            <w:shd w:val="clear" w:color="auto" w:fill="auto"/>
            <w:noWrap/>
            <w:hideMark/>
          </w:tcPr>
          <w:p w14:paraId="366EFA73" w14:textId="77777777" w:rsidR="00545C41" w:rsidRPr="00AA5D60" w:rsidRDefault="00545C41" w:rsidP="00DC00B5">
            <w:pPr>
              <w:spacing w:after="0" w:line="240" w:lineRule="auto"/>
              <w:jc w:val="center"/>
              <w:rPr>
                <w:rFonts w:ascii="Calibri" w:eastAsia="Times New Roman" w:hAnsi="Calibri" w:cs="Calibri"/>
                <w:color w:val="000000"/>
                <w:sz w:val="18"/>
                <w:lang w:eastAsia="fr-FR"/>
              </w:rPr>
            </w:pPr>
            <w:r w:rsidRPr="00AA5D60">
              <w:rPr>
                <w:rFonts w:ascii="Calibri" w:eastAsia="Times New Roman" w:hAnsi="Calibri" w:cs="Calibri"/>
                <w:color w:val="000000"/>
                <w:sz w:val="18"/>
                <w:lang w:eastAsia="fr-FR"/>
              </w:rPr>
              <w:t> </w:t>
            </w:r>
          </w:p>
        </w:tc>
        <w:tc>
          <w:tcPr>
            <w:tcW w:w="850" w:type="dxa"/>
            <w:tcBorders>
              <w:top w:val="single" w:sz="4" w:space="0" w:color="auto"/>
              <w:left w:val="nil"/>
              <w:bottom w:val="single" w:sz="4" w:space="0" w:color="auto"/>
              <w:right w:val="single" w:sz="4" w:space="0" w:color="auto"/>
            </w:tcBorders>
            <w:shd w:val="clear" w:color="auto" w:fill="auto"/>
            <w:hideMark/>
          </w:tcPr>
          <w:p w14:paraId="366EFA74" w14:textId="77777777" w:rsidR="00545C41" w:rsidRPr="00AA5D60" w:rsidRDefault="00545C41" w:rsidP="00DC00B5">
            <w:pPr>
              <w:spacing w:after="0" w:line="240" w:lineRule="auto"/>
              <w:jc w:val="center"/>
              <w:rPr>
                <w:rFonts w:ascii="Calibri" w:eastAsia="Times New Roman" w:hAnsi="Calibri" w:cs="Calibri"/>
                <w:color w:val="44546A"/>
                <w:sz w:val="18"/>
                <w:szCs w:val="20"/>
                <w:lang w:eastAsia="fr-FR"/>
              </w:rPr>
            </w:pPr>
            <w:r w:rsidRPr="00AA5D60">
              <w:rPr>
                <w:rFonts w:ascii="Calibri" w:eastAsia="Times New Roman" w:hAnsi="Calibri" w:cs="Calibri"/>
                <w:color w:val="44546A"/>
                <w:sz w:val="18"/>
                <w:szCs w:val="20"/>
                <w:lang w:eastAsia="fr-FR"/>
              </w:rPr>
              <w:t>C /A</w:t>
            </w:r>
          </w:p>
        </w:tc>
        <w:tc>
          <w:tcPr>
            <w:tcW w:w="4820" w:type="dxa"/>
            <w:tcBorders>
              <w:top w:val="single" w:sz="4" w:space="0" w:color="auto"/>
              <w:left w:val="nil"/>
              <w:bottom w:val="single" w:sz="4" w:space="0" w:color="auto"/>
              <w:right w:val="single" w:sz="4" w:space="0" w:color="auto"/>
            </w:tcBorders>
            <w:shd w:val="clear" w:color="auto" w:fill="auto"/>
            <w:hideMark/>
          </w:tcPr>
          <w:p w14:paraId="366EFA75" w14:textId="32656609" w:rsidR="00545C41" w:rsidRPr="004D6D2F" w:rsidRDefault="00545C41" w:rsidP="00DC00B5">
            <w:pPr>
              <w:spacing w:after="0" w:line="240" w:lineRule="auto"/>
              <w:rPr>
                <w:rFonts w:ascii="Calibri" w:eastAsia="Times New Roman" w:hAnsi="Calibri" w:cs="Calibri"/>
                <w:b/>
                <w:sz w:val="18"/>
                <w:szCs w:val="20"/>
                <w:lang w:eastAsia="fr-FR"/>
              </w:rPr>
            </w:pPr>
            <w:r w:rsidRPr="004D6D2F">
              <w:rPr>
                <w:rFonts w:ascii="Calibri" w:eastAsia="Times New Roman" w:hAnsi="Calibri" w:cs="Calibri"/>
                <w:b/>
                <w:sz w:val="18"/>
                <w:szCs w:val="20"/>
                <w:lang w:eastAsia="fr-FR"/>
              </w:rPr>
              <w:t>TRIBEX 5%</w:t>
            </w:r>
            <w:r w:rsidR="004D6D2F" w:rsidRPr="004D6D2F">
              <w:rPr>
                <w:rFonts w:ascii="Calibri" w:eastAsia="Times New Roman" w:hAnsi="Calibri" w:cs="Calibri"/>
                <w:b/>
                <w:sz w:val="18"/>
                <w:szCs w:val="20"/>
                <w:lang w:eastAsia="fr-FR"/>
              </w:rPr>
              <w:t xml:space="preserve"> : </w:t>
            </w:r>
            <w:r w:rsidR="004D6D2F">
              <w:rPr>
                <w:rFonts w:ascii="Calibri" w:eastAsia="Times New Roman" w:hAnsi="Calibri" w:cs="Calibri"/>
                <w:b/>
                <w:sz w:val="18"/>
                <w:szCs w:val="20"/>
                <w:lang w:eastAsia="fr-FR"/>
              </w:rPr>
              <w:t>AMM spécifique</w:t>
            </w:r>
            <w:r w:rsidRPr="004D6D2F">
              <w:rPr>
                <w:rFonts w:ascii="Calibri" w:eastAsia="Times New Roman" w:hAnsi="Calibri" w:cs="Calibri"/>
                <w:b/>
                <w:sz w:val="18"/>
                <w:szCs w:val="20"/>
                <w:lang w:eastAsia="fr-FR"/>
              </w:rPr>
              <w:t xml:space="preserve"> pour Ovins</w:t>
            </w:r>
          </w:p>
        </w:tc>
        <w:tc>
          <w:tcPr>
            <w:tcW w:w="850" w:type="dxa"/>
            <w:tcBorders>
              <w:top w:val="single" w:sz="4" w:space="0" w:color="auto"/>
              <w:left w:val="nil"/>
              <w:bottom w:val="single" w:sz="4" w:space="0" w:color="auto"/>
              <w:right w:val="single" w:sz="4" w:space="0" w:color="auto"/>
            </w:tcBorders>
            <w:shd w:val="clear" w:color="auto" w:fill="auto"/>
            <w:hideMark/>
          </w:tcPr>
          <w:p w14:paraId="366EFA76" w14:textId="77777777" w:rsidR="00545C41" w:rsidRPr="00AA5D60" w:rsidRDefault="00545C41" w:rsidP="00DC00B5">
            <w:pPr>
              <w:spacing w:after="0" w:line="240" w:lineRule="auto"/>
              <w:rPr>
                <w:rFonts w:ascii="Calibri" w:eastAsia="Times New Roman" w:hAnsi="Calibri" w:cs="Calibri"/>
                <w:b/>
                <w:bCs/>
                <w:color w:val="FF0000"/>
                <w:sz w:val="20"/>
                <w:szCs w:val="20"/>
                <w:lang w:eastAsia="fr-FR"/>
              </w:rPr>
            </w:pPr>
            <w:r w:rsidRPr="00AA5D60">
              <w:rPr>
                <w:rFonts w:ascii="Calibri" w:eastAsia="Times New Roman" w:hAnsi="Calibri" w:cs="Calibri"/>
                <w:b/>
                <w:bCs/>
                <w:color w:val="FF0000"/>
                <w:sz w:val="20"/>
                <w:szCs w:val="20"/>
                <w:lang w:eastAsia="fr-FR"/>
              </w:rPr>
              <w:t> </w:t>
            </w:r>
          </w:p>
        </w:tc>
        <w:tc>
          <w:tcPr>
            <w:tcW w:w="567" w:type="dxa"/>
            <w:tcBorders>
              <w:top w:val="single" w:sz="4" w:space="0" w:color="auto"/>
              <w:left w:val="nil"/>
              <w:bottom w:val="single" w:sz="4" w:space="0" w:color="auto"/>
              <w:right w:val="single" w:sz="4" w:space="0" w:color="auto"/>
            </w:tcBorders>
            <w:shd w:val="clear" w:color="auto" w:fill="auto"/>
            <w:hideMark/>
          </w:tcPr>
          <w:p w14:paraId="366EFA79" w14:textId="77777777" w:rsidR="00545C41" w:rsidRPr="00AA5D60" w:rsidRDefault="00545C41" w:rsidP="00DC00B5">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tc>
        <w:tc>
          <w:tcPr>
            <w:tcW w:w="567" w:type="dxa"/>
            <w:tcBorders>
              <w:top w:val="single" w:sz="4" w:space="0" w:color="auto"/>
              <w:left w:val="nil"/>
              <w:bottom w:val="single" w:sz="4" w:space="0" w:color="auto"/>
              <w:right w:val="single" w:sz="4" w:space="0" w:color="auto"/>
            </w:tcBorders>
            <w:shd w:val="clear" w:color="auto" w:fill="auto"/>
            <w:hideMark/>
          </w:tcPr>
          <w:p w14:paraId="366EFA7A" w14:textId="77777777" w:rsidR="00545C41" w:rsidRPr="00AA5D60" w:rsidRDefault="00545C41" w:rsidP="00DC00B5">
            <w:pPr>
              <w:spacing w:after="0" w:line="240" w:lineRule="auto"/>
              <w:jc w:val="center"/>
              <w:rPr>
                <w:rFonts w:ascii="Calibri" w:eastAsia="Times New Roman" w:hAnsi="Calibri" w:cs="Calibri"/>
                <w:b/>
                <w:bCs/>
                <w:color w:val="4472C4"/>
                <w:sz w:val="24"/>
                <w:szCs w:val="24"/>
                <w:lang w:eastAsia="fr-FR"/>
              </w:rPr>
            </w:pPr>
            <w:r w:rsidRPr="00AA5D60">
              <w:rPr>
                <w:rFonts w:ascii="Calibri" w:eastAsia="Times New Roman" w:hAnsi="Calibri" w:cs="Calibri"/>
                <w:b/>
                <w:bCs/>
                <w:color w:val="4472C4"/>
                <w:sz w:val="24"/>
                <w:szCs w:val="24"/>
                <w:lang w:eastAsia="fr-FR"/>
              </w:rPr>
              <w:t> </w:t>
            </w:r>
          </w:p>
        </w:tc>
      </w:tr>
      <w:tr w:rsidR="00545C41" w:rsidRPr="00AA5D60" w14:paraId="3E3E5220" w14:textId="77777777" w:rsidTr="00CD77C2">
        <w:trPr>
          <w:trHeight w:val="1020"/>
        </w:trPr>
        <w:tc>
          <w:tcPr>
            <w:tcW w:w="1696" w:type="dxa"/>
            <w:tcBorders>
              <w:top w:val="single" w:sz="4" w:space="0" w:color="auto"/>
              <w:left w:val="single" w:sz="4" w:space="0" w:color="auto"/>
              <w:bottom w:val="single" w:sz="4" w:space="0" w:color="auto"/>
              <w:right w:val="single" w:sz="4" w:space="0" w:color="auto"/>
            </w:tcBorders>
            <w:shd w:val="clear" w:color="auto" w:fill="92D050"/>
            <w:hideMark/>
          </w:tcPr>
          <w:p w14:paraId="5BD2169D" w14:textId="77777777" w:rsidR="00545C41" w:rsidRPr="00140CFD" w:rsidRDefault="00545C41" w:rsidP="00DC00B5">
            <w:pPr>
              <w:spacing w:after="0" w:line="240" w:lineRule="auto"/>
              <w:rPr>
                <w:rFonts w:ascii="Calibri" w:eastAsia="Times New Roman" w:hAnsi="Calibri" w:cs="Calibri"/>
                <w:b/>
                <w:bCs/>
                <w:sz w:val="20"/>
                <w:szCs w:val="20"/>
                <w:lang w:eastAsia="fr-FR"/>
              </w:rPr>
            </w:pPr>
            <w:r w:rsidRPr="00140CFD">
              <w:rPr>
                <w:rFonts w:ascii="Calibri" w:eastAsia="Times New Roman" w:hAnsi="Calibri" w:cs="Calibri"/>
                <w:b/>
                <w:bCs/>
                <w:sz w:val="20"/>
                <w:szCs w:val="20"/>
                <w:lang w:eastAsia="fr-FR"/>
              </w:rPr>
              <w:t>Anesthésiques</w:t>
            </w:r>
          </w:p>
        </w:tc>
        <w:tc>
          <w:tcPr>
            <w:tcW w:w="4678" w:type="dxa"/>
            <w:tcBorders>
              <w:top w:val="single" w:sz="4" w:space="0" w:color="auto"/>
              <w:left w:val="nil"/>
              <w:bottom w:val="single" w:sz="4" w:space="0" w:color="auto"/>
              <w:right w:val="single" w:sz="4" w:space="0" w:color="auto"/>
            </w:tcBorders>
            <w:shd w:val="clear" w:color="auto" w:fill="auto"/>
            <w:hideMark/>
          </w:tcPr>
          <w:p w14:paraId="25BA64DF" w14:textId="77777777" w:rsidR="00545C41" w:rsidRPr="00140CFD" w:rsidRDefault="00545C41" w:rsidP="00DC00B5">
            <w:pPr>
              <w:spacing w:after="0" w:line="240" w:lineRule="auto"/>
              <w:rPr>
                <w:rFonts w:ascii="Calibri" w:eastAsia="Times New Roman" w:hAnsi="Calibri" w:cs="Calibri"/>
                <w:sz w:val="18"/>
                <w:szCs w:val="20"/>
                <w:lang w:eastAsia="fr-FR"/>
              </w:rPr>
            </w:pPr>
            <w:r w:rsidRPr="00140CFD">
              <w:rPr>
                <w:rFonts w:ascii="Calibri" w:eastAsia="Times New Roman" w:hAnsi="Calibri" w:cs="Calibri"/>
                <w:sz w:val="18"/>
                <w:szCs w:val="20"/>
                <w:lang w:eastAsia="fr-FR"/>
              </w:rPr>
              <w:t> </w:t>
            </w:r>
          </w:p>
        </w:tc>
        <w:tc>
          <w:tcPr>
            <w:tcW w:w="851" w:type="dxa"/>
            <w:tcBorders>
              <w:top w:val="single" w:sz="4" w:space="0" w:color="auto"/>
              <w:left w:val="nil"/>
              <w:bottom w:val="single" w:sz="4" w:space="0" w:color="auto"/>
              <w:right w:val="single" w:sz="4" w:space="0" w:color="auto"/>
            </w:tcBorders>
            <w:shd w:val="clear" w:color="auto" w:fill="auto"/>
            <w:noWrap/>
            <w:hideMark/>
          </w:tcPr>
          <w:p w14:paraId="2C558201" w14:textId="77777777" w:rsidR="00545C41" w:rsidRPr="00140CFD" w:rsidRDefault="00545C41" w:rsidP="00DC00B5">
            <w:pPr>
              <w:spacing w:after="0" w:line="240" w:lineRule="auto"/>
              <w:jc w:val="center"/>
              <w:rPr>
                <w:rFonts w:ascii="Calibri" w:eastAsia="Times New Roman" w:hAnsi="Calibri" w:cs="Calibri"/>
                <w:sz w:val="18"/>
                <w:lang w:eastAsia="fr-FR"/>
              </w:rPr>
            </w:pPr>
            <w:r w:rsidRPr="00140CFD">
              <w:rPr>
                <w:rFonts w:ascii="Calibri" w:eastAsia="Times New Roman" w:hAnsi="Calibri" w:cs="Calibri"/>
                <w:sz w:val="18"/>
                <w:lang w:eastAsia="fr-FR"/>
              </w:rPr>
              <w:t>X</w:t>
            </w:r>
          </w:p>
        </w:tc>
        <w:tc>
          <w:tcPr>
            <w:tcW w:w="850" w:type="dxa"/>
            <w:tcBorders>
              <w:top w:val="single" w:sz="4" w:space="0" w:color="auto"/>
              <w:left w:val="nil"/>
              <w:bottom w:val="single" w:sz="4" w:space="0" w:color="auto"/>
              <w:right w:val="single" w:sz="4" w:space="0" w:color="auto"/>
            </w:tcBorders>
            <w:shd w:val="clear" w:color="auto" w:fill="auto"/>
            <w:noWrap/>
            <w:hideMark/>
          </w:tcPr>
          <w:p w14:paraId="67692645" w14:textId="77777777" w:rsidR="00545C41" w:rsidRPr="00140CFD" w:rsidRDefault="00545C41" w:rsidP="00DC00B5">
            <w:pPr>
              <w:spacing w:after="0" w:line="240" w:lineRule="auto"/>
              <w:jc w:val="center"/>
              <w:rPr>
                <w:rFonts w:ascii="Calibri" w:eastAsia="Times New Roman" w:hAnsi="Calibri" w:cs="Calibri"/>
                <w:sz w:val="18"/>
                <w:lang w:eastAsia="fr-FR"/>
              </w:rPr>
            </w:pPr>
            <w:r w:rsidRPr="00140CFD">
              <w:rPr>
                <w:rFonts w:ascii="Calibri" w:eastAsia="Times New Roman" w:hAnsi="Calibri" w:cs="Calibri"/>
                <w:sz w:val="18"/>
                <w:lang w:eastAsia="fr-FR"/>
              </w:rPr>
              <w:t> </w:t>
            </w:r>
          </w:p>
        </w:tc>
        <w:tc>
          <w:tcPr>
            <w:tcW w:w="4820" w:type="dxa"/>
            <w:tcBorders>
              <w:top w:val="single" w:sz="4" w:space="0" w:color="auto"/>
              <w:left w:val="nil"/>
              <w:bottom w:val="single" w:sz="4" w:space="0" w:color="auto"/>
              <w:right w:val="single" w:sz="4" w:space="0" w:color="auto"/>
            </w:tcBorders>
            <w:shd w:val="clear" w:color="auto" w:fill="auto"/>
            <w:hideMark/>
          </w:tcPr>
          <w:p w14:paraId="47EE10F7" w14:textId="77777777" w:rsidR="00545C41" w:rsidRPr="00140CFD" w:rsidRDefault="00545C41" w:rsidP="00DC00B5">
            <w:pPr>
              <w:spacing w:after="0" w:line="240" w:lineRule="auto"/>
              <w:rPr>
                <w:rFonts w:ascii="Calibri" w:eastAsia="Times New Roman" w:hAnsi="Calibri" w:cs="Calibri"/>
                <w:sz w:val="18"/>
                <w:szCs w:val="20"/>
                <w:lang w:eastAsia="fr-FR"/>
              </w:rPr>
            </w:pPr>
            <w:r w:rsidRPr="00140CFD">
              <w:rPr>
                <w:rFonts w:ascii="Calibri" w:eastAsia="Times New Roman" w:hAnsi="Calibri" w:cs="Calibri"/>
                <w:sz w:val="18"/>
                <w:szCs w:val="20"/>
                <w:lang w:eastAsia="fr-FR"/>
              </w:rPr>
              <w:t>Xylazine (ROMPUN® etc.): TAL 0j, TAV 0j</w:t>
            </w:r>
            <w:r w:rsidRPr="00140CFD">
              <w:rPr>
                <w:rFonts w:ascii="Calibri" w:eastAsia="Times New Roman" w:hAnsi="Calibri" w:cs="Calibri"/>
                <w:sz w:val="18"/>
                <w:szCs w:val="20"/>
                <w:lang w:eastAsia="fr-FR"/>
              </w:rPr>
              <w:br/>
              <w:t xml:space="preserve">Kétamine (KETAMIDOR®): TAL 0j, TAV 0j </w:t>
            </w:r>
            <w:r w:rsidRPr="00140CFD">
              <w:rPr>
                <w:rFonts w:ascii="Calibri" w:eastAsia="Times New Roman" w:hAnsi="Calibri" w:cs="Calibri"/>
                <w:sz w:val="18"/>
                <w:szCs w:val="20"/>
                <w:lang w:eastAsia="fr-FR"/>
              </w:rPr>
              <w:br/>
              <w:t>3 AMM Kétamine pour ovins et caprins (Anaestamine, Imalgène, Ketabel) avec TA lait 0j</w:t>
            </w:r>
            <w:r w:rsidRPr="00140CFD">
              <w:rPr>
                <w:rFonts w:ascii="Calibri" w:eastAsia="Times New Roman" w:hAnsi="Calibri" w:cs="Calibri"/>
                <w:sz w:val="18"/>
                <w:szCs w:val="20"/>
                <w:lang w:eastAsia="fr-FR"/>
              </w:rPr>
              <w:br/>
              <w:t>Procaine (PROCAMIDOR®) : Ovins TAL 0j, TAV 0j</w:t>
            </w:r>
          </w:p>
        </w:tc>
        <w:tc>
          <w:tcPr>
            <w:tcW w:w="850" w:type="dxa"/>
            <w:tcBorders>
              <w:top w:val="single" w:sz="4" w:space="0" w:color="auto"/>
              <w:left w:val="nil"/>
              <w:bottom w:val="single" w:sz="4" w:space="0" w:color="auto"/>
              <w:right w:val="single" w:sz="4" w:space="0" w:color="auto"/>
            </w:tcBorders>
            <w:shd w:val="clear" w:color="auto" w:fill="auto"/>
            <w:hideMark/>
          </w:tcPr>
          <w:p w14:paraId="130D9CCA" w14:textId="77777777" w:rsidR="00545C41" w:rsidRPr="00140CFD" w:rsidRDefault="00545C41" w:rsidP="00DC00B5">
            <w:pPr>
              <w:spacing w:after="0" w:line="240" w:lineRule="auto"/>
              <w:rPr>
                <w:rFonts w:ascii="Calibri" w:eastAsia="Times New Roman" w:hAnsi="Calibri" w:cs="Calibri"/>
                <w:b/>
                <w:bCs/>
                <w:sz w:val="20"/>
                <w:szCs w:val="20"/>
                <w:lang w:eastAsia="fr-FR"/>
              </w:rPr>
            </w:pPr>
            <w:r w:rsidRPr="00140CFD">
              <w:rPr>
                <w:rFonts w:ascii="Calibri" w:eastAsia="Times New Roman" w:hAnsi="Calibri" w:cs="Calibri"/>
                <w:b/>
                <w:bCs/>
                <w:sz w:val="20"/>
                <w:szCs w:val="20"/>
                <w:lang w:eastAsia="fr-FR"/>
              </w:rPr>
              <w:t> </w:t>
            </w:r>
          </w:p>
        </w:tc>
        <w:tc>
          <w:tcPr>
            <w:tcW w:w="567" w:type="dxa"/>
            <w:tcBorders>
              <w:top w:val="single" w:sz="4" w:space="0" w:color="auto"/>
              <w:left w:val="nil"/>
              <w:bottom w:val="single" w:sz="4" w:space="0" w:color="auto"/>
              <w:right w:val="single" w:sz="4" w:space="0" w:color="auto"/>
            </w:tcBorders>
            <w:shd w:val="clear" w:color="auto" w:fill="auto"/>
            <w:hideMark/>
          </w:tcPr>
          <w:p w14:paraId="699B8208" w14:textId="77777777" w:rsidR="00545C41" w:rsidRPr="00140CFD" w:rsidRDefault="00545C41" w:rsidP="00DC00B5">
            <w:pPr>
              <w:spacing w:after="0" w:line="240" w:lineRule="auto"/>
              <w:jc w:val="center"/>
              <w:rPr>
                <w:rFonts w:ascii="Calibri" w:eastAsia="Times New Roman" w:hAnsi="Calibri" w:cs="Calibri"/>
                <w:b/>
                <w:bCs/>
                <w:lang w:eastAsia="fr-FR"/>
              </w:rPr>
            </w:pPr>
            <w:r w:rsidRPr="00140CFD">
              <w:rPr>
                <w:rFonts w:ascii="Calibri" w:eastAsia="Times New Roman" w:hAnsi="Calibri" w:cs="Calibri"/>
                <w:b/>
                <w:bCs/>
                <w:lang w:eastAsia="fr-FR"/>
              </w:rPr>
              <w:t> </w:t>
            </w:r>
          </w:p>
        </w:tc>
        <w:tc>
          <w:tcPr>
            <w:tcW w:w="567" w:type="dxa"/>
            <w:tcBorders>
              <w:top w:val="single" w:sz="4" w:space="0" w:color="auto"/>
              <w:left w:val="nil"/>
              <w:bottom w:val="single" w:sz="4" w:space="0" w:color="auto"/>
              <w:right w:val="single" w:sz="4" w:space="0" w:color="auto"/>
            </w:tcBorders>
            <w:shd w:val="clear" w:color="auto" w:fill="auto"/>
            <w:hideMark/>
          </w:tcPr>
          <w:p w14:paraId="0DD84E3E" w14:textId="77777777" w:rsidR="00545C41" w:rsidRPr="00140CFD" w:rsidRDefault="00545C41" w:rsidP="00DC00B5">
            <w:pPr>
              <w:spacing w:after="0" w:line="240" w:lineRule="auto"/>
              <w:rPr>
                <w:rFonts w:ascii="Calibri" w:eastAsia="Times New Roman" w:hAnsi="Calibri" w:cs="Calibri"/>
                <w:b/>
                <w:bCs/>
                <w:sz w:val="24"/>
                <w:szCs w:val="24"/>
                <w:lang w:eastAsia="fr-FR"/>
              </w:rPr>
            </w:pPr>
            <w:r w:rsidRPr="00140CFD">
              <w:rPr>
                <w:rFonts w:ascii="Calibri" w:eastAsia="Times New Roman" w:hAnsi="Calibri" w:cs="Calibri"/>
                <w:b/>
                <w:bCs/>
                <w:sz w:val="24"/>
                <w:szCs w:val="24"/>
                <w:lang w:eastAsia="fr-FR"/>
              </w:rPr>
              <w:t> </w:t>
            </w:r>
          </w:p>
        </w:tc>
      </w:tr>
    </w:tbl>
    <w:p w14:paraId="366EFAB8" w14:textId="77777777" w:rsidR="00AA5D60" w:rsidRDefault="00AA5D60" w:rsidP="00DC00B5"/>
    <w:sectPr w:rsidR="00AA5D60" w:rsidSect="00AA5D60">
      <w:headerReference w:type="default" r:id="rId6"/>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E9359" w14:textId="77777777" w:rsidR="001A451F" w:rsidRDefault="001A451F" w:rsidP="00FF11B1">
      <w:pPr>
        <w:spacing w:after="0" w:line="240" w:lineRule="auto"/>
      </w:pPr>
      <w:r>
        <w:separator/>
      </w:r>
    </w:p>
  </w:endnote>
  <w:endnote w:type="continuationSeparator" w:id="0">
    <w:p w14:paraId="54F6E742" w14:textId="77777777" w:rsidR="001A451F" w:rsidRDefault="001A451F" w:rsidP="00FF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65174"/>
      <w:docPartObj>
        <w:docPartGallery w:val="Page Numbers (Bottom of Page)"/>
        <w:docPartUnique/>
      </w:docPartObj>
    </w:sdtPr>
    <w:sdtEndPr/>
    <w:sdtContent>
      <w:p w14:paraId="6CB0D91C" w14:textId="48B84A0F" w:rsidR="00FF11B1" w:rsidRDefault="00FF11B1" w:rsidP="00FF11B1">
        <w:pPr>
          <w:pStyle w:val="Pieddepage"/>
          <w:jc w:val="right"/>
        </w:pPr>
        <w:r>
          <w:fldChar w:fldCharType="begin"/>
        </w:r>
        <w:r>
          <w:instrText>PAGE   \* MERGEFORMAT</w:instrText>
        </w:r>
        <w:r>
          <w:fldChar w:fldCharType="separate"/>
        </w:r>
        <w:r w:rsidR="001A451F">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A8672" w14:textId="77777777" w:rsidR="001A451F" w:rsidRDefault="001A451F" w:rsidP="00FF11B1">
      <w:pPr>
        <w:spacing w:after="0" w:line="240" w:lineRule="auto"/>
      </w:pPr>
      <w:r>
        <w:separator/>
      </w:r>
    </w:p>
  </w:footnote>
  <w:footnote w:type="continuationSeparator" w:id="0">
    <w:p w14:paraId="2ABFACEC" w14:textId="77777777" w:rsidR="001A451F" w:rsidRDefault="001A451F" w:rsidP="00FF1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FF11B1" w14:paraId="0D8BDC2C" w14:textId="77777777" w:rsidTr="00FF11B1">
      <w:tc>
        <w:tcPr>
          <w:tcW w:w="7694" w:type="dxa"/>
        </w:tcPr>
        <w:p w14:paraId="6B33E903" w14:textId="7CEF5C08" w:rsidR="00FF11B1" w:rsidRDefault="00FF11B1" w:rsidP="00FF11B1">
          <w:pPr>
            <w:rPr>
              <w:b/>
              <w:sz w:val="28"/>
            </w:rPr>
          </w:pPr>
          <w:r w:rsidRPr="008E4D55">
            <w:rPr>
              <w:b/>
              <w:sz w:val="28"/>
            </w:rPr>
            <w:t xml:space="preserve">Gaps thérapeutiques en filière petits ruminants </w:t>
          </w:r>
        </w:p>
        <w:p w14:paraId="05AA905A" w14:textId="77777777" w:rsidR="00FF11B1" w:rsidRPr="008E4D55" w:rsidRDefault="00FF11B1" w:rsidP="00FF11B1">
          <w:pPr>
            <w:rPr>
              <w:b/>
              <w:sz w:val="28"/>
            </w:rPr>
          </w:pPr>
        </w:p>
        <w:p w14:paraId="5FA229AA" w14:textId="64FD1D03" w:rsidR="00FF11B1" w:rsidRPr="00FF11B1" w:rsidRDefault="00FF11B1" w:rsidP="00FF11B1">
          <w:pPr>
            <w:pStyle w:val="En-tte"/>
            <w:jc w:val="both"/>
            <w:rPr>
              <w:b/>
            </w:rPr>
          </w:pPr>
          <w:r w:rsidRPr="00FF11B1">
            <w:rPr>
              <w:b/>
              <w:color w:val="0070C0"/>
              <w:sz w:val="24"/>
            </w:rPr>
            <w:t>Réunion du 16/04/21</w:t>
          </w:r>
        </w:p>
      </w:tc>
      <w:tc>
        <w:tcPr>
          <w:tcW w:w="7694" w:type="dxa"/>
        </w:tcPr>
        <w:p w14:paraId="6B2535BF" w14:textId="314249C4" w:rsidR="00FF11B1" w:rsidRDefault="00FF11B1" w:rsidP="00FF11B1">
          <w:pPr>
            <w:jc w:val="right"/>
            <w:rPr>
              <w:b/>
              <w:sz w:val="28"/>
            </w:rPr>
          </w:pPr>
        </w:p>
      </w:tc>
    </w:tr>
  </w:tbl>
  <w:p w14:paraId="7D5E1D9D" w14:textId="01C6B450" w:rsidR="00FF11B1" w:rsidRPr="00FF11B1" w:rsidRDefault="00FF11B1" w:rsidP="00FF11B1">
    <w:pPr>
      <w:pStyle w:val="En-tte"/>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60"/>
    <w:rsid w:val="00025FFF"/>
    <w:rsid w:val="00047134"/>
    <w:rsid w:val="000519CF"/>
    <w:rsid w:val="000B40BF"/>
    <w:rsid w:val="000B652E"/>
    <w:rsid w:val="00120980"/>
    <w:rsid w:val="001550A6"/>
    <w:rsid w:val="001A451F"/>
    <w:rsid w:val="001A666D"/>
    <w:rsid w:val="002145F2"/>
    <w:rsid w:val="00266DDC"/>
    <w:rsid w:val="0028000F"/>
    <w:rsid w:val="002961D4"/>
    <w:rsid w:val="0029774A"/>
    <w:rsid w:val="002D5617"/>
    <w:rsid w:val="00422490"/>
    <w:rsid w:val="004D52E2"/>
    <w:rsid w:val="004D6D2F"/>
    <w:rsid w:val="0050016C"/>
    <w:rsid w:val="00545C41"/>
    <w:rsid w:val="00590D5A"/>
    <w:rsid w:val="005E0992"/>
    <w:rsid w:val="005E3BDB"/>
    <w:rsid w:val="00611AA7"/>
    <w:rsid w:val="0064382A"/>
    <w:rsid w:val="00647B41"/>
    <w:rsid w:val="00697884"/>
    <w:rsid w:val="006B4AE9"/>
    <w:rsid w:val="00710133"/>
    <w:rsid w:val="007B0D9B"/>
    <w:rsid w:val="007E5D99"/>
    <w:rsid w:val="007F3AB1"/>
    <w:rsid w:val="008C69DF"/>
    <w:rsid w:val="008D6E52"/>
    <w:rsid w:val="008E4D55"/>
    <w:rsid w:val="008F1A47"/>
    <w:rsid w:val="008F73F6"/>
    <w:rsid w:val="009220BC"/>
    <w:rsid w:val="00927F5C"/>
    <w:rsid w:val="00943971"/>
    <w:rsid w:val="009879AC"/>
    <w:rsid w:val="009B4993"/>
    <w:rsid w:val="00AA5D60"/>
    <w:rsid w:val="00AE2197"/>
    <w:rsid w:val="00B22603"/>
    <w:rsid w:val="00BA3402"/>
    <w:rsid w:val="00BE03AE"/>
    <w:rsid w:val="00C55747"/>
    <w:rsid w:val="00C862DE"/>
    <w:rsid w:val="00C9565D"/>
    <w:rsid w:val="00CB381D"/>
    <w:rsid w:val="00CB3A6A"/>
    <w:rsid w:val="00CD4FDA"/>
    <w:rsid w:val="00CD77C2"/>
    <w:rsid w:val="00D074A1"/>
    <w:rsid w:val="00D21236"/>
    <w:rsid w:val="00D36081"/>
    <w:rsid w:val="00D55C1A"/>
    <w:rsid w:val="00DC00B5"/>
    <w:rsid w:val="00DF6DF1"/>
    <w:rsid w:val="00E26BD5"/>
    <w:rsid w:val="00E346E0"/>
    <w:rsid w:val="00E544D8"/>
    <w:rsid w:val="00E71C1E"/>
    <w:rsid w:val="00F04C01"/>
    <w:rsid w:val="00F23A57"/>
    <w:rsid w:val="00F378FF"/>
    <w:rsid w:val="00FC3953"/>
    <w:rsid w:val="00FD0CBA"/>
    <w:rsid w:val="00FF11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EF8F7"/>
  <w15:chartTrackingRefBased/>
  <w15:docId w15:val="{1057B99A-4A2F-4DDC-A3E2-4EF0A52A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90D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0D5A"/>
    <w:rPr>
      <w:rFonts w:ascii="Segoe UI" w:hAnsi="Segoe UI" w:cs="Segoe UI"/>
      <w:sz w:val="18"/>
      <w:szCs w:val="18"/>
    </w:rPr>
  </w:style>
  <w:style w:type="paragraph" w:styleId="En-tte">
    <w:name w:val="header"/>
    <w:basedOn w:val="Normal"/>
    <w:link w:val="En-tteCar"/>
    <w:uiPriority w:val="99"/>
    <w:unhideWhenUsed/>
    <w:rsid w:val="00FF11B1"/>
    <w:pPr>
      <w:tabs>
        <w:tab w:val="center" w:pos="4536"/>
        <w:tab w:val="right" w:pos="9072"/>
      </w:tabs>
      <w:spacing w:after="0" w:line="240" w:lineRule="auto"/>
    </w:pPr>
  </w:style>
  <w:style w:type="character" w:customStyle="1" w:styleId="En-tteCar">
    <w:name w:val="En-tête Car"/>
    <w:basedOn w:val="Policepardfaut"/>
    <w:link w:val="En-tte"/>
    <w:uiPriority w:val="99"/>
    <w:rsid w:val="00FF11B1"/>
  </w:style>
  <w:style w:type="paragraph" w:styleId="Pieddepage">
    <w:name w:val="footer"/>
    <w:basedOn w:val="Normal"/>
    <w:link w:val="PieddepageCar"/>
    <w:uiPriority w:val="99"/>
    <w:unhideWhenUsed/>
    <w:rsid w:val="00FF11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11B1"/>
  </w:style>
  <w:style w:type="table" w:styleId="Grilledutableau">
    <w:name w:val="Table Grid"/>
    <w:basedOn w:val="TableauNormal"/>
    <w:uiPriority w:val="39"/>
    <w:rsid w:val="00FF1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98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6</Pages>
  <Words>2515</Words>
  <Characters>13835</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ANSES</Company>
  <LinksUpToDate>false</LinksUpToDate>
  <CharactersWithSpaces>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BADUEL Laure</dc:creator>
  <cp:keywords/>
  <dc:description/>
  <cp:lastModifiedBy>BADUEL Laure</cp:lastModifiedBy>
  <cp:revision>12</cp:revision>
  <cp:lastPrinted>2021-05-31T13:51:00Z</cp:lastPrinted>
  <dcterms:created xsi:type="dcterms:W3CDTF">2021-05-31T13:18:00Z</dcterms:created>
  <dcterms:modified xsi:type="dcterms:W3CDTF">2021-06-01T08:48:00Z</dcterms:modified>
</cp:coreProperties>
</file>