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03D2" w14:textId="77777777" w:rsidR="00DA4048" w:rsidRPr="00CF1BD9" w:rsidRDefault="00DA4048" w:rsidP="0049627D">
      <w:pPr>
        <w:spacing w:after="0" w:line="320" w:lineRule="atLeast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033234D7" wp14:editId="3821CE62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A3CB2" w14:textId="77777777" w:rsidR="00E16E1A" w:rsidRDefault="00E16E1A" w:rsidP="00D9533A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</w:p>
    <w:p w14:paraId="46E7555A" w14:textId="03019926" w:rsidR="000A5706" w:rsidRPr="00E16E1A" w:rsidRDefault="00523E33" w:rsidP="00F21550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  <w:r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Groupe </w:t>
      </w:r>
      <w:r w:rsidR="00E42963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Résistance aux </w:t>
      </w:r>
      <w:r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Antiparasitaires</w:t>
      </w:r>
    </w:p>
    <w:p w14:paraId="33C22B9F" w14:textId="1E3CD00A" w:rsidR="009C3F3F" w:rsidRPr="00E16E1A" w:rsidRDefault="008610FD" w:rsidP="00F21550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R</w:t>
      </w:r>
      <w:r w:rsidR="000A5706"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éunion du </w:t>
      </w:r>
      <w:r w:rsidR="00460CD9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25 juin 2021</w:t>
      </w:r>
      <w:r w:rsidR="002E0C34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 de </w:t>
      </w:r>
      <w:r w:rsidR="00460CD9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10H à 12H30</w:t>
      </w:r>
    </w:p>
    <w:p w14:paraId="3B104901" w14:textId="77777777" w:rsidR="000A5706" w:rsidRPr="00E16E1A" w:rsidRDefault="000A5706" w:rsidP="00F21550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7ACD87D2" w14:textId="411AF490" w:rsidR="009C3F3F" w:rsidRPr="008075C7" w:rsidRDefault="00F21550" w:rsidP="00F21550">
      <w:pPr>
        <w:pStyle w:val="Paragraphedeliste"/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  <w:t xml:space="preserve">Réunion </w:t>
      </w:r>
      <w:r w:rsidR="00075601"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  <w:t>en visioconférence</w:t>
      </w:r>
      <w:r w:rsidR="007A46A5"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  <w:t xml:space="preserve"> (Teams)</w:t>
      </w:r>
    </w:p>
    <w:p w14:paraId="39E08909" w14:textId="77777777" w:rsidR="00DD23BA" w:rsidRPr="00E16E1A" w:rsidRDefault="00DD23B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707185AB" w14:textId="77777777" w:rsidR="00936C2C" w:rsidRDefault="00936C2C" w:rsidP="009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Rejoindre la réunion sur votre ordinateur ou sur votre application mobile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4E21F5D2" w14:textId="77777777" w:rsidR="00936C2C" w:rsidRDefault="00404B4B" w:rsidP="009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color w:val="252424"/>
        </w:rPr>
      </w:pPr>
      <w:hyperlink r:id="rId6" w:tgtFrame="_blank" w:history="1">
        <w:r w:rsidR="00936C2C">
          <w:rPr>
            <w:rStyle w:val="Lienhypertexte"/>
            <w:rFonts w:ascii="Segoe UI Semibold" w:hAnsi="Segoe UI Semibold" w:cs="Segoe UI Semibold"/>
            <w:color w:val="6264A7"/>
            <w:sz w:val="21"/>
            <w:szCs w:val="21"/>
          </w:rPr>
          <w:t>Cliquez ici pour rejoindre la réunion</w:t>
        </w:r>
      </w:hyperlink>
      <w:r w:rsidR="00936C2C">
        <w:rPr>
          <w:rFonts w:ascii="Segoe UI" w:hAnsi="Segoe UI" w:cs="Segoe UI"/>
          <w:color w:val="252424"/>
        </w:rPr>
        <w:t xml:space="preserve"> </w:t>
      </w:r>
    </w:p>
    <w:p w14:paraId="07E04725" w14:textId="77777777" w:rsidR="00936C2C" w:rsidRDefault="00936C2C" w:rsidP="009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Ou composer le numéro (audio seulement)</w:t>
      </w:r>
      <w:r>
        <w:rPr>
          <w:rFonts w:ascii="Segoe UI" w:hAnsi="Segoe UI" w:cs="Segoe UI"/>
          <w:color w:val="252424"/>
        </w:rPr>
        <w:t xml:space="preserve"> </w:t>
      </w:r>
    </w:p>
    <w:p w14:paraId="4215FF5A" w14:textId="77777777" w:rsidR="00936C2C" w:rsidRDefault="00404B4B" w:rsidP="009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color w:val="252424"/>
        </w:rPr>
      </w:pPr>
      <w:hyperlink r:id="rId7" w:anchor=" " w:history="1">
        <w:r w:rsidR="00936C2C">
          <w:rPr>
            <w:rStyle w:val="Lienhypertexte"/>
            <w:rFonts w:ascii="Segoe UI" w:hAnsi="Segoe UI" w:cs="Segoe UI"/>
            <w:color w:val="6264A7"/>
            <w:sz w:val="21"/>
            <w:szCs w:val="21"/>
          </w:rPr>
          <w:t>+33 1 78 96 52 15,,387672329#</w:t>
        </w:r>
      </w:hyperlink>
      <w:r w:rsidR="00936C2C">
        <w:rPr>
          <w:rFonts w:ascii="Segoe UI" w:hAnsi="Segoe UI" w:cs="Segoe UI"/>
          <w:color w:val="252424"/>
        </w:rPr>
        <w:t xml:space="preserve"> </w:t>
      </w:r>
      <w:r w:rsidR="00936C2C">
        <w:rPr>
          <w:rFonts w:ascii="Segoe UI" w:hAnsi="Segoe UI" w:cs="Segoe UI"/>
          <w:color w:val="252424"/>
          <w:sz w:val="21"/>
          <w:szCs w:val="21"/>
        </w:rPr>
        <w:t xml:space="preserve">  France, Paris </w:t>
      </w:r>
    </w:p>
    <w:p w14:paraId="60F20047" w14:textId="77777777" w:rsidR="00936C2C" w:rsidRDefault="00936C2C" w:rsidP="009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ID de téléconférence: </w:t>
      </w:r>
      <w:r>
        <w:rPr>
          <w:rFonts w:ascii="Segoe UI" w:hAnsi="Segoe UI" w:cs="Segoe UI"/>
          <w:color w:val="252424"/>
          <w:sz w:val="24"/>
          <w:szCs w:val="24"/>
        </w:rPr>
        <w:t xml:space="preserve">387 672 329# </w:t>
      </w:r>
    </w:p>
    <w:p w14:paraId="3F0182CD" w14:textId="77777777" w:rsidR="00936C2C" w:rsidRDefault="00404B4B" w:rsidP="009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color w:val="252424"/>
        </w:rPr>
      </w:pPr>
      <w:hyperlink r:id="rId8" w:tgtFrame="_blank" w:history="1">
        <w:r w:rsidR="00936C2C">
          <w:rPr>
            <w:rStyle w:val="Lienhypertexte"/>
            <w:rFonts w:ascii="Segoe UI" w:hAnsi="Segoe UI" w:cs="Segoe UI"/>
            <w:color w:val="6264A7"/>
            <w:sz w:val="21"/>
            <w:szCs w:val="21"/>
          </w:rPr>
          <w:t>Rechercher un numéro local</w:t>
        </w:r>
      </w:hyperlink>
      <w:r w:rsidR="00936C2C">
        <w:rPr>
          <w:rFonts w:ascii="Segoe UI" w:hAnsi="Segoe UI" w:cs="Segoe UI"/>
          <w:color w:val="252424"/>
        </w:rPr>
        <w:t xml:space="preserve"> | </w:t>
      </w:r>
      <w:hyperlink r:id="rId9" w:tgtFrame="_blank" w:history="1">
        <w:r w:rsidR="00936C2C">
          <w:rPr>
            <w:rStyle w:val="Lienhypertexte"/>
            <w:rFonts w:ascii="Segoe UI" w:hAnsi="Segoe UI" w:cs="Segoe UI"/>
            <w:color w:val="6264A7"/>
            <w:sz w:val="21"/>
            <w:szCs w:val="21"/>
          </w:rPr>
          <w:t>Réinitialiser le code confidentiel</w:t>
        </w:r>
      </w:hyperlink>
      <w:r w:rsidR="00936C2C">
        <w:rPr>
          <w:rFonts w:ascii="Segoe UI" w:hAnsi="Segoe UI" w:cs="Segoe UI"/>
          <w:color w:val="252424"/>
        </w:rPr>
        <w:t xml:space="preserve"> </w:t>
      </w:r>
    </w:p>
    <w:p w14:paraId="0979D5F6" w14:textId="77777777" w:rsidR="00AF008A" w:rsidRPr="00E16E1A" w:rsidRDefault="00AF008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2211EC27" w14:textId="192C0208" w:rsidR="00AF008A" w:rsidRPr="009B7776" w:rsidRDefault="008610FD" w:rsidP="008610FD">
      <w:pPr>
        <w:spacing w:after="0" w:line="320" w:lineRule="atLeast"/>
        <w:jc w:val="center"/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fr-FR"/>
        </w:rPr>
      </w:pPr>
      <w:r w:rsidRPr="009B7776"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fr-FR"/>
        </w:rPr>
        <w:t>ORDRE DU JOUR</w:t>
      </w:r>
    </w:p>
    <w:p w14:paraId="364287EF" w14:textId="77777777" w:rsidR="00D82D6B" w:rsidRDefault="00D82D6B" w:rsidP="001A23F2">
      <w:pPr>
        <w:pStyle w:val="Textebrut"/>
        <w:ind w:left="720"/>
      </w:pPr>
    </w:p>
    <w:p w14:paraId="250B5709" w14:textId="32ED0A6E" w:rsidR="00D82D6B" w:rsidRDefault="00D82D6B" w:rsidP="00D82D6B">
      <w:pPr>
        <w:pStyle w:val="Textebrut"/>
        <w:ind w:left="720"/>
      </w:pPr>
    </w:p>
    <w:p w14:paraId="4AB5EA76" w14:textId="77777777" w:rsidR="00CC12E9" w:rsidRDefault="00CC12E9" w:rsidP="00D82D6B">
      <w:pPr>
        <w:pStyle w:val="Textebrut"/>
        <w:ind w:left="720"/>
      </w:pPr>
    </w:p>
    <w:p w14:paraId="2A48FBEA" w14:textId="47411969" w:rsidR="000A3BCC" w:rsidRDefault="000A3BCC" w:rsidP="000A3BCC">
      <w:pPr>
        <w:pStyle w:val="Textebrut"/>
        <w:numPr>
          <w:ilvl w:val="0"/>
          <w:numId w:val="36"/>
        </w:numPr>
        <w:spacing w:before="240"/>
        <w:ind w:left="709"/>
        <w:jc w:val="both"/>
      </w:pPr>
      <w:r>
        <w:t xml:space="preserve">Validation du </w:t>
      </w:r>
      <w:hyperlink r:id="rId10" w:history="1">
        <w:r>
          <w:rPr>
            <w:rStyle w:val="Lienhypertexte"/>
          </w:rPr>
          <w:t>dernier compte-rendu du 12 novembre 2020</w:t>
        </w:r>
      </w:hyperlink>
    </w:p>
    <w:p w14:paraId="4CF5005F" w14:textId="2778BC72" w:rsidR="000A3BCC" w:rsidRDefault="000A3BCC" w:rsidP="000A3BCC">
      <w:pPr>
        <w:pStyle w:val="Textebrut"/>
        <w:numPr>
          <w:ilvl w:val="0"/>
          <w:numId w:val="36"/>
        </w:numPr>
        <w:spacing w:before="240"/>
        <w:ind w:left="709"/>
        <w:jc w:val="both"/>
      </w:pPr>
      <w:r>
        <w:t>Suivi des actions en cours (point gaps thérapeutiques suite au COPIL, …)</w:t>
      </w:r>
    </w:p>
    <w:p w14:paraId="6E1C1779" w14:textId="5DE21916" w:rsidR="000A3BCC" w:rsidRDefault="000A3BCC" w:rsidP="000A3BCC">
      <w:pPr>
        <w:pStyle w:val="Textebrut"/>
        <w:numPr>
          <w:ilvl w:val="0"/>
          <w:numId w:val="36"/>
        </w:numPr>
        <w:spacing w:before="240"/>
        <w:ind w:left="709"/>
        <w:jc w:val="both"/>
      </w:pPr>
      <w:r>
        <w:t>Habilitation sanitaire (J. Devos)</w:t>
      </w:r>
    </w:p>
    <w:p w14:paraId="46BD6A6D" w14:textId="45E93942" w:rsidR="000A3BCC" w:rsidRDefault="000A3BCC" w:rsidP="000A3BCC">
      <w:pPr>
        <w:pStyle w:val="Textebrut"/>
        <w:numPr>
          <w:ilvl w:val="0"/>
          <w:numId w:val="36"/>
        </w:numPr>
        <w:spacing w:before="240"/>
        <w:ind w:left="709"/>
        <w:jc w:val="both"/>
      </w:pPr>
      <w:r>
        <w:t>Projet de consortium autour de la gestion de la résistance (G. Bourgoin, J. Devos, C. Chartier)</w:t>
      </w:r>
    </w:p>
    <w:p w14:paraId="6BA8BFF8" w14:textId="1F4671C5" w:rsidR="000A3BCC" w:rsidRDefault="000A3BCC" w:rsidP="000A3BCC">
      <w:pPr>
        <w:pStyle w:val="Textebrut"/>
        <w:numPr>
          <w:ilvl w:val="0"/>
          <w:numId w:val="36"/>
        </w:numPr>
        <w:spacing w:before="240"/>
        <w:ind w:left="709"/>
        <w:jc w:val="both"/>
      </w:pPr>
      <w:r>
        <w:t>Projet de recherche phénotypage des L3 (mobilité) vis-à-vis des anthelminthiques (C. Neveu)</w:t>
      </w:r>
    </w:p>
    <w:p w14:paraId="43D98E45" w14:textId="6C874F68" w:rsidR="000A3BCC" w:rsidRDefault="000A3BCC" w:rsidP="000A3BCC">
      <w:pPr>
        <w:pStyle w:val="Textebrut"/>
        <w:numPr>
          <w:ilvl w:val="0"/>
          <w:numId w:val="36"/>
        </w:numPr>
        <w:spacing w:before="240"/>
        <w:ind w:left="709"/>
        <w:jc w:val="both"/>
      </w:pPr>
      <w:r>
        <w:t xml:space="preserve">Projets Anses Niort (C. </w:t>
      </w:r>
      <w:proofErr w:type="spellStart"/>
      <w:r>
        <w:t>Paraud</w:t>
      </w:r>
      <w:proofErr w:type="spellEnd"/>
      <w:r>
        <w:t>) et ENVT (P. Jacquiet)</w:t>
      </w:r>
    </w:p>
    <w:p w14:paraId="0C33CC9A" w14:textId="4BD6BD6D" w:rsidR="000A3BCC" w:rsidRDefault="000A3BCC" w:rsidP="000A3BCC">
      <w:pPr>
        <w:pStyle w:val="Textebrut"/>
        <w:numPr>
          <w:ilvl w:val="0"/>
          <w:numId w:val="36"/>
        </w:numPr>
        <w:spacing w:before="240"/>
        <w:ind w:left="709"/>
        <w:jc w:val="both"/>
      </w:pPr>
      <w:r>
        <w:t xml:space="preserve">Présentation </w:t>
      </w:r>
      <w:r w:rsidR="00404B4B">
        <w:t xml:space="preserve">du projet </w:t>
      </w:r>
      <w:r>
        <w:t>sur l’harmonisation des méthodes de détection des résistances (M.A.</w:t>
      </w:r>
      <w:r w:rsidR="00404B4B">
        <w:t> </w:t>
      </w:r>
      <w:r>
        <w:t>Barthélémy et S. Vigneron)</w:t>
      </w:r>
    </w:p>
    <w:p w14:paraId="295FE389" w14:textId="24B470BD" w:rsidR="000A3BCC" w:rsidRDefault="000A3BCC" w:rsidP="000A3BCC">
      <w:pPr>
        <w:pStyle w:val="Textebrut"/>
        <w:numPr>
          <w:ilvl w:val="0"/>
          <w:numId w:val="36"/>
        </w:numPr>
        <w:spacing w:before="240"/>
        <w:ind w:left="709"/>
        <w:jc w:val="both"/>
      </w:pPr>
      <w:r>
        <w:t>Points divers</w:t>
      </w:r>
    </w:p>
    <w:p w14:paraId="58A9BFDC" w14:textId="77777777" w:rsidR="00523E33" w:rsidRPr="00CF1BD9" w:rsidRDefault="00523E33" w:rsidP="0049627D">
      <w:pPr>
        <w:spacing w:after="0" w:line="320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sectPr w:rsidR="00523E33" w:rsidRPr="00CF1BD9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73E2184"/>
    <w:multiLevelType w:val="hybridMultilevel"/>
    <w:tmpl w:val="EE9203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3C567EE0"/>
    <w:multiLevelType w:val="hybridMultilevel"/>
    <w:tmpl w:val="4344E376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F5F3C"/>
    <w:multiLevelType w:val="hybridMultilevel"/>
    <w:tmpl w:val="44502E14"/>
    <w:lvl w:ilvl="0" w:tplc="1760049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967EE1"/>
    <w:multiLevelType w:val="hybridMultilevel"/>
    <w:tmpl w:val="CF7AF7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7"/>
  </w:num>
  <w:num w:numId="5">
    <w:abstractNumId w:val="10"/>
  </w:num>
  <w:num w:numId="6">
    <w:abstractNumId w:val="11"/>
  </w:num>
  <w:num w:numId="7">
    <w:abstractNumId w:val="18"/>
  </w:num>
  <w:num w:numId="8">
    <w:abstractNumId w:val="22"/>
  </w:num>
  <w:num w:numId="9">
    <w:abstractNumId w:val="19"/>
  </w:num>
  <w:num w:numId="10">
    <w:abstractNumId w:val="12"/>
  </w:num>
  <w:num w:numId="11">
    <w:abstractNumId w:val="13"/>
  </w:num>
  <w:num w:numId="12">
    <w:abstractNumId w:val="0"/>
  </w:num>
  <w:num w:numId="13">
    <w:abstractNumId w:val="35"/>
  </w:num>
  <w:num w:numId="14">
    <w:abstractNumId w:val="28"/>
  </w:num>
  <w:num w:numId="15">
    <w:abstractNumId w:val="5"/>
  </w:num>
  <w:num w:numId="16">
    <w:abstractNumId w:val="34"/>
  </w:num>
  <w:num w:numId="17">
    <w:abstractNumId w:val="24"/>
  </w:num>
  <w:num w:numId="18">
    <w:abstractNumId w:val="27"/>
  </w:num>
  <w:num w:numId="19">
    <w:abstractNumId w:val="25"/>
  </w:num>
  <w:num w:numId="20">
    <w:abstractNumId w:val="3"/>
  </w:num>
  <w:num w:numId="21">
    <w:abstractNumId w:val="30"/>
  </w:num>
  <w:num w:numId="22">
    <w:abstractNumId w:val="4"/>
  </w:num>
  <w:num w:numId="23">
    <w:abstractNumId w:val="6"/>
  </w:num>
  <w:num w:numId="24">
    <w:abstractNumId w:val="9"/>
  </w:num>
  <w:num w:numId="25">
    <w:abstractNumId w:val="17"/>
  </w:num>
  <w:num w:numId="26">
    <w:abstractNumId w:val="2"/>
  </w:num>
  <w:num w:numId="27">
    <w:abstractNumId w:val="33"/>
  </w:num>
  <w:num w:numId="28">
    <w:abstractNumId w:val="15"/>
  </w:num>
  <w:num w:numId="29">
    <w:abstractNumId w:val="20"/>
  </w:num>
  <w:num w:numId="30">
    <w:abstractNumId w:val="29"/>
  </w:num>
  <w:num w:numId="31">
    <w:abstractNumId w:val="32"/>
  </w:num>
  <w:num w:numId="32">
    <w:abstractNumId w:val="23"/>
  </w:num>
  <w:num w:numId="33">
    <w:abstractNumId w:val="14"/>
  </w:num>
  <w:num w:numId="34">
    <w:abstractNumId w:val="31"/>
  </w:num>
  <w:num w:numId="35">
    <w:abstractNumId w:val="2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26ED0"/>
    <w:rsid w:val="00046AFF"/>
    <w:rsid w:val="00063743"/>
    <w:rsid w:val="00075601"/>
    <w:rsid w:val="00083825"/>
    <w:rsid w:val="000A3BCC"/>
    <w:rsid w:val="000A5706"/>
    <w:rsid w:val="000B5507"/>
    <w:rsid w:val="000D436A"/>
    <w:rsid w:val="000E23F0"/>
    <w:rsid w:val="000E3DA8"/>
    <w:rsid w:val="000E402C"/>
    <w:rsid w:val="000E65C1"/>
    <w:rsid w:val="00117DDB"/>
    <w:rsid w:val="00121E05"/>
    <w:rsid w:val="00125173"/>
    <w:rsid w:val="00134794"/>
    <w:rsid w:val="0013565A"/>
    <w:rsid w:val="0014321C"/>
    <w:rsid w:val="001449D6"/>
    <w:rsid w:val="001610EA"/>
    <w:rsid w:val="001938F0"/>
    <w:rsid w:val="001A23F2"/>
    <w:rsid w:val="001A3A36"/>
    <w:rsid w:val="001B0EDB"/>
    <w:rsid w:val="001D48EE"/>
    <w:rsid w:val="001E02D5"/>
    <w:rsid w:val="001E0FC5"/>
    <w:rsid w:val="001E3853"/>
    <w:rsid w:val="001F2238"/>
    <w:rsid w:val="001F42BC"/>
    <w:rsid w:val="00200A10"/>
    <w:rsid w:val="00203A83"/>
    <w:rsid w:val="00233E33"/>
    <w:rsid w:val="002464A4"/>
    <w:rsid w:val="00263AE2"/>
    <w:rsid w:val="00274E7C"/>
    <w:rsid w:val="00276D0D"/>
    <w:rsid w:val="0028534C"/>
    <w:rsid w:val="002A2968"/>
    <w:rsid w:val="002B799F"/>
    <w:rsid w:val="002E0C34"/>
    <w:rsid w:val="002E212E"/>
    <w:rsid w:val="002E7C2D"/>
    <w:rsid w:val="002F10EE"/>
    <w:rsid w:val="00326DCE"/>
    <w:rsid w:val="00343912"/>
    <w:rsid w:val="00346DD9"/>
    <w:rsid w:val="003512E3"/>
    <w:rsid w:val="0036315D"/>
    <w:rsid w:val="003871A6"/>
    <w:rsid w:val="003D386F"/>
    <w:rsid w:val="003E4856"/>
    <w:rsid w:val="003F26FC"/>
    <w:rsid w:val="00404B4B"/>
    <w:rsid w:val="00426B87"/>
    <w:rsid w:val="00444E4F"/>
    <w:rsid w:val="00460CD9"/>
    <w:rsid w:val="0049627D"/>
    <w:rsid w:val="004B20BA"/>
    <w:rsid w:val="004C6E16"/>
    <w:rsid w:val="004E5140"/>
    <w:rsid w:val="005104FF"/>
    <w:rsid w:val="0051576D"/>
    <w:rsid w:val="00523E33"/>
    <w:rsid w:val="00524CD0"/>
    <w:rsid w:val="005718DE"/>
    <w:rsid w:val="00572595"/>
    <w:rsid w:val="00575AEA"/>
    <w:rsid w:val="00580969"/>
    <w:rsid w:val="005858CC"/>
    <w:rsid w:val="0058708A"/>
    <w:rsid w:val="005C6EFB"/>
    <w:rsid w:val="005F2A88"/>
    <w:rsid w:val="00614EDB"/>
    <w:rsid w:val="006728A3"/>
    <w:rsid w:val="00693367"/>
    <w:rsid w:val="00695230"/>
    <w:rsid w:val="006C1B87"/>
    <w:rsid w:val="006C25EE"/>
    <w:rsid w:val="006D4510"/>
    <w:rsid w:val="006E028C"/>
    <w:rsid w:val="006F3F62"/>
    <w:rsid w:val="006F484D"/>
    <w:rsid w:val="00701DB1"/>
    <w:rsid w:val="007134D8"/>
    <w:rsid w:val="007157E3"/>
    <w:rsid w:val="00720078"/>
    <w:rsid w:val="007A46A5"/>
    <w:rsid w:val="007A4CFD"/>
    <w:rsid w:val="007B5866"/>
    <w:rsid w:val="007F2B8A"/>
    <w:rsid w:val="007F5589"/>
    <w:rsid w:val="007F5CEA"/>
    <w:rsid w:val="008005F0"/>
    <w:rsid w:val="008075C7"/>
    <w:rsid w:val="00817457"/>
    <w:rsid w:val="00845099"/>
    <w:rsid w:val="008610FD"/>
    <w:rsid w:val="008663C7"/>
    <w:rsid w:val="00873CC9"/>
    <w:rsid w:val="008A21B9"/>
    <w:rsid w:val="008C75C6"/>
    <w:rsid w:val="008D772C"/>
    <w:rsid w:val="008E1C10"/>
    <w:rsid w:val="00911AAD"/>
    <w:rsid w:val="00936C2C"/>
    <w:rsid w:val="0094425C"/>
    <w:rsid w:val="009B14D0"/>
    <w:rsid w:val="009B6CEC"/>
    <w:rsid w:val="009B7776"/>
    <w:rsid w:val="009C3F3F"/>
    <w:rsid w:val="009C6FE9"/>
    <w:rsid w:val="009D0551"/>
    <w:rsid w:val="009E121E"/>
    <w:rsid w:val="009E6EE6"/>
    <w:rsid w:val="009E748F"/>
    <w:rsid w:val="00A44B2F"/>
    <w:rsid w:val="00A60FA3"/>
    <w:rsid w:val="00A747A5"/>
    <w:rsid w:val="00A86430"/>
    <w:rsid w:val="00AB3A74"/>
    <w:rsid w:val="00AC3A68"/>
    <w:rsid w:val="00AE7163"/>
    <w:rsid w:val="00AF008A"/>
    <w:rsid w:val="00AF1D0F"/>
    <w:rsid w:val="00B13AB1"/>
    <w:rsid w:val="00B70A0D"/>
    <w:rsid w:val="00BA359A"/>
    <w:rsid w:val="00BB4938"/>
    <w:rsid w:val="00BD57D1"/>
    <w:rsid w:val="00BE1C6C"/>
    <w:rsid w:val="00BE1E76"/>
    <w:rsid w:val="00BF40C3"/>
    <w:rsid w:val="00C01EBA"/>
    <w:rsid w:val="00C03009"/>
    <w:rsid w:val="00C04FD1"/>
    <w:rsid w:val="00C133AC"/>
    <w:rsid w:val="00C80C04"/>
    <w:rsid w:val="00CC12E9"/>
    <w:rsid w:val="00CD7308"/>
    <w:rsid w:val="00CF1BD9"/>
    <w:rsid w:val="00CF65C0"/>
    <w:rsid w:val="00D1453A"/>
    <w:rsid w:val="00D27D7E"/>
    <w:rsid w:val="00D31160"/>
    <w:rsid w:val="00D37913"/>
    <w:rsid w:val="00D53D8E"/>
    <w:rsid w:val="00D556BC"/>
    <w:rsid w:val="00D62476"/>
    <w:rsid w:val="00D82D6B"/>
    <w:rsid w:val="00D92306"/>
    <w:rsid w:val="00D92EAD"/>
    <w:rsid w:val="00D9533A"/>
    <w:rsid w:val="00DA4048"/>
    <w:rsid w:val="00DC7C10"/>
    <w:rsid w:val="00DD23BA"/>
    <w:rsid w:val="00DF43D4"/>
    <w:rsid w:val="00DF7E57"/>
    <w:rsid w:val="00E16E1A"/>
    <w:rsid w:val="00E20129"/>
    <w:rsid w:val="00E42963"/>
    <w:rsid w:val="00E979A6"/>
    <w:rsid w:val="00EC0184"/>
    <w:rsid w:val="00EC1AA1"/>
    <w:rsid w:val="00EC7DD8"/>
    <w:rsid w:val="00F079EF"/>
    <w:rsid w:val="00F16DF8"/>
    <w:rsid w:val="00F21550"/>
    <w:rsid w:val="00F25B17"/>
    <w:rsid w:val="00F379FE"/>
    <w:rsid w:val="00F37CC6"/>
    <w:rsid w:val="00F4750F"/>
    <w:rsid w:val="00F623E1"/>
    <w:rsid w:val="00F67BBE"/>
    <w:rsid w:val="00F82A69"/>
    <w:rsid w:val="00F8443E"/>
    <w:rsid w:val="00F9172C"/>
    <w:rsid w:val="00FB04C8"/>
    <w:rsid w:val="00FB2883"/>
    <w:rsid w:val="00FC282D"/>
    <w:rsid w:val="00FD0057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029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23E33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82D6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82D6B"/>
    <w:rPr>
      <w:rFonts w:ascii="Calibri" w:hAnsi="Calibri"/>
      <w:szCs w:val="21"/>
    </w:rPr>
  </w:style>
  <w:style w:type="character" w:styleId="Accentuation">
    <w:name w:val="Emphasis"/>
    <w:basedOn w:val="Policepardfaut"/>
    <w:uiPriority w:val="20"/>
    <w:qFormat/>
    <w:rsid w:val="00D27D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b71da6c6-15a0-45af-b53a-8883c75c5458?id=387672329" TargetMode="External"/><Relationship Id="rId3" Type="http://schemas.openxmlformats.org/officeDocument/2006/relationships/settings" Target="settings.xml"/><Relationship Id="rId7" Type="http://schemas.openxmlformats.org/officeDocument/2006/relationships/hyperlink" Target="tel:+33178965215,,3876723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GYyNWYyMWYtYWYyNy00OTNmLWE0NTAtMzBhMzI1YmJkMGZk%40thread.v2/0?context=%7b%22Tid%22%3a%22c617e02c-64a8-4052-98ed-a3cd162624e4%22%2c%22Oid%22%3a%220632b97d-a618-4e66-a169-87b88457d8a2%22%7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reseau-francais-sante-animale.net/wp-content/uploads/2020/09/CR-GT-Resistance-aux-antiparasitaires-du-RFSA_reunion-du-12-novembre-20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ettings.lync.com/pstnconferenc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12</cp:revision>
  <cp:lastPrinted>2016-05-18T15:04:00Z</cp:lastPrinted>
  <dcterms:created xsi:type="dcterms:W3CDTF">2021-05-28T11:53:00Z</dcterms:created>
  <dcterms:modified xsi:type="dcterms:W3CDTF">2021-06-10T12:37:00Z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