
<file path=[Content_Types].xml><?xml version="1.0" encoding="utf-8"?>
<Types xmlns="http://schemas.openxmlformats.org/package/2006/content-types"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AFB793" w14:textId="53830C0A" w:rsidR="00FA1517" w:rsidRPr="00FE1951" w:rsidRDefault="00FA1517">
      <w:pPr>
        <w:rPr>
          <w:sz w:val="20"/>
          <w:szCs w:val="20"/>
        </w:rPr>
      </w:pPr>
    </w:p>
    <w:p w14:paraId="6571AEE0" w14:textId="554EC002" w:rsidR="00FE1951" w:rsidRPr="00FE1951" w:rsidRDefault="00FE1951">
      <w:pPr>
        <w:rPr>
          <w:sz w:val="20"/>
          <w:szCs w:val="20"/>
        </w:rPr>
      </w:pPr>
    </w:p>
    <w:p w14:paraId="4928F780" w14:textId="467A122B" w:rsidR="00FE1951" w:rsidRPr="005018EE" w:rsidRDefault="00FE1951" w:rsidP="005018EE">
      <w:pPr>
        <w:jc w:val="center"/>
        <w:rPr>
          <w:b/>
          <w:bCs/>
          <w:sz w:val="20"/>
          <w:szCs w:val="20"/>
        </w:rPr>
      </w:pPr>
      <w:r w:rsidRPr="005018EE">
        <w:rPr>
          <w:b/>
          <w:bCs/>
          <w:sz w:val="20"/>
          <w:szCs w:val="20"/>
        </w:rPr>
        <w:t>CR réunion RFSA du 07.10.20 – Groupe Elevage et Covid 19</w:t>
      </w:r>
    </w:p>
    <w:p w14:paraId="39B01A48" w14:textId="77777777" w:rsidR="005018EE" w:rsidRDefault="005018EE" w:rsidP="00FE1951">
      <w:pPr>
        <w:spacing w:after="0"/>
        <w:rPr>
          <w:rFonts w:cstheme="minorHAnsi"/>
          <w:sz w:val="20"/>
          <w:szCs w:val="20"/>
        </w:rPr>
      </w:pPr>
    </w:p>
    <w:p w14:paraId="1C24D0FD" w14:textId="1971B16B" w:rsidR="00FE1951" w:rsidRDefault="00FE1951" w:rsidP="00FE1951">
      <w:pPr>
        <w:spacing w:after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Pour rappel, la Réunion du RFSA du 28/08/2020 avait fixé comme agenda :</w:t>
      </w:r>
    </w:p>
    <w:p w14:paraId="553B76B7" w14:textId="77777777" w:rsidR="00FE1951" w:rsidRDefault="00FE1951" w:rsidP="00FE1951">
      <w:pPr>
        <w:pStyle w:val="Paragraphedeliste"/>
        <w:numPr>
          <w:ilvl w:val="0"/>
          <w:numId w:val="3"/>
        </w:numPr>
        <w:rPr>
          <w:rFonts w:eastAsia="Times New Roman"/>
        </w:rPr>
      </w:pPr>
      <w:r>
        <w:rPr>
          <w:rFonts w:eastAsia="Times New Roman"/>
        </w:rPr>
        <w:t>L’état des connaissances </w:t>
      </w:r>
    </w:p>
    <w:p w14:paraId="654635ED" w14:textId="77777777" w:rsidR="00FE1951" w:rsidRDefault="00FE1951" w:rsidP="00FE1951">
      <w:pPr>
        <w:pStyle w:val="Paragraphedeliste"/>
        <w:numPr>
          <w:ilvl w:val="0"/>
          <w:numId w:val="3"/>
        </w:numPr>
        <w:rPr>
          <w:rFonts w:eastAsia="Times New Roman"/>
        </w:rPr>
      </w:pPr>
      <w:r>
        <w:rPr>
          <w:rFonts w:eastAsia="Times New Roman"/>
        </w:rPr>
        <w:t xml:space="preserve">Les précisions méthodologiques. </w:t>
      </w:r>
    </w:p>
    <w:p w14:paraId="2ABC3F0A" w14:textId="77777777" w:rsidR="00FE1951" w:rsidRDefault="00FE1951" w:rsidP="00FE1951">
      <w:pPr>
        <w:spacing w:after="0"/>
        <w:rPr>
          <w:rFonts w:cstheme="minorHAnsi"/>
          <w:sz w:val="20"/>
          <w:szCs w:val="20"/>
        </w:rPr>
      </w:pPr>
    </w:p>
    <w:p w14:paraId="26058D31" w14:textId="0E5E9E6D" w:rsidR="00FE1951" w:rsidRDefault="00FE1951" w:rsidP="00FE1951">
      <w:pPr>
        <w:pStyle w:val="Paragraphedeliste"/>
        <w:numPr>
          <w:ilvl w:val="0"/>
          <w:numId w:val="4"/>
        </w:numPr>
        <w:rPr>
          <w:rFonts w:eastAsia="Times New Roman"/>
        </w:rPr>
      </w:pPr>
      <w:r w:rsidRPr="00FE1951">
        <w:rPr>
          <w:rFonts w:eastAsia="Times New Roman"/>
        </w:rPr>
        <w:t>L’état des connaissances </w:t>
      </w:r>
    </w:p>
    <w:p w14:paraId="5EF06315" w14:textId="7CF348EA" w:rsidR="00FE1951" w:rsidRPr="00FE1951" w:rsidRDefault="00FE1951" w:rsidP="00FE1951">
      <w:pPr>
        <w:rPr>
          <w:rFonts w:eastAsia="Times New Roman"/>
        </w:rPr>
      </w:pPr>
      <w:r>
        <w:rPr>
          <w:rFonts w:eastAsia="Times New Roman"/>
        </w:rPr>
        <w:t>Présentation de l’ANSES :</w:t>
      </w:r>
    </w:p>
    <w:p w14:paraId="3F373CD6" w14:textId="397CB599" w:rsidR="00FE1951" w:rsidRDefault="0034246D">
      <w:pPr>
        <w:rPr>
          <w:sz w:val="20"/>
          <w:szCs w:val="20"/>
        </w:rPr>
      </w:pPr>
      <w:r>
        <w:rPr>
          <w:noProof/>
          <w:sz w:val="20"/>
          <w:szCs w:val="20"/>
        </w:rPr>
        <w:object w:dxaOrig="1479" w:dyaOrig="972" w14:anchorId="088FC3F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73.35pt;height:48.25pt;mso-width-percent:0;mso-height-percent:0;mso-width-percent:0;mso-height-percent:0" o:ole="">
            <v:imagedata r:id="rId5" o:title=""/>
          </v:shape>
          <o:OLEObject Type="Embed" ProgID="PowerPoint.Show.12" ShapeID="_x0000_i1025" DrawAspect="Icon" ObjectID="_1664193363" r:id="rId6"/>
        </w:object>
      </w:r>
    </w:p>
    <w:p w14:paraId="086D8DBB" w14:textId="5E762D4B" w:rsidR="003333DA" w:rsidRDefault="003333DA" w:rsidP="00A4166C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Les clusters en abattoirs </w:t>
      </w:r>
      <w:r w:rsidR="00B94503">
        <w:rPr>
          <w:sz w:val="20"/>
          <w:szCs w:val="20"/>
        </w:rPr>
        <w:t xml:space="preserve">résultent </w:t>
      </w:r>
      <w:r w:rsidR="004349B6">
        <w:rPr>
          <w:sz w:val="20"/>
          <w:szCs w:val="20"/>
        </w:rPr>
        <w:t xml:space="preserve">très certainement </w:t>
      </w:r>
      <w:r w:rsidR="00B94503">
        <w:rPr>
          <w:sz w:val="20"/>
          <w:szCs w:val="20"/>
        </w:rPr>
        <w:t xml:space="preserve">de transmission d’homme à homme en raison de multiples facteurs : </w:t>
      </w:r>
      <w:r w:rsidR="00024987">
        <w:rPr>
          <w:sz w:val="20"/>
          <w:szCs w:val="20"/>
        </w:rPr>
        <w:t>mode vie, promiscuité de travail, conditions de logement et de transport, etc. Pour autant, l’étude vise à confirmer l’absence de lien animal-Homme.</w:t>
      </w:r>
    </w:p>
    <w:p w14:paraId="004F7D69" w14:textId="6EB3F291" w:rsidR="00EB050B" w:rsidRDefault="00817870">
      <w:pPr>
        <w:rPr>
          <w:sz w:val="20"/>
          <w:szCs w:val="20"/>
        </w:rPr>
      </w:pPr>
      <w:r>
        <w:rPr>
          <w:sz w:val="20"/>
          <w:szCs w:val="20"/>
        </w:rPr>
        <w:t>Il ressort des échanges </w:t>
      </w:r>
      <w:r w:rsidR="00F4396B">
        <w:rPr>
          <w:sz w:val="20"/>
          <w:szCs w:val="20"/>
        </w:rPr>
        <w:t>un consensus</w:t>
      </w:r>
      <w:r>
        <w:rPr>
          <w:sz w:val="20"/>
          <w:szCs w:val="20"/>
        </w:rPr>
        <w:t>:</w:t>
      </w:r>
    </w:p>
    <w:p w14:paraId="7497B844" w14:textId="0263ED19" w:rsidR="00817870" w:rsidRDefault="00024987" w:rsidP="00817870">
      <w:pPr>
        <w:pStyle w:val="Paragraphedeliste"/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Pour</w:t>
      </w:r>
      <w:r w:rsidR="00817870">
        <w:rPr>
          <w:sz w:val="20"/>
          <w:szCs w:val="20"/>
        </w:rPr>
        <w:t xml:space="preserve"> </w:t>
      </w:r>
      <w:r w:rsidR="000B1456">
        <w:rPr>
          <w:sz w:val="20"/>
          <w:szCs w:val="20"/>
        </w:rPr>
        <w:t>mener une étude terrain</w:t>
      </w:r>
      <w:r w:rsidR="00384B19">
        <w:rPr>
          <w:sz w:val="20"/>
          <w:szCs w:val="20"/>
        </w:rPr>
        <w:t> :</w:t>
      </w:r>
    </w:p>
    <w:p w14:paraId="60E36D75" w14:textId="0E58E730" w:rsidR="0070327F" w:rsidRDefault="0070327F" w:rsidP="00384B19">
      <w:pPr>
        <w:pStyle w:val="Paragraphedeliste"/>
        <w:numPr>
          <w:ilvl w:val="1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Courrier aux filières</w:t>
      </w:r>
      <w:r w:rsidR="00714AE1">
        <w:rPr>
          <w:sz w:val="20"/>
          <w:szCs w:val="20"/>
        </w:rPr>
        <w:t xml:space="preserve"> et aux vétérinaires concernés</w:t>
      </w:r>
    </w:p>
    <w:p w14:paraId="7DE19F14" w14:textId="2CEB7B3C" w:rsidR="0073288A" w:rsidRDefault="0073288A" w:rsidP="00384B19">
      <w:pPr>
        <w:pStyle w:val="Paragraphedeliste"/>
        <w:numPr>
          <w:ilvl w:val="1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Sélection des élevages</w:t>
      </w:r>
    </w:p>
    <w:p w14:paraId="77C1F4BC" w14:textId="199A1155" w:rsidR="00384B19" w:rsidRDefault="00384B19" w:rsidP="00384B19">
      <w:pPr>
        <w:pStyle w:val="Paragraphedeliste"/>
        <w:numPr>
          <w:ilvl w:val="1"/>
          <w:numId w:val="6"/>
        </w:numPr>
        <w:rPr>
          <w:sz w:val="20"/>
          <w:szCs w:val="20"/>
        </w:rPr>
      </w:pPr>
      <w:r>
        <w:rPr>
          <w:sz w:val="20"/>
          <w:szCs w:val="20"/>
        </w:rPr>
        <w:t xml:space="preserve">Mettre </w:t>
      </w:r>
      <w:r w:rsidR="00A4166C">
        <w:rPr>
          <w:sz w:val="20"/>
          <w:szCs w:val="20"/>
        </w:rPr>
        <w:t>en</w:t>
      </w:r>
      <w:r>
        <w:rPr>
          <w:sz w:val="20"/>
          <w:szCs w:val="20"/>
        </w:rPr>
        <w:t xml:space="preserve"> </w:t>
      </w:r>
      <w:r w:rsidR="00FB3F47">
        <w:rPr>
          <w:sz w:val="20"/>
          <w:szCs w:val="20"/>
        </w:rPr>
        <w:t>place les contacts avec les élevages cibles</w:t>
      </w:r>
    </w:p>
    <w:p w14:paraId="0D9BDD4A" w14:textId="44C7551A" w:rsidR="00FB3F47" w:rsidRDefault="0091317E" w:rsidP="00384B19">
      <w:pPr>
        <w:pStyle w:val="Paragraphedeliste"/>
        <w:numPr>
          <w:ilvl w:val="1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Protocole de prélèvement à écrire</w:t>
      </w:r>
    </w:p>
    <w:p w14:paraId="3D06B129" w14:textId="17CD3469" w:rsidR="0091317E" w:rsidRDefault="0073288A" w:rsidP="00384B19">
      <w:pPr>
        <w:pStyle w:val="Paragraphedeliste"/>
        <w:numPr>
          <w:ilvl w:val="1"/>
          <w:numId w:val="6"/>
        </w:numPr>
        <w:rPr>
          <w:sz w:val="20"/>
          <w:szCs w:val="20"/>
        </w:rPr>
      </w:pPr>
      <w:r>
        <w:rPr>
          <w:sz w:val="20"/>
          <w:szCs w:val="20"/>
        </w:rPr>
        <w:t xml:space="preserve">Formalisation des réponses </w:t>
      </w:r>
      <w:r w:rsidR="00DE65FD">
        <w:rPr>
          <w:sz w:val="20"/>
          <w:szCs w:val="20"/>
        </w:rPr>
        <w:t xml:space="preserve">/ conduite à tenir </w:t>
      </w:r>
      <w:r>
        <w:rPr>
          <w:sz w:val="20"/>
          <w:szCs w:val="20"/>
        </w:rPr>
        <w:t>en cas de résultat positifs</w:t>
      </w:r>
    </w:p>
    <w:p w14:paraId="311A98EE" w14:textId="7D87AFFB" w:rsidR="00F4396B" w:rsidRDefault="00F4396B" w:rsidP="00F4396B">
      <w:pPr>
        <w:pStyle w:val="Paragraphedeliste"/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Pour</w:t>
      </w:r>
      <w:r w:rsidR="00AA3ECE">
        <w:rPr>
          <w:sz w:val="20"/>
          <w:szCs w:val="20"/>
        </w:rPr>
        <w:t xml:space="preserve"> </w:t>
      </w:r>
      <w:r w:rsidR="00306644">
        <w:rPr>
          <w:sz w:val="20"/>
          <w:szCs w:val="20"/>
        </w:rPr>
        <w:t>établir</w:t>
      </w:r>
      <w:r w:rsidR="00AA3ECE">
        <w:rPr>
          <w:sz w:val="20"/>
          <w:szCs w:val="20"/>
        </w:rPr>
        <w:t xml:space="preserve"> une méthodologie</w:t>
      </w:r>
    </w:p>
    <w:p w14:paraId="15664C03" w14:textId="06482BED" w:rsidR="00AA3ECE" w:rsidRDefault="00306644" w:rsidP="00AA3ECE">
      <w:pPr>
        <w:pStyle w:val="Paragraphedeliste"/>
        <w:numPr>
          <w:ilvl w:val="1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Méthode de prélèvement</w:t>
      </w:r>
    </w:p>
    <w:p w14:paraId="5E84A50D" w14:textId="1B230632" w:rsidR="00AA3ECE" w:rsidRDefault="00523F51" w:rsidP="00AA3ECE">
      <w:pPr>
        <w:pStyle w:val="Paragraphedeliste"/>
        <w:numPr>
          <w:ilvl w:val="1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A</w:t>
      </w:r>
      <w:r w:rsidR="00AA3ECE">
        <w:rPr>
          <w:sz w:val="20"/>
          <w:szCs w:val="20"/>
        </w:rPr>
        <w:t>nalyser les prélèvements </w:t>
      </w:r>
    </w:p>
    <w:p w14:paraId="6D0BF029" w14:textId="77777777" w:rsidR="00306644" w:rsidRPr="00817870" w:rsidRDefault="00306644" w:rsidP="00AA3ECE">
      <w:pPr>
        <w:pStyle w:val="Paragraphedeliste"/>
        <w:numPr>
          <w:ilvl w:val="1"/>
          <w:numId w:val="6"/>
        </w:numPr>
        <w:rPr>
          <w:sz w:val="20"/>
          <w:szCs w:val="20"/>
        </w:rPr>
      </w:pPr>
    </w:p>
    <w:p w14:paraId="249C0BEC" w14:textId="4F117DEB" w:rsidR="000029A1" w:rsidRDefault="000029A1">
      <w:pPr>
        <w:rPr>
          <w:sz w:val="20"/>
          <w:szCs w:val="20"/>
        </w:rPr>
      </w:pPr>
      <w:r>
        <w:rPr>
          <w:sz w:val="20"/>
          <w:szCs w:val="20"/>
        </w:rPr>
        <w:t>Il ressort des échanges la répartition du travail en 2 domaines de compétences donc 2 sous-Groupes :</w:t>
      </w:r>
    </w:p>
    <w:p w14:paraId="6D18702B" w14:textId="21B2450D" w:rsidR="000029A1" w:rsidRDefault="000029A1" w:rsidP="000029A1">
      <w:pPr>
        <w:pStyle w:val="Paragraphedeliste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L’un sur l’épidémiologie</w:t>
      </w:r>
      <w:r w:rsidR="00B93D8B">
        <w:rPr>
          <w:sz w:val="20"/>
          <w:szCs w:val="20"/>
        </w:rPr>
        <w:t>,</w:t>
      </w:r>
      <w:r>
        <w:rPr>
          <w:sz w:val="20"/>
          <w:szCs w:val="20"/>
        </w:rPr>
        <w:t xml:space="preserve"> piloté par N. Rose </w:t>
      </w:r>
    </w:p>
    <w:p w14:paraId="140C88DA" w14:textId="29B17F69" w:rsidR="000029A1" w:rsidRPr="000029A1" w:rsidRDefault="000029A1" w:rsidP="000029A1">
      <w:pPr>
        <w:pStyle w:val="Paragraphedeliste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L’autre sur les analyses</w:t>
      </w:r>
      <w:r w:rsidR="00B93D8B">
        <w:rPr>
          <w:sz w:val="20"/>
          <w:szCs w:val="20"/>
        </w:rPr>
        <w:t>,</w:t>
      </w:r>
      <w:r>
        <w:rPr>
          <w:sz w:val="20"/>
          <w:szCs w:val="20"/>
        </w:rPr>
        <w:t xml:space="preserve"> piloté par S. Zi</w:t>
      </w:r>
      <w:r w:rsidR="004349B6">
        <w:rPr>
          <w:sz w:val="20"/>
          <w:szCs w:val="20"/>
        </w:rPr>
        <w:t>e</w:t>
      </w:r>
      <w:r>
        <w:rPr>
          <w:sz w:val="20"/>
          <w:szCs w:val="20"/>
        </w:rPr>
        <w:t>ntara et son équipe avec JF. El</w:t>
      </w:r>
      <w:r w:rsidR="00523F51">
        <w:rPr>
          <w:sz w:val="20"/>
          <w:szCs w:val="20"/>
        </w:rPr>
        <w:t>e</w:t>
      </w:r>
      <w:r>
        <w:rPr>
          <w:sz w:val="20"/>
          <w:szCs w:val="20"/>
        </w:rPr>
        <w:t>ouet</w:t>
      </w:r>
    </w:p>
    <w:p w14:paraId="76837054" w14:textId="5BEB0441" w:rsidR="00FE1951" w:rsidRDefault="00FE1951">
      <w:pPr>
        <w:rPr>
          <w:sz w:val="20"/>
          <w:szCs w:val="20"/>
        </w:rPr>
      </w:pPr>
      <w:r>
        <w:rPr>
          <w:sz w:val="20"/>
          <w:szCs w:val="20"/>
        </w:rPr>
        <w:t>Compositions du Groupe et des 2 sous-groupes :</w:t>
      </w:r>
    </w:p>
    <w:bookmarkStart w:id="0" w:name="_MON_1664018808"/>
    <w:bookmarkEnd w:id="0"/>
    <w:p w14:paraId="620F28BF" w14:textId="6EBA45E1" w:rsidR="00FE1951" w:rsidRDefault="00851064">
      <w:pPr>
        <w:rPr>
          <w:sz w:val="20"/>
          <w:szCs w:val="20"/>
        </w:rPr>
      </w:pPr>
      <w:r>
        <w:rPr>
          <w:noProof/>
          <w:sz w:val="20"/>
          <w:szCs w:val="20"/>
        </w:rPr>
        <w:object w:dxaOrig="1281" w:dyaOrig="835" w14:anchorId="029C6E19">
          <v:shape id="_x0000_i1026" type="#_x0000_t75" alt="" style="width:63.85pt;height:41.45pt" o:ole="">
            <v:imagedata r:id="rId7" o:title=""/>
          </v:shape>
          <o:OLEObject Type="Embed" ProgID="Excel.Sheet.12" ShapeID="_x0000_i1026" DrawAspect="Icon" ObjectID="_1664193364" r:id="rId8"/>
        </w:object>
      </w:r>
    </w:p>
    <w:p w14:paraId="5515678B" w14:textId="394EC77F" w:rsidR="000029A1" w:rsidRDefault="000029A1">
      <w:pPr>
        <w:rPr>
          <w:sz w:val="20"/>
          <w:szCs w:val="20"/>
        </w:rPr>
      </w:pPr>
      <w:r>
        <w:rPr>
          <w:sz w:val="20"/>
          <w:szCs w:val="20"/>
        </w:rPr>
        <w:t>Les pilotes sont chargés de l’organisation de leurs travaux.</w:t>
      </w:r>
    </w:p>
    <w:p w14:paraId="1E483332" w14:textId="1EAFE5B9" w:rsidR="000029A1" w:rsidRDefault="000029A1">
      <w:pPr>
        <w:rPr>
          <w:sz w:val="20"/>
          <w:szCs w:val="20"/>
        </w:rPr>
      </w:pPr>
      <w:r>
        <w:rPr>
          <w:sz w:val="20"/>
          <w:szCs w:val="20"/>
        </w:rPr>
        <w:t xml:space="preserve">Les membres du Groupes sont invités à se </w:t>
      </w:r>
      <w:r w:rsidR="008B51B1">
        <w:rPr>
          <w:sz w:val="20"/>
          <w:szCs w:val="20"/>
        </w:rPr>
        <w:t>signaler</w:t>
      </w:r>
      <w:r>
        <w:rPr>
          <w:sz w:val="20"/>
          <w:szCs w:val="20"/>
        </w:rPr>
        <w:t xml:space="preserve"> auprès des pilotes pour rejoindre leurs travaux. Le site du RFSA </w:t>
      </w:r>
      <w:r w:rsidR="008B51B1">
        <w:rPr>
          <w:sz w:val="20"/>
          <w:szCs w:val="20"/>
        </w:rPr>
        <w:t>récupérera les CR.</w:t>
      </w:r>
    </w:p>
    <w:p w14:paraId="33134753" w14:textId="6A0B785D" w:rsidR="000029A1" w:rsidRDefault="000029A1">
      <w:pPr>
        <w:rPr>
          <w:sz w:val="20"/>
          <w:szCs w:val="20"/>
        </w:rPr>
      </w:pPr>
      <w:r>
        <w:rPr>
          <w:sz w:val="20"/>
          <w:szCs w:val="20"/>
        </w:rPr>
        <w:t>Il est recommandé de ne pas communiquer sur ces travaux avant la fin de l’enquête.</w:t>
      </w:r>
    </w:p>
    <w:p w14:paraId="29D367B7" w14:textId="11ABFAF4" w:rsidR="000029A1" w:rsidRPr="00A4166C" w:rsidRDefault="000029A1">
      <w:pPr>
        <w:rPr>
          <w:b/>
          <w:bCs/>
          <w:sz w:val="20"/>
          <w:szCs w:val="20"/>
        </w:rPr>
      </w:pPr>
      <w:r w:rsidRPr="00A4166C">
        <w:rPr>
          <w:b/>
          <w:bCs/>
          <w:sz w:val="20"/>
          <w:szCs w:val="20"/>
        </w:rPr>
        <w:t>Prochaine réunion du Groupe 02.11.20 de 16.00 à 18.00</w:t>
      </w:r>
    </w:p>
    <w:sectPr w:rsidR="000029A1" w:rsidRPr="00A416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7D7A87"/>
    <w:multiLevelType w:val="hybridMultilevel"/>
    <w:tmpl w:val="4720E24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B37F1"/>
    <w:multiLevelType w:val="hybridMultilevel"/>
    <w:tmpl w:val="F9BADE08"/>
    <w:lvl w:ilvl="0" w:tplc="EF624A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52705"/>
    <w:multiLevelType w:val="hybridMultilevel"/>
    <w:tmpl w:val="4E3CE0E8"/>
    <w:lvl w:ilvl="0" w:tplc="7CC4ED3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4D689A"/>
    <w:multiLevelType w:val="hybridMultilevel"/>
    <w:tmpl w:val="4F303D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BE4B21"/>
    <w:multiLevelType w:val="hybridMultilevel"/>
    <w:tmpl w:val="4720E24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</w:num>
  <w:num w:numId="3">
    <w:abstractNumId w:val="0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951"/>
    <w:rsid w:val="000029A1"/>
    <w:rsid w:val="00024987"/>
    <w:rsid w:val="000B1456"/>
    <w:rsid w:val="00306644"/>
    <w:rsid w:val="003333DA"/>
    <w:rsid w:val="0034246D"/>
    <w:rsid w:val="00384B19"/>
    <w:rsid w:val="004349B6"/>
    <w:rsid w:val="005018EE"/>
    <w:rsid w:val="00523F51"/>
    <w:rsid w:val="0070327F"/>
    <w:rsid w:val="00714AE1"/>
    <w:rsid w:val="0073288A"/>
    <w:rsid w:val="00817870"/>
    <w:rsid w:val="00851064"/>
    <w:rsid w:val="008B51B1"/>
    <w:rsid w:val="0091317E"/>
    <w:rsid w:val="00A4166C"/>
    <w:rsid w:val="00AA3ECE"/>
    <w:rsid w:val="00B93D8B"/>
    <w:rsid w:val="00B94503"/>
    <w:rsid w:val="00DA510F"/>
    <w:rsid w:val="00DE65FD"/>
    <w:rsid w:val="00EB050B"/>
    <w:rsid w:val="00EC1A82"/>
    <w:rsid w:val="00F4396B"/>
    <w:rsid w:val="00FA1517"/>
    <w:rsid w:val="00FB3F47"/>
    <w:rsid w:val="00FE1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870D3C7"/>
  <w15:chartTrackingRefBased/>
  <w15:docId w15:val="{56A84C5A-71A0-4A82-9619-5C0F52D0A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E1951"/>
    <w:pPr>
      <w:spacing w:after="0" w:line="240" w:lineRule="auto"/>
      <w:ind w:left="720"/>
    </w:pPr>
    <w:rPr>
      <w:rFonts w:ascii="Calibri" w:hAnsi="Calibri" w:cs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349B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349B6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041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8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Excel_Worksheet.xls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PowerPoint_Presentation.pptx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240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JL HUNAULT</dc:creator>
  <cp:keywords/>
  <dc:description/>
  <cp:lastModifiedBy>Accueil SIMV</cp:lastModifiedBy>
  <cp:revision>7</cp:revision>
  <dcterms:created xsi:type="dcterms:W3CDTF">2020-10-14T12:59:00Z</dcterms:created>
  <dcterms:modified xsi:type="dcterms:W3CDTF">2020-10-14T13:10:00Z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2068650493</vt:i4>
  </property>
  <property fmtid="{D5CDD505-2E9C-101B-9397-08002B2CF9AE}" pid="3" name="_NewReviewCycle">
    <vt:lpwstr/>
  </property>
  <property fmtid="{D5CDD505-2E9C-101B-9397-08002B2CF9AE}" pid="4" name="_EmailSubject">
    <vt:lpwstr>GT RFSA COVID</vt:lpwstr>
  </property>
  <property fmtid="{D5CDD505-2E9C-101B-9397-08002B2CF9AE}" pid="5" name="_AuthorEmail">
    <vt:lpwstr>jl.hunault@simv.org</vt:lpwstr>
  </property>
  <property fmtid="{D5CDD505-2E9C-101B-9397-08002B2CF9AE}" pid="6" name="_AuthorEmailDisplayName">
    <vt:lpwstr>JL HUNAULT</vt:lpwstr>
  </property>
  <property fmtid="{D5CDD505-2E9C-101B-9397-08002B2CF9AE}" pid="7" name="_ReviewingToolsShownOnce">
    <vt:lpwstr/>
  </property>
</Properties>
</file>