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9FE4" w14:textId="754369C7" w:rsidR="007741AD" w:rsidRDefault="00EB6753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ODJ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>du</w:t>
      </w:r>
      <w:r w:rsidR="009C3F3F"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 COPIL du RFSA du </w:t>
      </w:r>
      <w:r w:rsidR="00E83EA9">
        <w:rPr>
          <w:rFonts w:eastAsia="Times New Roman" w:cs="Times New Roman"/>
          <w:b/>
          <w:bCs/>
          <w:color w:val="0070C0"/>
          <w:u w:val="single"/>
          <w:lang w:eastAsia="fr-FR"/>
        </w:rPr>
        <w:t>7 mars 2019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 </w:t>
      </w:r>
      <w:r w:rsidR="007741AD">
        <w:rPr>
          <w:rFonts w:eastAsia="Times New Roman" w:cs="Times New Roman"/>
          <w:b/>
          <w:bCs/>
          <w:color w:val="0070C0"/>
          <w:u w:val="single"/>
          <w:lang w:eastAsia="fr-FR"/>
        </w:rPr>
        <w:t>(10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h à 1</w:t>
      </w:r>
      <w:r w:rsidR="00D17883">
        <w:rPr>
          <w:rFonts w:eastAsia="Times New Roman" w:cs="Times New Roman"/>
          <w:b/>
          <w:bCs/>
          <w:color w:val="0070C0"/>
          <w:u w:val="single"/>
          <w:lang w:eastAsia="fr-FR"/>
        </w:rPr>
        <w:t>2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h</w:t>
      </w:r>
      <w:r w:rsidR="00D17883">
        <w:rPr>
          <w:rFonts w:eastAsia="Times New Roman" w:cs="Times New Roman"/>
          <w:b/>
          <w:bCs/>
          <w:color w:val="0070C0"/>
          <w:u w:val="single"/>
          <w:lang w:eastAsia="fr-FR"/>
        </w:rPr>
        <w:t>30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)</w:t>
      </w:r>
    </w:p>
    <w:p w14:paraId="09D93FA6" w14:textId="67298E1E" w:rsidR="009C3F3F" w:rsidRPr="00372240" w:rsidRDefault="0037224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fr-FR"/>
        </w:rPr>
      </w:pPr>
      <w:r w:rsidRPr="00372240">
        <w:rPr>
          <w:rFonts w:eastAsia="Times New Roman" w:cs="Times New Roman"/>
          <w:b/>
          <w:bCs/>
          <w:color w:val="FF0000"/>
          <w:lang w:eastAsia="fr-FR"/>
        </w:rPr>
        <w:t xml:space="preserve">A </w:t>
      </w:r>
      <w:r w:rsidR="00D17883" w:rsidRPr="00372240">
        <w:rPr>
          <w:rFonts w:eastAsia="Times New Roman" w:cs="Times New Roman"/>
          <w:b/>
          <w:bCs/>
          <w:color w:val="FF0000"/>
          <w:lang w:eastAsia="fr-FR"/>
        </w:rPr>
        <w:t>l’INRA</w:t>
      </w:r>
      <w:r>
        <w:rPr>
          <w:rFonts w:eastAsia="Times New Roman" w:cs="Times New Roman"/>
          <w:b/>
          <w:bCs/>
          <w:color w:val="FF0000"/>
          <w:lang w:eastAsia="fr-FR"/>
        </w:rPr>
        <w:t>, 147</w:t>
      </w:r>
      <w:r w:rsidR="00D17883" w:rsidRPr="00372240">
        <w:rPr>
          <w:rFonts w:eastAsia="Times New Roman" w:cs="Times New Roman"/>
          <w:b/>
          <w:bCs/>
          <w:color w:val="FF0000"/>
          <w:lang w:eastAsia="fr-FR"/>
        </w:rPr>
        <w:t xml:space="preserve"> rue de l’Université</w:t>
      </w:r>
      <w:r>
        <w:rPr>
          <w:rFonts w:eastAsia="Times New Roman" w:cs="Times New Roman"/>
          <w:b/>
          <w:bCs/>
          <w:color w:val="FF0000"/>
          <w:lang w:eastAsia="fr-FR"/>
        </w:rPr>
        <w:t xml:space="preserve"> – 75007 PARIS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2C3FC240" w14:textId="77990122" w:rsidR="008C75C6" w:rsidRPr="00EB6753" w:rsidRDefault="00B13AB1" w:rsidP="00EB6753">
      <w:pPr>
        <w:spacing w:after="0" w:line="240" w:lineRule="auto"/>
        <w:rPr>
          <w:color w:val="0070C0"/>
        </w:rPr>
      </w:pPr>
      <w:r w:rsidRPr="00EB6753">
        <w:rPr>
          <w:color w:val="0070C0"/>
        </w:rPr>
        <w:t xml:space="preserve">Adoption du </w:t>
      </w:r>
      <w:hyperlink r:id="rId8" w:history="1">
        <w:r w:rsidRPr="00745941">
          <w:rPr>
            <w:rStyle w:val="Lienhypertexte"/>
          </w:rPr>
          <w:t xml:space="preserve">dernier CR </w:t>
        </w:r>
        <w:r w:rsidR="002E212E" w:rsidRPr="00745941">
          <w:rPr>
            <w:rStyle w:val="Lienhypertexte"/>
          </w:rPr>
          <w:t xml:space="preserve">du </w:t>
        </w:r>
        <w:r w:rsidR="00E83EA9" w:rsidRPr="00745941">
          <w:rPr>
            <w:rStyle w:val="Lienhypertexte"/>
          </w:rPr>
          <w:t>3 décembr</w:t>
        </w:r>
        <w:r w:rsidR="00E83EA9" w:rsidRPr="00745941">
          <w:rPr>
            <w:rStyle w:val="Lienhypertexte"/>
          </w:rPr>
          <w:t>e</w:t>
        </w:r>
        <w:r w:rsidR="00E83EA9" w:rsidRPr="00745941">
          <w:rPr>
            <w:rStyle w:val="Lienhypertexte"/>
          </w:rPr>
          <w:t xml:space="preserve"> 2018</w:t>
        </w:r>
      </w:hyperlink>
      <w:r w:rsidR="00E83EA9" w:rsidRPr="00EB6753">
        <w:rPr>
          <w:color w:val="0070C0"/>
        </w:rPr>
        <w:t xml:space="preserve"> </w:t>
      </w:r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77777777" w:rsidR="00E546BE" w:rsidRPr="00E352D9" w:rsidRDefault="008158E0" w:rsidP="00804157">
      <w:pPr>
        <w:spacing w:after="0" w:line="240" w:lineRule="auto"/>
        <w:ind w:left="357"/>
        <w:rPr>
          <w:b/>
          <w:color w:val="000000" w:themeColor="text1"/>
        </w:rPr>
      </w:pPr>
      <w:r w:rsidRPr="00E352D9">
        <w:rPr>
          <w:b/>
          <w:color w:val="000000" w:themeColor="text1"/>
        </w:rPr>
        <w:t>Sujets d’actualité :</w:t>
      </w:r>
    </w:p>
    <w:p w14:paraId="65E3F2C4" w14:textId="40715B86" w:rsidR="005C60B8" w:rsidRPr="005C60B8" w:rsidRDefault="00370B82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1F7688">
          <w:rPr>
            <w:rStyle w:val="Lienhypertexte"/>
            <w:lang w:eastAsia="fr-FR"/>
          </w:rPr>
          <w:t xml:space="preserve">Lancement Prix de Recherche SIMV </w:t>
        </w:r>
        <w:r w:rsidR="005C60B8" w:rsidRPr="001F7688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0DFF4CCB" w:rsidR="005C60B8" w:rsidRPr="005C60B8" w:rsidRDefault="005C60B8" w:rsidP="005C60B8">
      <w:pPr>
        <w:pStyle w:val="Paragraphedeliste"/>
        <w:spacing w:after="0" w:line="240" w:lineRule="auto"/>
        <w:ind w:left="714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>x 2018 (JNGTV 16 mai 2019 à Nantes)</w:t>
      </w:r>
    </w:p>
    <w:p w14:paraId="622118B2" w14:textId="48E94C9B" w:rsidR="008158E0" w:rsidRPr="004B3D5F" w:rsidRDefault="004B3D5F" w:rsidP="004B3D5F">
      <w:pPr>
        <w:pStyle w:val="Paragraphedeliste"/>
        <w:spacing w:after="0" w:line="240" w:lineRule="auto"/>
        <w:ind w:left="714"/>
        <w:rPr>
          <w:lang w:eastAsia="fr-FR"/>
        </w:rPr>
      </w:pPr>
      <w:hyperlink r:id="rId10" w:anchor="informations" w:history="1">
        <w:r w:rsidR="00E546BE" w:rsidRPr="004B3D5F">
          <w:rPr>
            <w:rStyle w:val="Lienhypertexte"/>
            <w:lang w:eastAsia="fr-FR"/>
          </w:rPr>
          <w:t>R</w:t>
        </w:r>
        <w:r w:rsidR="00437827" w:rsidRPr="004B3D5F">
          <w:rPr>
            <w:rStyle w:val="Lienhypertexte"/>
            <w:lang w:eastAsia="fr-FR"/>
          </w:rPr>
          <w:t>é</w:t>
        </w:r>
        <w:r w:rsidR="00E546BE" w:rsidRPr="004B3D5F">
          <w:rPr>
            <w:rStyle w:val="Lienhypertexte"/>
            <w:lang w:eastAsia="fr-FR"/>
          </w:rPr>
          <w:t xml:space="preserve">sistance aux antibiotiques - </w:t>
        </w:r>
        <w:proofErr w:type="spellStart"/>
        <w:r w:rsidR="00E546BE" w:rsidRPr="004B3D5F">
          <w:rPr>
            <w:rStyle w:val="Lienhypertexte"/>
            <w:lang w:eastAsia="fr-FR"/>
          </w:rPr>
          <w:t>Ecoantibio</w:t>
        </w:r>
        <w:proofErr w:type="spellEnd"/>
        <w:r w:rsidR="00E546BE" w:rsidRPr="004B3D5F">
          <w:rPr>
            <w:rStyle w:val="Lienhypertexte"/>
            <w:lang w:eastAsia="fr-FR"/>
          </w:rPr>
          <w:t> 2</w:t>
        </w:r>
      </w:hyperlink>
      <w:r w:rsidR="00E546BE" w:rsidRPr="004B3D5F">
        <w:rPr>
          <w:lang w:eastAsia="fr-FR"/>
        </w:rPr>
        <w:t xml:space="preserve"> </w:t>
      </w:r>
    </w:p>
    <w:p w14:paraId="1CEC3139" w14:textId="3F359A0C" w:rsidR="00493DBB" w:rsidRPr="00493DBB" w:rsidRDefault="004B3D5F" w:rsidP="00493DBB">
      <w:pPr>
        <w:spacing w:after="0" w:line="240" w:lineRule="auto"/>
        <w:ind w:firstLine="708"/>
      </w:pPr>
      <w:hyperlink r:id="rId11" w:history="1">
        <w:r w:rsidR="00493DBB" w:rsidRPr="004B3D5F">
          <w:rPr>
            <w:rStyle w:val="Lienhypertexte"/>
          </w:rPr>
          <w:t xml:space="preserve">Prochain Appel à projet </w:t>
        </w:r>
        <w:proofErr w:type="spellStart"/>
        <w:r w:rsidR="00493DBB" w:rsidRPr="004B3D5F">
          <w:rPr>
            <w:rStyle w:val="Lienhypertexte"/>
          </w:rPr>
          <w:t>Ecoantibio</w:t>
        </w:r>
        <w:proofErr w:type="spellEnd"/>
        <w:r w:rsidR="00493DBB" w:rsidRPr="004B3D5F">
          <w:rPr>
            <w:rStyle w:val="Lienhypertexte"/>
          </w:rPr>
          <w:t xml:space="preserve"> (DGAL)</w:t>
        </w:r>
      </w:hyperlink>
    </w:p>
    <w:p w14:paraId="3AE91253" w14:textId="5BAEAAB6" w:rsidR="00B9671B" w:rsidRPr="00437827" w:rsidRDefault="00B9671B" w:rsidP="00493DBB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eastAsia="Times New Roman"/>
          <w:color w:val="FF0000"/>
        </w:rPr>
      </w:pPr>
      <w:r w:rsidRPr="00E352D9">
        <w:rPr>
          <w:rFonts w:eastAsia="Times New Roman"/>
          <w:color w:val="0070C0"/>
        </w:rPr>
        <w:t>R</w:t>
      </w:r>
      <w:r w:rsidR="00437827">
        <w:rPr>
          <w:rFonts w:eastAsia="Times New Roman"/>
          <w:color w:val="0070C0"/>
        </w:rPr>
        <w:t>é</w:t>
      </w:r>
      <w:r w:rsidRPr="00E352D9">
        <w:rPr>
          <w:rFonts w:eastAsia="Times New Roman"/>
          <w:color w:val="0070C0"/>
        </w:rPr>
        <w:t>sistance aux antiparasitaires :</w:t>
      </w:r>
      <w:r w:rsidRPr="00493DBB">
        <w:rPr>
          <w:rFonts w:eastAsia="Times New Roman"/>
        </w:rPr>
        <w:t xml:space="preserve"> réunion du groupe Antiparasitaires du </w:t>
      </w:r>
      <w:r w:rsidR="00493DBB" w:rsidRPr="00493DBB">
        <w:rPr>
          <w:rFonts w:eastAsia="Times New Roman"/>
        </w:rPr>
        <w:t xml:space="preserve">10 janvier </w:t>
      </w:r>
      <w:proofErr w:type="gramStart"/>
      <w:r w:rsidR="00493DBB" w:rsidRPr="00493DBB">
        <w:rPr>
          <w:rFonts w:eastAsia="Times New Roman"/>
        </w:rPr>
        <w:t>2019</w:t>
      </w:r>
      <w:r w:rsidR="00437827">
        <w:rPr>
          <w:rFonts w:eastAsia="Times New Roman"/>
        </w:rPr>
        <w:t xml:space="preserve"> </w:t>
      </w:r>
      <w:r w:rsidRPr="00493DBB">
        <w:rPr>
          <w:rFonts w:eastAsia="Times New Roman"/>
        </w:rPr>
        <w:t xml:space="preserve"> </w:t>
      </w:r>
      <w:r w:rsidR="00607B66">
        <w:rPr>
          <w:rFonts w:eastAsia="Times New Roman"/>
        </w:rPr>
        <w:t>(</w:t>
      </w:r>
      <w:proofErr w:type="gramEnd"/>
      <w:hyperlink r:id="rId12" w:history="1">
        <w:r w:rsidR="00607B66" w:rsidRPr="00607B66">
          <w:rPr>
            <w:rStyle w:val="Lienhypertexte"/>
            <w:rFonts w:eastAsia="Times New Roman"/>
          </w:rPr>
          <w:t>compte-r</w:t>
        </w:r>
        <w:r w:rsidR="00607B66" w:rsidRPr="00607B66">
          <w:rPr>
            <w:rStyle w:val="Lienhypertexte"/>
            <w:rFonts w:eastAsia="Times New Roman"/>
          </w:rPr>
          <w:t>e</w:t>
        </w:r>
        <w:r w:rsidR="00607B66" w:rsidRPr="00607B66">
          <w:rPr>
            <w:rStyle w:val="Lienhypertexte"/>
            <w:rFonts w:eastAsia="Times New Roman"/>
          </w:rPr>
          <w:t>ndu en lien</w:t>
        </w:r>
      </w:hyperlink>
      <w:r w:rsidR="00607B66">
        <w:rPr>
          <w:rFonts w:eastAsia="Times New Roman"/>
        </w:rPr>
        <w:t>)</w:t>
      </w:r>
    </w:p>
    <w:p w14:paraId="07824EB3" w14:textId="6E412D53" w:rsidR="00063743" w:rsidRDefault="00370B82" w:rsidP="00F37E4D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eastAsia="Times New Roman"/>
          <w:color w:val="0070C0"/>
        </w:rPr>
      </w:pPr>
      <w:hyperlink r:id="rId13" w:history="1">
        <w:r w:rsidR="00796295" w:rsidRPr="00E352D9">
          <w:rPr>
            <w:rFonts w:eastAsia="Times New Roman"/>
            <w:color w:val="0070C0"/>
          </w:rPr>
          <w:t>T</w:t>
        </w:r>
        <w:r w:rsidR="00063743" w:rsidRPr="00E352D9">
          <w:rPr>
            <w:rFonts w:eastAsia="Times New Roman"/>
            <w:color w:val="0070C0"/>
          </w:rPr>
          <w:t>r</w:t>
        </w:r>
        <w:r w:rsidR="00796295" w:rsidRPr="00E352D9">
          <w:rPr>
            <w:rFonts w:eastAsia="Times New Roman"/>
            <w:color w:val="0070C0"/>
          </w:rPr>
          <w:t>avaux</w:t>
        </w:r>
        <w:r w:rsidR="00063743" w:rsidRPr="00E352D9">
          <w:rPr>
            <w:rFonts w:eastAsia="Times New Roman"/>
            <w:color w:val="0070C0"/>
          </w:rPr>
          <w:t xml:space="preserve"> </w:t>
        </w:r>
        <w:r w:rsidR="00796295" w:rsidRPr="00E352D9">
          <w:rPr>
            <w:rFonts w:eastAsia="Times New Roman"/>
            <w:color w:val="0070C0"/>
          </w:rPr>
          <w:t>du</w:t>
        </w:r>
        <w:r w:rsidR="00063743" w:rsidRPr="00E352D9">
          <w:rPr>
            <w:rFonts w:eastAsia="Times New Roman"/>
            <w:color w:val="0070C0"/>
          </w:rPr>
          <w:t xml:space="preserve"> GT Diagnostics</w:t>
        </w:r>
      </w:hyperlink>
      <w:r w:rsidR="00493DBB">
        <w:rPr>
          <w:rFonts w:eastAsia="Times New Roman"/>
          <w:color w:val="0070C0"/>
        </w:rPr>
        <w:t xml:space="preserve"> : </w:t>
      </w:r>
      <w:r w:rsidR="00493DBB" w:rsidRPr="00493DBB">
        <w:rPr>
          <w:rFonts w:eastAsia="Times New Roman"/>
        </w:rPr>
        <w:t>prochaines étapes (DGAL)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3E7F43BB" w:rsidR="008A21B9" w:rsidRPr="00E352D9" w:rsidRDefault="008A21B9" w:rsidP="00804157">
      <w:pPr>
        <w:spacing w:after="0" w:line="240" w:lineRule="auto"/>
        <w:ind w:firstLine="360"/>
        <w:rPr>
          <w:rFonts w:cs="Arial"/>
          <w:b/>
          <w:color w:val="000000" w:themeColor="text1"/>
        </w:rPr>
      </w:pPr>
      <w:r w:rsidRPr="00D670C1">
        <w:rPr>
          <w:rFonts w:cs="Arial"/>
          <w:b/>
          <w:color w:val="000000" w:themeColor="text1"/>
        </w:rPr>
        <w:t>GT 1 disponibilité</w:t>
      </w:r>
      <w:r w:rsidRPr="00E352D9">
        <w:rPr>
          <w:rFonts w:cs="Arial"/>
          <w:b/>
          <w:color w:val="000000" w:themeColor="text1"/>
        </w:rPr>
        <w:t xml:space="preserve"> AT CB</w:t>
      </w:r>
    </w:p>
    <w:p w14:paraId="7CE279D4" w14:textId="168FC5EA" w:rsidR="00A00080" w:rsidRDefault="00946275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4" w:history="1">
        <w:r w:rsidR="00DE2B14" w:rsidRPr="00946275">
          <w:rPr>
            <w:rStyle w:val="Lienhypertexte"/>
          </w:rPr>
          <w:t>G</w:t>
        </w:r>
        <w:r w:rsidR="006C1B87" w:rsidRPr="00946275">
          <w:rPr>
            <w:rStyle w:val="Lienhypertexte"/>
          </w:rPr>
          <w:t>aps thérapeutiques</w:t>
        </w:r>
        <w:r w:rsidR="00845099" w:rsidRPr="00946275">
          <w:rPr>
            <w:rStyle w:val="Lienhypertexte"/>
          </w:rPr>
          <w:t> </w:t>
        </w:r>
      </w:hyperlink>
      <w:r w:rsidR="00845099" w:rsidRPr="00E352D9">
        <w:rPr>
          <w:color w:val="0070C0"/>
        </w:rPr>
        <w:t>:</w:t>
      </w:r>
      <w:r w:rsidR="008158E0" w:rsidRPr="00E352D9">
        <w:rPr>
          <w:color w:val="0070C0"/>
        </w:rPr>
        <w:t xml:space="preserve"> </w:t>
      </w:r>
      <w:r w:rsidR="00843809" w:rsidRPr="007741AD">
        <w:t>derniers développements</w:t>
      </w:r>
    </w:p>
    <w:p w14:paraId="3CEEDE33" w14:textId="22C4C336" w:rsidR="00880EC6" w:rsidRDefault="00946275" w:rsidP="00B20573">
      <w:pPr>
        <w:pStyle w:val="Paragraphedeliste"/>
        <w:numPr>
          <w:ilvl w:val="0"/>
          <w:numId w:val="30"/>
        </w:numPr>
        <w:spacing w:after="0" w:line="240" w:lineRule="auto"/>
        <w:jc w:val="both"/>
      </w:pPr>
      <w:hyperlink r:id="rId15" w:history="1">
        <w:r w:rsidR="00845099" w:rsidRPr="00946275">
          <w:rPr>
            <w:rStyle w:val="Lienhypertexte"/>
          </w:rPr>
          <w:t>Ruptures </w:t>
        </w:r>
        <w:r w:rsidR="000D436A" w:rsidRPr="00946275">
          <w:rPr>
            <w:rStyle w:val="Lienhypertexte"/>
          </w:rPr>
          <w:t xml:space="preserve">de </w:t>
        </w:r>
        <w:r w:rsidR="00F03988" w:rsidRPr="00946275">
          <w:rPr>
            <w:rStyle w:val="Lienhypertexte"/>
          </w:rPr>
          <w:t>stocks</w:t>
        </w:r>
      </w:hyperlink>
      <w:r w:rsidR="00F82A69" w:rsidRPr="00B20573">
        <w:rPr>
          <w:color w:val="0070C0"/>
        </w:rPr>
        <w:t xml:space="preserve"> </w:t>
      </w:r>
      <w:r w:rsidR="00845099" w:rsidRPr="00B20573">
        <w:rPr>
          <w:color w:val="0070C0"/>
        </w:rPr>
        <w:t>:</w:t>
      </w:r>
      <w:r w:rsidR="00B20573">
        <w:rPr>
          <w:color w:val="0070C0"/>
        </w:rPr>
        <w:t xml:space="preserve"> </w:t>
      </w:r>
      <w:r w:rsidR="00B20573">
        <w:t xml:space="preserve">mise en œuvre du </w:t>
      </w:r>
      <w:r w:rsidR="00880EC6">
        <w:t>guide de bonnes pratiques de gestion des ruptures</w:t>
      </w:r>
      <w:r w:rsidR="00437827">
        <w:t xml:space="preserve"> </w:t>
      </w:r>
      <w:r w:rsidR="004B59FD">
        <w:t>(</w:t>
      </w:r>
      <w:r w:rsidR="00437827" w:rsidRPr="004B59FD">
        <w:t>guide</w:t>
      </w:r>
      <w:r w:rsidR="004B59FD" w:rsidRPr="004B59FD">
        <w:t xml:space="preserve"> </w:t>
      </w:r>
      <w:hyperlink r:id="rId16" w:history="1">
        <w:r w:rsidR="004B59FD" w:rsidRPr="004B59FD">
          <w:rPr>
            <w:rStyle w:val="Lienhypertexte"/>
          </w:rPr>
          <w:t>en lie</w:t>
        </w:r>
        <w:r w:rsidR="004B59FD" w:rsidRPr="004B59FD">
          <w:rPr>
            <w:rStyle w:val="Lienhypertexte"/>
          </w:rPr>
          <w:t>n</w:t>
        </w:r>
      </w:hyperlink>
      <w:r w:rsidR="004B59FD" w:rsidRPr="004B59FD">
        <w:t>)</w:t>
      </w:r>
    </w:p>
    <w:p w14:paraId="32CF324E" w14:textId="07C98039" w:rsidR="00F03988" w:rsidRPr="00756970" w:rsidRDefault="00946275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7" w:history="1">
        <w:r w:rsidR="00F03988" w:rsidRPr="00946275">
          <w:rPr>
            <w:rStyle w:val="Lienhypertexte"/>
          </w:rPr>
          <w:t>Médicaments à base de plantes </w:t>
        </w:r>
      </w:hyperlink>
      <w:r w:rsidR="00F03988" w:rsidRPr="00E352D9">
        <w:rPr>
          <w:color w:val="0070C0"/>
        </w:rPr>
        <w:t xml:space="preserve">: </w:t>
      </w:r>
      <w:r w:rsidR="00756970">
        <w:t>cartographie projets recherche</w:t>
      </w:r>
    </w:p>
    <w:p w14:paraId="6F8EA726" w14:textId="27E5896C" w:rsidR="00880EC6" w:rsidRPr="00C62FCC" w:rsidRDefault="00946275" w:rsidP="001720E6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8" w:history="1">
        <w:r w:rsidR="006952F1" w:rsidRPr="00946275">
          <w:rPr>
            <w:rStyle w:val="Lienhypertexte"/>
          </w:rPr>
          <w:t>Vaccins FCO</w:t>
        </w:r>
        <w:r w:rsidR="001720E6" w:rsidRPr="00946275">
          <w:rPr>
            <w:rStyle w:val="Lienhypertexte"/>
          </w:rPr>
          <w:t> </w:t>
        </w:r>
      </w:hyperlink>
      <w:r w:rsidR="001720E6">
        <w:rPr>
          <w:color w:val="0070C0"/>
        </w:rPr>
        <w:t xml:space="preserve">: </w:t>
      </w:r>
      <w:hyperlink r:id="rId19" w:history="1">
        <w:r w:rsidR="001720E6" w:rsidRPr="00C0684A">
          <w:rPr>
            <w:rStyle w:val="Lienhypertexte"/>
          </w:rPr>
          <w:t>é</w:t>
        </w:r>
        <w:r w:rsidR="00BF6D65" w:rsidRPr="00C0684A">
          <w:rPr>
            <w:rStyle w:val="Lienhypertexte"/>
          </w:rPr>
          <w:t>tat des stocks</w:t>
        </w:r>
      </w:hyperlink>
      <w:r w:rsidR="00BF6D65">
        <w:t>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1D29B207" w:rsidR="000D436A" w:rsidRPr="00E352D9" w:rsidRDefault="00A747A5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 w:rsidRPr="00E352D9">
        <w:rPr>
          <w:color w:val="0070C0"/>
        </w:rPr>
        <w:t>Dermatose Nodulaire Contagieuse</w:t>
      </w:r>
      <w:r w:rsidR="000D436A" w:rsidRPr="00E352D9">
        <w:rPr>
          <w:color w:val="0070C0"/>
        </w:rPr>
        <w:t> :</w:t>
      </w:r>
    </w:p>
    <w:p w14:paraId="53B84E5E" w14:textId="6A4FDDE5" w:rsidR="00DD66FC" w:rsidRPr="00EB6753" w:rsidRDefault="00AB35B9" w:rsidP="00EB6753">
      <w:pPr>
        <w:spacing w:after="0" w:line="240" w:lineRule="auto"/>
        <w:ind w:left="708"/>
      </w:pPr>
      <w:r w:rsidRPr="00273C19">
        <w:t>P</w:t>
      </w:r>
      <w:r w:rsidR="00EB6753" w:rsidRPr="00273C19">
        <w:t>oint d’étape</w:t>
      </w:r>
      <w:r w:rsidR="00EB6753">
        <w:t xml:space="preserve"> d’organisation</w:t>
      </w:r>
      <w:r w:rsidRPr="00273C19">
        <w:t xml:space="preserve"> d’une journée thématique </w:t>
      </w:r>
      <w:r w:rsidR="00DD66FC">
        <w:t>CIRAD/INRA/Anses</w:t>
      </w:r>
      <w:r w:rsidR="00EB6753">
        <w:t> : CIRAD leader ?</w:t>
      </w:r>
    </w:p>
    <w:p w14:paraId="60A35D70" w14:textId="77777777" w:rsidR="00DD66FC" w:rsidRPr="00DD66FC" w:rsidRDefault="00DD66FC" w:rsidP="00DD66FC">
      <w:pPr>
        <w:spacing w:after="0" w:line="240" w:lineRule="auto"/>
        <w:ind w:left="709"/>
        <w:jc w:val="both"/>
      </w:pPr>
    </w:p>
    <w:p w14:paraId="63C62A37" w14:textId="64CD190B" w:rsidR="00437827" w:rsidRPr="00437827" w:rsidRDefault="00AA28DB" w:rsidP="00EB6753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lang w:eastAsia="fr-FR"/>
        </w:rPr>
      </w:pPr>
      <w:r w:rsidRPr="00E352D9">
        <w:rPr>
          <w:color w:val="0070C0"/>
        </w:rPr>
        <w:t>PPA</w:t>
      </w:r>
      <w:r w:rsidR="00E3662B">
        <w:rPr>
          <w:color w:val="0070C0"/>
        </w:rPr>
        <w:t xml:space="preserve"> : </w:t>
      </w:r>
      <w:r w:rsidR="00EB6753">
        <w:t>proposition</w:t>
      </w:r>
      <w:r w:rsidR="00E3662B">
        <w:t xml:space="preserve"> leader </w:t>
      </w:r>
      <w:r w:rsidR="00EB6753">
        <w:t xml:space="preserve">du </w:t>
      </w:r>
      <w:r w:rsidR="00C82710">
        <w:t>groupe de travail</w:t>
      </w:r>
      <w:r w:rsidR="0071176A">
        <w:t xml:space="preserve"> : </w:t>
      </w:r>
      <w:r w:rsidR="00275911">
        <w:t xml:space="preserve">Ferran </w:t>
      </w:r>
      <w:proofErr w:type="spellStart"/>
      <w:r w:rsidR="00275911">
        <w:t>Jori</w:t>
      </w:r>
      <w:proofErr w:type="spellEnd"/>
      <w:r w:rsidR="00EB6753">
        <w:t xml:space="preserve"> </w:t>
      </w:r>
      <w:r w:rsidR="008B0D31">
        <w:t xml:space="preserve">(INRA) </w:t>
      </w:r>
      <w:r w:rsidR="00EB6753">
        <w:t xml:space="preserve">et </w:t>
      </w:r>
      <w:r w:rsidR="00356B64">
        <w:t xml:space="preserve">Nicolas </w:t>
      </w:r>
      <w:r w:rsidR="00ED3D82">
        <w:t>Rose</w:t>
      </w:r>
      <w:r w:rsidR="008B0D31">
        <w:t xml:space="preserve"> (ANSES</w:t>
      </w:r>
      <w:r w:rsidR="00EB6753">
        <w:t xml:space="preserve">). </w:t>
      </w:r>
    </w:p>
    <w:p w14:paraId="4D041A21" w14:textId="77777777" w:rsidR="00D311AE" w:rsidRDefault="00EB6753" w:rsidP="00437827">
      <w:pPr>
        <w:pStyle w:val="Paragraphedeliste"/>
        <w:spacing w:after="0" w:line="240" w:lineRule="auto"/>
      </w:pPr>
      <w:r>
        <w:t>Objectif : faire remonter 2 programmes de recherche (</w:t>
      </w:r>
      <w:proofErr w:type="spellStart"/>
      <w:r w:rsidR="00437827">
        <w:t>vaccinologie</w:t>
      </w:r>
      <w:proofErr w:type="spellEnd"/>
      <w:r>
        <w:t xml:space="preserve"> et épidémiologie avec lien avec faune sauvage) </w:t>
      </w:r>
      <w:r w:rsidR="00437827">
        <w:t>pour demande de</w:t>
      </w:r>
      <w:r>
        <w:t xml:space="preserve"> finance</w:t>
      </w:r>
      <w:r w:rsidR="00437827">
        <w:t>ment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BB53EE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25AD2BCD" w14:textId="2CD818AB" w:rsidR="00BB53EE" w:rsidRDefault="009F3671" w:rsidP="00BB53EE">
      <w:pPr>
        <w:pStyle w:val="Paragraphedeliste"/>
        <w:numPr>
          <w:ilvl w:val="0"/>
          <w:numId w:val="30"/>
        </w:numPr>
        <w:spacing w:after="0" w:line="240" w:lineRule="auto"/>
      </w:pPr>
      <w:r>
        <w:rPr>
          <w:rFonts w:eastAsia="Times New Roman"/>
          <w:color w:val="0070C0"/>
        </w:rPr>
        <w:t xml:space="preserve">Désignation animateur GT 3 en </w:t>
      </w:r>
      <w:r w:rsidR="00BB53EE">
        <w:rPr>
          <w:rFonts w:eastAsia="Times New Roman"/>
          <w:color w:val="0070C0"/>
        </w:rPr>
        <w:t>remplacement d’André</w:t>
      </w:r>
      <w:r w:rsidR="003B02AE">
        <w:rPr>
          <w:rFonts w:eastAsia="Times New Roman"/>
          <w:color w:val="0070C0"/>
        </w:rPr>
        <w:t xml:space="preserve"> </w:t>
      </w:r>
      <w:r w:rsidR="00F93A76">
        <w:rPr>
          <w:rFonts w:eastAsia="Times New Roman"/>
          <w:color w:val="0070C0"/>
        </w:rPr>
        <w:t>Jestin</w:t>
      </w:r>
      <w:r w:rsidR="00B20573" w:rsidRPr="004D19CD">
        <w:rPr>
          <w:rFonts w:eastAsia="Times New Roman"/>
          <w:color w:val="0070C0"/>
        </w:rPr>
        <w:t> </w:t>
      </w:r>
    </w:p>
    <w:p w14:paraId="30D75B6F" w14:textId="65135793" w:rsidR="00B20573" w:rsidRDefault="00B20573" w:rsidP="00BB53EE">
      <w:pPr>
        <w:pStyle w:val="Paragraphedeliste"/>
        <w:spacing w:after="0" w:line="240" w:lineRule="auto"/>
      </w:pPr>
      <w:r w:rsidRPr="00C9679F">
        <w:t xml:space="preserve"> </w:t>
      </w:r>
      <w:r w:rsidR="008B4951">
        <w:t>Proposition :</w:t>
      </w:r>
      <w:r w:rsidR="00EB6753">
        <w:t xml:space="preserve"> Jennifer Richardson</w:t>
      </w:r>
      <w:r>
        <w:t xml:space="preserve"> </w:t>
      </w:r>
      <w:r w:rsidR="0071176A">
        <w:t>(INRA)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C4DA8F6" w14:textId="2B88341F" w:rsidR="0079004E" w:rsidRDefault="00370B82" w:rsidP="004D19CD">
      <w:pPr>
        <w:pStyle w:val="Paragraphedeliste"/>
        <w:numPr>
          <w:ilvl w:val="0"/>
          <w:numId w:val="30"/>
        </w:numPr>
        <w:spacing w:after="0" w:line="240" w:lineRule="auto"/>
        <w:rPr>
          <w:rStyle w:val="Lienhypertexte"/>
          <w:rFonts w:eastAsia="Times New Roman"/>
          <w:color w:val="0070C0"/>
          <w:u w:val="none"/>
        </w:rPr>
      </w:pPr>
      <w:hyperlink r:id="rId20" w:history="1">
        <w:r w:rsidR="0079004E" w:rsidRPr="00DD29A2">
          <w:rPr>
            <w:rStyle w:val="Lienhypertexte"/>
            <w:rFonts w:eastAsia="Times New Roman"/>
          </w:rPr>
          <w:t xml:space="preserve">Tremplin </w:t>
        </w:r>
        <w:proofErr w:type="spellStart"/>
        <w:r w:rsidR="00437827" w:rsidRPr="00DD29A2">
          <w:rPr>
            <w:rStyle w:val="Lienhypertexte"/>
            <w:rFonts w:eastAsia="Times New Roman"/>
          </w:rPr>
          <w:t>Agrif</w:t>
        </w:r>
        <w:r w:rsidR="00602D36">
          <w:rPr>
            <w:rStyle w:val="Lienhypertexte"/>
            <w:rFonts w:eastAsia="Times New Roman"/>
          </w:rPr>
          <w:t>o</w:t>
        </w:r>
        <w:r w:rsidR="00437827" w:rsidRPr="00DD29A2">
          <w:rPr>
            <w:rStyle w:val="Lienhypertexte"/>
            <w:rFonts w:eastAsia="Times New Roman"/>
          </w:rPr>
          <w:t>od</w:t>
        </w:r>
        <w:proofErr w:type="spellEnd"/>
        <w:r w:rsidR="00437827" w:rsidRPr="00DD29A2">
          <w:rPr>
            <w:rStyle w:val="Lienhypertexte"/>
            <w:rFonts w:eastAsia="Times New Roman"/>
          </w:rPr>
          <w:t>-transition</w:t>
        </w:r>
      </w:hyperlink>
      <w:r w:rsidR="004F79FD">
        <w:rPr>
          <w:rStyle w:val="Lienhypertexte"/>
          <w:rFonts w:eastAsia="Times New Roman"/>
          <w:color w:val="0070C0"/>
          <w:u w:val="none"/>
        </w:rPr>
        <w:t xml:space="preserve"> (Marc </w:t>
      </w:r>
      <w:r w:rsidR="00DD29A2">
        <w:rPr>
          <w:rStyle w:val="Lienhypertexte"/>
          <w:rFonts w:eastAsia="Times New Roman"/>
          <w:color w:val="0070C0"/>
          <w:u w:val="none"/>
        </w:rPr>
        <w:t>Danjon</w:t>
      </w:r>
      <w:r w:rsidR="000C2FA1">
        <w:rPr>
          <w:rStyle w:val="Lienhypertexte"/>
          <w:rFonts w:eastAsia="Times New Roman"/>
          <w:color w:val="0070C0"/>
          <w:u w:val="none"/>
        </w:rPr>
        <w:t xml:space="preserve">, représentée par Léa </w:t>
      </w:r>
      <w:proofErr w:type="spellStart"/>
      <w:r w:rsidR="000C2FA1">
        <w:rPr>
          <w:rStyle w:val="Lienhypertexte"/>
          <w:rFonts w:eastAsia="Times New Roman"/>
          <w:color w:val="0070C0"/>
          <w:u w:val="none"/>
        </w:rPr>
        <w:t>Dulos</w:t>
      </w:r>
      <w:proofErr w:type="spellEnd"/>
      <w:r w:rsidR="00DD29A2">
        <w:rPr>
          <w:rStyle w:val="Lienhypertexte"/>
          <w:rFonts w:eastAsia="Times New Roman"/>
          <w:color w:val="0070C0"/>
          <w:u w:val="none"/>
        </w:rPr>
        <w:t>)</w:t>
      </w:r>
    </w:p>
    <w:p w14:paraId="4D7308CD" w14:textId="7CEE2ABA" w:rsidR="0079004E" w:rsidRPr="0079004E" w:rsidRDefault="000978CA" w:rsidP="004D19CD">
      <w:pPr>
        <w:pStyle w:val="Paragraphedeliste"/>
        <w:numPr>
          <w:ilvl w:val="0"/>
          <w:numId w:val="30"/>
        </w:numPr>
        <w:spacing w:after="0" w:line="240" w:lineRule="auto"/>
        <w:rPr>
          <w:rStyle w:val="Lienhypertexte"/>
          <w:rFonts w:eastAsia="Times New Roman"/>
          <w:color w:val="0070C0"/>
          <w:u w:val="none"/>
        </w:rPr>
      </w:pPr>
      <w:r w:rsidRPr="000978CA">
        <w:rPr>
          <w:rStyle w:val="Lienhypertexte"/>
          <w:rFonts w:eastAsia="Times New Roman"/>
          <w:color w:val="0070C0"/>
          <w:u w:val="none"/>
        </w:rPr>
        <w:t xml:space="preserve">Scottish </w:t>
      </w:r>
      <w:proofErr w:type="spellStart"/>
      <w:r w:rsidRPr="000978CA">
        <w:rPr>
          <w:rStyle w:val="Lienhypertexte"/>
          <w:rFonts w:eastAsia="Times New Roman"/>
          <w:color w:val="0070C0"/>
          <w:u w:val="none"/>
        </w:rPr>
        <w:t>Development</w:t>
      </w:r>
      <w:proofErr w:type="spellEnd"/>
      <w:r w:rsidRPr="000978CA">
        <w:rPr>
          <w:rStyle w:val="Lienhypertexte"/>
          <w:rFonts w:eastAsia="Times New Roman"/>
          <w:color w:val="0070C0"/>
          <w:u w:val="none"/>
        </w:rPr>
        <w:t xml:space="preserve"> International - </w:t>
      </w:r>
      <w:hyperlink r:id="rId21" w:history="1">
        <w:r w:rsidRPr="00370B82">
          <w:rPr>
            <w:rStyle w:val="Lienhypertexte"/>
            <w:rFonts w:eastAsia="Times New Roman"/>
          </w:rPr>
          <w:t>proposition en santé animale</w:t>
        </w:r>
      </w:hyperlink>
      <w:r w:rsidRPr="000978CA">
        <w:rPr>
          <w:rStyle w:val="Lienhypertexte"/>
          <w:rFonts w:eastAsia="Times New Roman"/>
          <w:color w:val="0070C0"/>
          <w:u w:val="none"/>
        </w:rPr>
        <w:t xml:space="preserve"> (</w:t>
      </w:r>
      <w:r w:rsidR="009F496A">
        <w:rPr>
          <w:rStyle w:val="Lienhypertexte"/>
          <w:rFonts w:eastAsia="Times New Roman"/>
          <w:color w:val="0070C0"/>
          <w:u w:val="none"/>
        </w:rPr>
        <w:t>Marie-Anne OMNES</w:t>
      </w:r>
      <w:r w:rsidRPr="000978CA">
        <w:rPr>
          <w:rStyle w:val="Lienhypertexte"/>
          <w:rFonts w:eastAsia="Times New Roman"/>
          <w:color w:val="0070C0"/>
          <w:u w:val="none"/>
        </w:rPr>
        <w:t>)</w:t>
      </w:r>
    </w:p>
    <w:p w14:paraId="605762FA" w14:textId="77777777" w:rsidR="00CA176D" w:rsidRPr="00CA176D" w:rsidRDefault="00CA176D" w:rsidP="00CA176D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Style w:val="Lienhypertexte"/>
          <w:rFonts w:eastAsia="Times New Roman"/>
        </w:rPr>
        <w:t xml:space="preserve">Bilan </w:t>
      </w:r>
      <w:hyperlink r:id="rId22" w:history="1">
        <w:proofErr w:type="spellStart"/>
        <w:r w:rsidR="00343912" w:rsidRPr="000A19B6">
          <w:rPr>
            <w:rStyle w:val="Lienhypertexte"/>
            <w:rFonts w:eastAsia="Times New Roman"/>
          </w:rPr>
          <w:t>ReSA</w:t>
        </w:r>
        <w:proofErr w:type="spellEnd"/>
        <w:r w:rsidR="00343912" w:rsidRPr="000A19B6">
          <w:rPr>
            <w:rStyle w:val="Lienhypertexte"/>
            <w:rFonts w:eastAsia="Times New Roman"/>
          </w:rPr>
          <w:t xml:space="preserve"> </w:t>
        </w:r>
        <w:r w:rsidR="00343912" w:rsidRPr="004D19CD">
          <w:rPr>
            <w:color w:val="0070C0"/>
          </w:rPr>
          <w:t>201</w:t>
        </w:r>
        <w:r w:rsidR="00E546BE" w:rsidRPr="004D19CD">
          <w:rPr>
            <w:color w:val="0070C0"/>
          </w:rPr>
          <w:t>8</w:t>
        </w:r>
        <w:r w:rsidR="004966CB" w:rsidRPr="000A19B6">
          <w:rPr>
            <w:rStyle w:val="Lienhypertexte"/>
            <w:rFonts w:eastAsia="Times New Roman"/>
          </w:rPr>
          <w:t> </w:t>
        </w:r>
      </w:hyperlink>
    </w:p>
    <w:p w14:paraId="3EC72A4D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bookmarkStart w:id="0" w:name="_GoBack"/>
      <w:bookmarkEnd w:id="0"/>
    </w:p>
    <w:p w14:paraId="3E2CD670" w14:textId="24A54DB9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 xml:space="preserve">Prochaine réunion : demi-journée ou journée restitution travaux de recherche </w:t>
      </w:r>
      <w:proofErr w:type="spellStart"/>
      <w:r>
        <w:rPr>
          <w:rFonts w:eastAsia="Times New Roman" w:cstheme="minorHAnsi"/>
          <w:b/>
          <w:color w:val="000000" w:themeColor="text1"/>
          <w:lang w:eastAsia="fr-FR"/>
        </w:rPr>
        <w:t>Ecoantibio</w:t>
      </w:r>
      <w:proofErr w:type="spellEnd"/>
      <w:r>
        <w:rPr>
          <w:rFonts w:eastAsia="Times New Roman" w:cstheme="minorHAnsi"/>
          <w:b/>
          <w:color w:val="000000" w:themeColor="text1"/>
          <w:lang w:eastAsia="fr-FR"/>
        </w:rPr>
        <w:t xml:space="preserve"> (DGAL) 2</w:t>
      </w:r>
      <w:r w:rsidR="00D6369F" w:rsidRPr="00D6369F">
        <w:rPr>
          <w:rFonts w:eastAsia="Times New Roman" w:cstheme="minorHAnsi"/>
          <w:b/>
          <w:color w:val="000000" w:themeColor="text1"/>
          <w:vertAlign w:val="superscript"/>
          <w:lang w:eastAsia="fr-FR"/>
        </w:rPr>
        <w:t>n</w:t>
      </w:r>
      <w:r w:rsidRPr="00D6369F">
        <w:rPr>
          <w:rFonts w:eastAsia="Times New Roman" w:cstheme="minorHAnsi"/>
          <w:b/>
          <w:color w:val="000000" w:themeColor="text1"/>
          <w:vertAlign w:val="superscript"/>
          <w:lang w:eastAsia="fr-FR"/>
        </w:rPr>
        <w:t>d</w:t>
      </w:r>
      <w:r>
        <w:rPr>
          <w:rFonts w:eastAsia="Times New Roman" w:cstheme="minorHAnsi"/>
          <w:b/>
          <w:color w:val="000000" w:themeColor="text1"/>
          <w:lang w:eastAsia="fr-FR"/>
        </w:rPr>
        <w:t xml:space="preserve"> semestre 2019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77777777" w:rsidR="00215436" w:rsidRPr="00E352D9" w:rsidRDefault="00215436" w:rsidP="00804157">
      <w:pPr>
        <w:pStyle w:val="Paragraphedeliste"/>
        <w:spacing w:after="0" w:line="240" w:lineRule="auto"/>
        <w:ind w:left="426"/>
        <w:rPr>
          <w:rFonts w:eastAsia="Times New Roman" w:cstheme="minorHAnsi"/>
          <w:color w:val="000000" w:themeColor="text1"/>
        </w:rPr>
      </w:pPr>
    </w:p>
    <w:sectPr w:rsidR="00215436" w:rsidRPr="00E352D9" w:rsidSect="00FD0057">
      <w:footerReference w:type="default" r:id="rId2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932BFD"/>
    <w:multiLevelType w:val="hybridMultilevel"/>
    <w:tmpl w:val="EDC8A390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8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25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38"/>
  </w:num>
  <w:num w:numId="14">
    <w:abstractNumId w:val="31"/>
  </w:num>
  <w:num w:numId="15">
    <w:abstractNumId w:val="7"/>
  </w:num>
  <w:num w:numId="16">
    <w:abstractNumId w:val="36"/>
  </w:num>
  <w:num w:numId="17">
    <w:abstractNumId w:val="27"/>
  </w:num>
  <w:num w:numId="18">
    <w:abstractNumId w:val="30"/>
  </w:num>
  <w:num w:numId="19">
    <w:abstractNumId w:val="28"/>
  </w:num>
  <w:num w:numId="20">
    <w:abstractNumId w:val="3"/>
  </w:num>
  <w:num w:numId="21">
    <w:abstractNumId w:val="33"/>
  </w:num>
  <w:num w:numId="22">
    <w:abstractNumId w:val="5"/>
  </w:num>
  <w:num w:numId="23">
    <w:abstractNumId w:val="8"/>
  </w:num>
  <w:num w:numId="24">
    <w:abstractNumId w:val="11"/>
  </w:num>
  <w:num w:numId="25">
    <w:abstractNumId w:val="20"/>
  </w:num>
  <w:num w:numId="26">
    <w:abstractNumId w:val="2"/>
  </w:num>
  <w:num w:numId="27">
    <w:abstractNumId w:val="35"/>
  </w:num>
  <w:num w:numId="28">
    <w:abstractNumId w:val="18"/>
  </w:num>
  <w:num w:numId="29">
    <w:abstractNumId w:val="23"/>
  </w:num>
  <w:num w:numId="30">
    <w:abstractNumId w:val="32"/>
  </w:num>
  <w:num w:numId="31">
    <w:abstractNumId w:val="34"/>
  </w:num>
  <w:num w:numId="32">
    <w:abstractNumId w:val="26"/>
  </w:num>
  <w:num w:numId="33">
    <w:abstractNumId w:val="24"/>
  </w:num>
  <w:num w:numId="34">
    <w:abstractNumId w:val="4"/>
  </w:num>
  <w:num w:numId="35">
    <w:abstractNumId w:val="17"/>
  </w:num>
  <w:num w:numId="36">
    <w:abstractNumId w:val="29"/>
  </w:num>
  <w:num w:numId="37">
    <w:abstractNumId w:val="6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63743"/>
    <w:rsid w:val="000716BA"/>
    <w:rsid w:val="00083825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E0CD6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60B8"/>
    <w:rsid w:val="005C6EFB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5941"/>
    <w:rsid w:val="00756970"/>
    <w:rsid w:val="007718A8"/>
    <w:rsid w:val="007741AD"/>
    <w:rsid w:val="007804B0"/>
    <w:rsid w:val="0078446B"/>
    <w:rsid w:val="0079004E"/>
    <w:rsid w:val="00796295"/>
    <w:rsid w:val="007A4CFD"/>
    <w:rsid w:val="007A538A"/>
    <w:rsid w:val="007B5866"/>
    <w:rsid w:val="007C6D2C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4951"/>
    <w:rsid w:val="008B56A7"/>
    <w:rsid w:val="008C1A17"/>
    <w:rsid w:val="008C597B"/>
    <w:rsid w:val="008C75C6"/>
    <w:rsid w:val="008E1C10"/>
    <w:rsid w:val="008F1DFA"/>
    <w:rsid w:val="009070A7"/>
    <w:rsid w:val="009153F9"/>
    <w:rsid w:val="00946275"/>
    <w:rsid w:val="00951E30"/>
    <w:rsid w:val="00953D75"/>
    <w:rsid w:val="009725B3"/>
    <w:rsid w:val="00972D08"/>
    <w:rsid w:val="009B14D0"/>
    <w:rsid w:val="009B30D9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C3A68"/>
    <w:rsid w:val="00AC40CA"/>
    <w:rsid w:val="00AE000B"/>
    <w:rsid w:val="00AF0512"/>
    <w:rsid w:val="00AF08EF"/>
    <w:rsid w:val="00AF1D0F"/>
    <w:rsid w:val="00B02BF7"/>
    <w:rsid w:val="00B13AB1"/>
    <w:rsid w:val="00B1428E"/>
    <w:rsid w:val="00B20573"/>
    <w:rsid w:val="00B30DB4"/>
    <w:rsid w:val="00B561A4"/>
    <w:rsid w:val="00B66110"/>
    <w:rsid w:val="00B70A0D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61057"/>
    <w:rsid w:val="00C6244D"/>
    <w:rsid w:val="00C62FCC"/>
    <w:rsid w:val="00C80C04"/>
    <w:rsid w:val="00C82710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E2B14"/>
    <w:rsid w:val="00DE37C8"/>
    <w:rsid w:val="00DE7F96"/>
    <w:rsid w:val="00DF43D4"/>
    <w:rsid w:val="00E20129"/>
    <w:rsid w:val="00E352D9"/>
    <w:rsid w:val="00E3662B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2883"/>
    <w:rsid w:val="00FC282D"/>
    <w:rsid w:val="00FC507F"/>
    <w:rsid w:val="00FD0057"/>
    <w:rsid w:val="00FD7656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8/06/CR-Copil-RFSA-3-d%C3%A9cembre-2018-version-def.docx" TargetMode="External"/><Relationship Id="rId13" Type="http://schemas.openxmlformats.org/officeDocument/2006/relationships/hyperlink" Target="http://www.reseau-francais-sante-animale.net/wp-content/uploads/2017/10/GT-diagnostic-rapide-RFSA-8122017-1.ppt" TargetMode="External"/><Relationship Id="rId18" Type="http://schemas.openxmlformats.org/officeDocument/2006/relationships/hyperlink" Target="http://www.reseau-francais-sante-animale.net/wp-content/uploads/2019/02/COPIL-RFSA-07032019-ANMV_pr%C3%A9sentation-GT1-Disponibilit%C3%A9_Etats-des-stocks-1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seau-francais-sante-animale.net/wp-content/uploads/2019/02/ANIMAL-HEALTH-MARCH-201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8/10/CR-RFSA-10-janvier-2018.docx" TargetMode="External"/><Relationship Id="rId17" Type="http://schemas.openxmlformats.org/officeDocument/2006/relationships/hyperlink" Target="http://www.reseau-francais-sante-animale.net/wp-content/uploads/2019/02/COPIL-RFSA-07032019-ANMV_pr%C3%A9sentation-GT1-Disponibilit%C3%A9_M%C3%A9dicaments-%C3%A0-base-de-plantes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nses.fr/fr/system/files/ANMV-BPrupturesapprovisionnementMV.v1.pdf" TargetMode="External"/><Relationship Id="rId20" Type="http://schemas.openxmlformats.org/officeDocument/2006/relationships/hyperlink" Target="https://www.agrifood-transition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8/02/mail-de-Julien-Faisnel_22-f%C3%A9vrier-2018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seau-francais-sante-animale.net/wp-content/uploads/2019/02/07032019-ANMV_pr%C3%A9sentation-GT1-Disponibilit%C3%A9_Ruptures-de-stocks.ppt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eseau-francais-sante-animale.net/groupe/antibioresistance/" TargetMode="External"/><Relationship Id="rId19" Type="http://schemas.openxmlformats.org/officeDocument/2006/relationships/hyperlink" Target="https://simv.org/actualite/les-besoins-en-doses-de-vaccins-btv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ecoantibio-simv-2018-organise-par-le-simv-avec-le-parrainage-de-dim1health/" TargetMode="External"/><Relationship Id="rId14" Type="http://schemas.openxmlformats.org/officeDocument/2006/relationships/hyperlink" Target="http://www.reseau-francais-sante-animale.net/wp-content/uploads/2019/02/07032019-ANMV_pr%C3%A9sentation-GT1-Disponibilit%C3%A9_gaps-th%C3%A9rapeutiques-1.pptx" TargetMode="External"/><Relationship Id="rId22" Type="http://schemas.openxmlformats.org/officeDocument/2006/relationships/hyperlink" Target="https://simv.org/actualite/4%C3%A8me-%C3%A9dition-des-rencontres-de-recherche-en-sant%C3%A9-animale-et-remise-des-prix-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25</cp:revision>
  <cp:lastPrinted>2019-02-06T10:28:00Z</cp:lastPrinted>
  <dcterms:created xsi:type="dcterms:W3CDTF">2019-02-06T08:56:00Z</dcterms:created>
  <dcterms:modified xsi:type="dcterms:W3CDTF">2019-03-06T14:27:00Z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