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FC" w:rsidRDefault="00FB32FC" w:rsidP="0076080A">
      <w:pPr>
        <w:pStyle w:val="Titre1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</w:p>
    <w:p w:rsidR="0057145F" w:rsidRPr="0076080A" w:rsidRDefault="0057145F" w:rsidP="0076080A">
      <w:pPr>
        <w:pStyle w:val="Titre1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6080A">
        <w:rPr>
          <w:rFonts w:asciiTheme="minorHAnsi" w:hAnsiTheme="minorHAnsi"/>
          <w:b/>
          <w:color w:val="auto"/>
          <w:sz w:val="28"/>
          <w:szCs w:val="28"/>
        </w:rPr>
        <w:t xml:space="preserve">Compte rendu </w:t>
      </w:r>
      <w:r w:rsidR="00FC53D1">
        <w:rPr>
          <w:rFonts w:asciiTheme="minorHAnsi" w:hAnsiTheme="minorHAnsi"/>
          <w:b/>
          <w:color w:val="auto"/>
          <w:sz w:val="28"/>
          <w:szCs w:val="28"/>
        </w:rPr>
        <w:t>GT</w:t>
      </w:r>
      <w:r w:rsidRPr="0076080A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76080A" w:rsidRPr="0076080A">
        <w:rPr>
          <w:rFonts w:asciiTheme="minorHAnsi" w:hAnsiTheme="minorHAnsi"/>
          <w:b/>
          <w:color w:val="auto"/>
          <w:sz w:val="28"/>
          <w:szCs w:val="28"/>
        </w:rPr>
        <w:t xml:space="preserve">RFSA </w:t>
      </w:r>
      <w:r w:rsidRPr="0076080A">
        <w:rPr>
          <w:rFonts w:asciiTheme="minorHAnsi" w:hAnsiTheme="minorHAnsi"/>
          <w:b/>
          <w:color w:val="auto"/>
          <w:sz w:val="28"/>
          <w:szCs w:val="28"/>
        </w:rPr>
        <w:t xml:space="preserve">résistance aux </w:t>
      </w:r>
      <w:r w:rsidR="008B7033" w:rsidRPr="0076080A">
        <w:rPr>
          <w:rFonts w:asciiTheme="minorHAnsi" w:hAnsiTheme="minorHAnsi"/>
          <w:b/>
          <w:color w:val="auto"/>
          <w:sz w:val="28"/>
          <w:szCs w:val="28"/>
        </w:rPr>
        <w:t>antiparasitaires</w:t>
      </w:r>
    </w:p>
    <w:p w:rsidR="008B7033" w:rsidRPr="0076080A" w:rsidRDefault="008B7033" w:rsidP="0076080A">
      <w:pPr>
        <w:jc w:val="center"/>
        <w:rPr>
          <w:b/>
          <w:sz w:val="28"/>
          <w:szCs w:val="28"/>
        </w:rPr>
      </w:pPr>
      <w:r w:rsidRPr="0076080A">
        <w:rPr>
          <w:b/>
          <w:sz w:val="28"/>
          <w:szCs w:val="28"/>
        </w:rPr>
        <w:t>10 janvier 2019</w:t>
      </w:r>
    </w:p>
    <w:p w:rsidR="008B7033" w:rsidRPr="0076080A" w:rsidRDefault="008B7033" w:rsidP="0076080A">
      <w:pPr>
        <w:jc w:val="center"/>
        <w:rPr>
          <w:b/>
          <w:sz w:val="28"/>
          <w:szCs w:val="28"/>
        </w:rPr>
      </w:pPr>
      <w:r w:rsidRPr="0076080A">
        <w:rPr>
          <w:b/>
          <w:sz w:val="28"/>
          <w:szCs w:val="28"/>
        </w:rPr>
        <w:t>11h à 16h30 au SIMV</w:t>
      </w:r>
    </w:p>
    <w:p w:rsidR="0057145F" w:rsidRPr="0076080A" w:rsidRDefault="0057145F" w:rsidP="0057145F">
      <w:pPr>
        <w:pStyle w:val="Titre1"/>
        <w:rPr>
          <w:rFonts w:asciiTheme="minorHAnsi" w:hAnsiTheme="minorHAnsi"/>
          <w:sz w:val="24"/>
          <w:szCs w:val="24"/>
        </w:rPr>
      </w:pPr>
    </w:p>
    <w:p w:rsidR="0057145F" w:rsidRDefault="00726E1E" w:rsidP="0076080A">
      <w:pPr>
        <w:pStyle w:val="Titre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ODJ : </w:t>
      </w:r>
      <w:r w:rsidR="0057145F" w:rsidRPr="0076080A">
        <w:rPr>
          <w:rFonts w:asciiTheme="minorHAnsi" w:hAnsiTheme="minorHAnsi"/>
          <w:sz w:val="24"/>
          <w:szCs w:val="24"/>
        </w:rPr>
        <w:t>Présentations des activités ou des initiatives (en cours ou en projet) en lien avec la résistance aux anthelminthiques</w:t>
      </w:r>
      <w:r w:rsidR="0076080A">
        <w:rPr>
          <w:rFonts w:asciiTheme="minorHAnsi" w:hAnsiTheme="minorHAnsi"/>
          <w:sz w:val="24"/>
          <w:szCs w:val="24"/>
        </w:rPr>
        <w:t xml:space="preserve"> et discussions</w:t>
      </w:r>
      <w:r>
        <w:rPr>
          <w:rFonts w:asciiTheme="minorHAnsi" w:hAnsiTheme="minorHAnsi"/>
          <w:sz w:val="24"/>
          <w:szCs w:val="24"/>
        </w:rPr>
        <w:t xml:space="preserve"> pour actions</w:t>
      </w:r>
    </w:p>
    <w:p w:rsidR="00726E1E" w:rsidRDefault="00726E1E" w:rsidP="00726E1E">
      <w:pPr>
        <w:rPr>
          <w:sz w:val="24"/>
          <w:szCs w:val="24"/>
        </w:rPr>
      </w:pPr>
    </w:p>
    <w:p w:rsidR="00726E1E" w:rsidRPr="0076080A" w:rsidRDefault="00726E1E" w:rsidP="00726E1E">
      <w:pPr>
        <w:rPr>
          <w:sz w:val="24"/>
          <w:szCs w:val="24"/>
        </w:rPr>
      </w:pPr>
      <w:r w:rsidRPr="0076080A">
        <w:rPr>
          <w:sz w:val="24"/>
          <w:szCs w:val="24"/>
        </w:rPr>
        <w:t>Message du président</w:t>
      </w:r>
      <w:r>
        <w:rPr>
          <w:sz w:val="24"/>
          <w:szCs w:val="24"/>
        </w:rPr>
        <w:t xml:space="preserve"> adressé pour la réunion</w:t>
      </w:r>
      <w:r w:rsidRPr="0076080A">
        <w:rPr>
          <w:sz w:val="24"/>
          <w:szCs w:val="24"/>
        </w:rPr>
        <w:t xml:space="preserve"> : « Je souhaiterais que les participants réagissent à la feuille de route en français en inscrivant leur nom ou leur organisme en face des différentes rubriques où ils sont impliqués et en faisant des propositions ».</w:t>
      </w:r>
    </w:p>
    <w:p w:rsidR="00726E1E" w:rsidRPr="00726E1E" w:rsidRDefault="00726E1E" w:rsidP="00726E1E"/>
    <w:p w:rsidR="00726E1E" w:rsidRDefault="00726E1E" w:rsidP="00726E1E">
      <w:r>
        <w:t>La feuille de route proposée par C Chartier se trouve expliquée dans le CR de la réunion du 21 sept</w:t>
      </w:r>
      <w:r w:rsidR="00D917B7">
        <w:t xml:space="preserve">, </w:t>
      </w:r>
      <w:r w:rsidR="007621A7">
        <w:t xml:space="preserve">elle est issue d’un document du CVMP </w:t>
      </w:r>
    </w:p>
    <w:p w:rsidR="00726E1E" w:rsidRPr="00726E1E" w:rsidRDefault="00726E1E" w:rsidP="00726E1E">
      <w:pPr>
        <w:rPr>
          <w:i/>
        </w:rPr>
      </w:pPr>
      <w:r w:rsidRPr="00726E1E">
        <w:rPr>
          <w:i/>
        </w:rPr>
        <w:t>La voici (extrait CR 21 sept)</w:t>
      </w:r>
    </w:p>
    <w:p w:rsidR="00726E1E" w:rsidRPr="00726E1E" w:rsidRDefault="00726E1E" w:rsidP="00726E1E">
      <w:pPr>
        <w:numPr>
          <w:ilvl w:val="1"/>
          <w:numId w:val="4"/>
        </w:numPr>
        <w:spacing w:before="200" w:after="0" w:line="240" w:lineRule="auto"/>
        <w:rPr>
          <w:rFonts w:ascii="Calibri Light" w:eastAsia="Times New Roman" w:hAnsi="Calibri Light"/>
          <w:i/>
          <w:lang w:eastAsia="fr-FR"/>
        </w:rPr>
      </w:pPr>
      <w:r w:rsidRPr="00726E1E">
        <w:rPr>
          <w:rFonts w:eastAsia="Times New Roman"/>
          <w:i/>
          <w:lang w:eastAsia="fr-FR"/>
        </w:rPr>
        <w:t>« </w:t>
      </w:r>
      <w:r w:rsidRPr="00726E1E">
        <w:rPr>
          <w:rFonts w:ascii="Calibri Light" w:eastAsia="Times New Roman" w:hAnsi="Calibri Light"/>
          <w:i/>
          <w:lang w:eastAsia="fr-FR"/>
        </w:rPr>
        <w:t xml:space="preserve">Analyse des recommandations  du CVMP : </w:t>
      </w:r>
      <w:hyperlink r:id="rId8" w:history="1">
        <w:r w:rsidRPr="00726E1E">
          <w:rPr>
            <w:rStyle w:val="Lienhypertexte"/>
            <w:rFonts w:ascii="Calibri Light" w:eastAsia="Times New Roman" w:hAnsi="Calibri Light"/>
            <w:i/>
            <w:color w:val="0000FF"/>
            <w:lang w:eastAsia="fr-FR"/>
          </w:rPr>
          <w:t>présentation « document de réflexion du Comité des médicaments vétérinaires sur la résistance aux anthelminthiques »</w:t>
        </w:r>
      </w:hyperlink>
      <w:r w:rsidRPr="00726E1E">
        <w:rPr>
          <w:rFonts w:ascii="Calibri Light" w:eastAsia="Times New Roman" w:hAnsi="Calibri Light"/>
          <w:i/>
          <w:u w:val="single"/>
          <w:lang w:eastAsia="fr-FR"/>
        </w:rPr>
        <w:t>)</w:t>
      </w:r>
    </w:p>
    <w:p w:rsidR="00726E1E" w:rsidRPr="00726E1E" w:rsidRDefault="00726E1E" w:rsidP="00726E1E">
      <w:pPr>
        <w:numPr>
          <w:ilvl w:val="1"/>
          <w:numId w:val="4"/>
        </w:numPr>
        <w:spacing w:before="200" w:after="0" w:line="240" w:lineRule="auto"/>
        <w:rPr>
          <w:rFonts w:ascii="Calibri Light" w:eastAsia="Times New Roman" w:hAnsi="Calibri Light"/>
          <w:i/>
          <w:lang w:eastAsia="fr-FR"/>
        </w:rPr>
      </w:pPr>
      <w:r w:rsidRPr="00726E1E">
        <w:rPr>
          <w:rFonts w:ascii="Calibri Light" w:eastAsia="Times New Roman" w:hAnsi="Calibri Light"/>
          <w:i/>
          <w:lang w:eastAsia="fr-FR"/>
        </w:rPr>
        <w:t>Chaque structure peut y trouver ce qu’elle a à faire à son niveau</w:t>
      </w:r>
    </w:p>
    <w:p w:rsidR="00726E1E" w:rsidRPr="00726E1E" w:rsidRDefault="00726E1E" w:rsidP="00726E1E">
      <w:pPr>
        <w:numPr>
          <w:ilvl w:val="1"/>
          <w:numId w:val="4"/>
        </w:numPr>
        <w:spacing w:before="200" w:after="0" w:line="240" w:lineRule="auto"/>
        <w:rPr>
          <w:rFonts w:ascii="Calibri Light" w:eastAsia="Times New Roman" w:hAnsi="Calibri Light"/>
          <w:i/>
          <w:lang w:eastAsia="fr-FR"/>
        </w:rPr>
      </w:pPr>
      <w:r w:rsidRPr="00726E1E">
        <w:rPr>
          <w:rFonts w:ascii="Calibri Light" w:eastAsia="Times New Roman" w:hAnsi="Calibri Light"/>
          <w:i/>
          <w:lang w:eastAsia="fr-FR"/>
        </w:rPr>
        <w:t>Les recommandations du CVMP pourraient être déclinées en action France qui constitueraient la feuille de route du groupe</w:t>
      </w:r>
    </w:p>
    <w:p w:rsidR="0076080A" w:rsidRPr="0076080A" w:rsidRDefault="0076080A" w:rsidP="0076080A"/>
    <w:p w:rsidR="0057145F" w:rsidRPr="00726E1E" w:rsidRDefault="00726E1E" w:rsidP="00C56253">
      <w:pPr>
        <w:pStyle w:val="Titre1"/>
        <w:rPr>
          <w:rFonts w:asciiTheme="minorHAnsi" w:hAnsiTheme="minorHAnsi"/>
          <w:b/>
          <w:color w:val="auto"/>
          <w:sz w:val="24"/>
          <w:szCs w:val="24"/>
        </w:rPr>
      </w:pPr>
      <w:r w:rsidRPr="00726E1E">
        <w:rPr>
          <w:rFonts w:asciiTheme="minorHAnsi" w:hAnsiTheme="minorHAnsi"/>
          <w:b/>
          <w:color w:val="auto"/>
          <w:sz w:val="24"/>
          <w:szCs w:val="24"/>
        </w:rPr>
        <w:t>TOUR DE TABLE</w:t>
      </w:r>
      <w:r w:rsidR="0057145F" w:rsidRPr="00726E1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9650B9" w:rsidRPr="0076080A" w:rsidRDefault="00F9716A" w:rsidP="00C56253">
      <w:pPr>
        <w:pStyle w:val="Titre1"/>
        <w:rPr>
          <w:rFonts w:asciiTheme="minorHAnsi" w:hAnsiTheme="minorHAnsi"/>
          <w:b/>
          <w:color w:val="auto"/>
          <w:sz w:val="24"/>
          <w:szCs w:val="24"/>
        </w:rPr>
      </w:pPr>
      <w:r w:rsidRPr="0076080A">
        <w:rPr>
          <w:rFonts w:asciiTheme="minorHAnsi" w:hAnsiTheme="minorHAnsi"/>
          <w:b/>
          <w:color w:val="auto"/>
          <w:sz w:val="24"/>
          <w:szCs w:val="24"/>
        </w:rPr>
        <w:t>GTV (Jacques DEVOS) </w:t>
      </w:r>
    </w:p>
    <w:p w:rsidR="00F9716A" w:rsidRPr="0076080A" w:rsidRDefault="00F9716A" w:rsidP="00F9716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>Formation continue des vétos : congrès annuel (exposé de cas clinique, sensibilisation, actualités scientifiques) ; congrès à l’OIE (2017) ; bulletin des GTV (numéro spécial en 2018 suite au congrès à l’OIE) ; catalogue de formation (essentiellement bovin et chevaux) : GTV2P sur 2 jours (difficile à « vendre »), traitement raisonné+ audit (P. Camuset), parasitisme d’intérieur ; autres formations : coproscopie, parasitisme ovin à distance (6 modules, P. Trottier</w:t>
      </w:r>
      <w:proofErr w:type="gramStart"/>
      <w:r w:rsidRPr="0076080A">
        <w:rPr>
          <w:sz w:val="24"/>
          <w:szCs w:val="24"/>
        </w:rPr>
        <w:t>)</w:t>
      </w:r>
      <w:r w:rsidR="00EC3027" w:rsidRPr="0076080A">
        <w:rPr>
          <w:sz w:val="24"/>
          <w:szCs w:val="24"/>
        </w:rPr>
        <w:t> </w:t>
      </w:r>
      <w:r w:rsidR="00DF0979">
        <w:rPr>
          <w:sz w:val="24"/>
          <w:szCs w:val="24"/>
        </w:rPr>
        <w:t>.</w:t>
      </w:r>
      <w:proofErr w:type="gramEnd"/>
      <w:r w:rsidR="00DF0979">
        <w:rPr>
          <w:sz w:val="24"/>
          <w:szCs w:val="24"/>
        </w:rPr>
        <w:t xml:space="preserve"> Besoins en formation évidents mais pas toujours identifiés et difficulté à motiver.</w:t>
      </w:r>
      <w:r w:rsidR="00EC3027" w:rsidRPr="0076080A">
        <w:rPr>
          <w:sz w:val="24"/>
          <w:szCs w:val="24"/>
        </w:rPr>
        <w:t xml:space="preserve"> </w:t>
      </w:r>
      <w:r w:rsidR="00FB32FC" w:rsidRPr="00FB32FC">
        <w:rPr>
          <w:i/>
          <w:sz w:val="24"/>
          <w:szCs w:val="24"/>
        </w:rPr>
        <w:t>P</w:t>
      </w:r>
      <w:r w:rsidR="0076080A" w:rsidRPr="0076080A">
        <w:rPr>
          <w:i/>
          <w:sz w:val="24"/>
          <w:szCs w:val="24"/>
        </w:rPr>
        <w:t xml:space="preserve">roposition : </w:t>
      </w:r>
      <w:r w:rsidR="00EC3027" w:rsidRPr="0076080A">
        <w:rPr>
          <w:i/>
          <w:sz w:val="24"/>
          <w:szCs w:val="24"/>
        </w:rPr>
        <w:t>réfléchir à une formation courte orientée sur la résistance aux AH et ses corollaires (diagnostic, traitements ciblés) ?</w:t>
      </w:r>
    </w:p>
    <w:p w:rsidR="00FB32FC" w:rsidRDefault="00FB32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32FC" w:rsidRDefault="00FB32FC">
      <w:pPr>
        <w:rPr>
          <w:sz w:val="24"/>
          <w:szCs w:val="24"/>
        </w:rPr>
      </w:pPr>
    </w:p>
    <w:p w:rsidR="00F9716A" w:rsidRDefault="00EC3027" w:rsidP="00F9716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 xml:space="preserve">Site web : principe : rassembler les ressources </w:t>
      </w:r>
      <w:r w:rsidR="0076080A" w:rsidRPr="0076080A">
        <w:rPr>
          <w:sz w:val="24"/>
          <w:szCs w:val="24"/>
        </w:rPr>
        <w:t>documentaires en</w:t>
      </w:r>
      <w:r w:rsidRPr="0076080A">
        <w:rPr>
          <w:sz w:val="24"/>
          <w:szCs w:val="24"/>
        </w:rPr>
        <w:t xml:space="preserve"> parasito pour éleveurs ou pour </w:t>
      </w:r>
      <w:proofErr w:type="gramStart"/>
      <w:r w:rsidRPr="0076080A">
        <w:rPr>
          <w:sz w:val="24"/>
          <w:szCs w:val="24"/>
        </w:rPr>
        <w:t>les véto</w:t>
      </w:r>
      <w:proofErr w:type="gramEnd"/>
      <w:r w:rsidRPr="0076080A">
        <w:rPr>
          <w:sz w:val="24"/>
          <w:szCs w:val="24"/>
        </w:rPr>
        <w:t xml:space="preserve"> ; </w:t>
      </w:r>
      <w:r w:rsidR="00DF0979">
        <w:rPr>
          <w:sz w:val="24"/>
          <w:szCs w:val="24"/>
        </w:rPr>
        <w:t xml:space="preserve">commencer par herbivors mais prévoir plus large, </w:t>
      </w:r>
      <w:r w:rsidRPr="0076080A">
        <w:rPr>
          <w:sz w:val="24"/>
          <w:szCs w:val="24"/>
        </w:rPr>
        <w:lastRenderedPageBreak/>
        <w:t>extension aux aspects diagnostiques (</w:t>
      </w:r>
      <w:r w:rsidR="00DF0979">
        <w:rPr>
          <w:sz w:val="24"/>
          <w:szCs w:val="24"/>
        </w:rPr>
        <w:t xml:space="preserve">voir </w:t>
      </w:r>
      <w:r w:rsidRPr="0076080A">
        <w:rPr>
          <w:sz w:val="24"/>
          <w:szCs w:val="24"/>
        </w:rPr>
        <w:t>site de VetAgroSup)</w:t>
      </w:r>
      <w:r w:rsidR="00DF0979">
        <w:rPr>
          <w:sz w:val="24"/>
          <w:szCs w:val="24"/>
        </w:rPr>
        <w:t>. Un point doit être fait après le CA de la SNGTV du 19 mars pour avancer sur le projet.</w:t>
      </w:r>
    </w:p>
    <w:p w:rsidR="0076080A" w:rsidRPr="0076080A" w:rsidRDefault="0076080A" w:rsidP="0076080A">
      <w:pPr>
        <w:pStyle w:val="Paragraphedeliste"/>
        <w:rPr>
          <w:b/>
          <w:sz w:val="24"/>
          <w:szCs w:val="24"/>
        </w:rPr>
      </w:pPr>
    </w:p>
    <w:p w:rsidR="00554432" w:rsidRPr="0076080A" w:rsidRDefault="00554432" w:rsidP="0076080A">
      <w:pPr>
        <w:rPr>
          <w:b/>
          <w:sz w:val="24"/>
          <w:szCs w:val="24"/>
        </w:rPr>
      </w:pPr>
      <w:r w:rsidRPr="0076080A">
        <w:rPr>
          <w:b/>
          <w:sz w:val="24"/>
          <w:szCs w:val="24"/>
        </w:rPr>
        <w:t>ADILVA (Thomas RAMBAUD) </w:t>
      </w:r>
    </w:p>
    <w:p w:rsidR="00554432" w:rsidRPr="0076080A" w:rsidRDefault="00554432" w:rsidP="00554432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>Implication et intérêt des LVD dans le diagnostic, les essais d’antiparasitaires et la formation (en association avec les GTV) ; pas de référent technique parasito à l’ADILVA</w:t>
      </w:r>
    </w:p>
    <w:p w:rsidR="00554432" w:rsidRPr="0076080A" w:rsidRDefault="00554432" w:rsidP="00554432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>Les LVD ont des résultats de parasito (copro, pepsino, ELISA Douve ou Ostertagia) : intérêt en tant que données épidémiologiques régionales ?</w:t>
      </w:r>
    </w:p>
    <w:p w:rsidR="00554432" w:rsidRDefault="00554432" w:rsidP="0076080A">
      <w:pPr>
        <w:pStyle w:val="Paragraphedeliste"/>
        <w:ind w:left="1440"/>
        <w:rPr>
          <w:sz w:val="24"/>
          <w:szCs w:val="24"/>
        </w:rPr>
      </w:pPr>
      <w:r w:rsidRPr="0076080A">
        <w:rPr>
          <w:i/>
          <w:sz w:val="24"/>
          <w:szCs w:val="24"/>
        </w:rPr>
        <w:t xml:space="preserve">Réflexion/proposition sur les techniques parasito : établir un recensement des techniques utilisées, harmoniser les techniques, besoin d’un vademecum technique (copro de mélanges, </w:t>
      </w:r>
      <w:proofErr w:type="gramStart"/>
      <w:r w:rsidRPr="0076080A">
        <w:rPr>
          <w:i/>
          <w:sz w:val="24"/>
          <w:szCs w:val="24"/>
        </w:rPr>
        <w:t>etc..</w:t>
      </w:r>
      <w:proofErr w:type="gramEnd"/>
      <w:r w:rsidRPr="0076080A">
        <w:rPr>
          <w:i/>
          <w:sz w:val="24"/>
          <w:szCs w:val="24"/>
        </w:rPr>
        <w:t>)</w:t>
      </w:r>
      <w:r w:rsidRPr="0076080A">
        <w:rPr>
          <w:sz w:val="24"/>
          <w:szCs w:val="24"/>
        </w:rPr>
        <w:t xml:space="preserve"> Rq : MM Lekeux et Alzieu sont à la commission parasito GTV</w:t>
      </w:r>
    </w:p>
    <w:p w:rsidR="0076080A" w:rsidRPr="0076080A" w:rsidRDefault="0076080A" w:rsidP="0076080A">
      <w:pPr>
        <w:pStyle w:val="Paragraphedeliste"/>
        <w:ind w:left="1440"/>
        <w:rPr>
          <w:b/>
          <w:sz w:val="24"/>
          <w:szCs w:val="24"/>
        </w:rPr>
      </w:pPr>
    </w:p>
    <w:p w:rsidR="00554432" w:rsidRPr="0076080A" w:rsidRDefault="00554432" w:rsidP="0076080A">
      <w:pPr>
        <w:rPr>
          <w:b/>
          <w:sz w:val="24"/>
          <w:szCs w:val="24"/>
        </w:rPr>
      </w:pPr>
      <w:r w:rsidRPr="0076080A">
        <w:rPr>
          <w:b/>
          <w:sz w:val="24"/>
          <w:szCs w:val="24"/>
        </w:rPr>
        <w:t>ANSES (Carine PARAUD)</w:t>
      </w:r>
      <w:r w:rsidR="00726E1E">
        <w:rPr>
          <w:b/>
          <w:sz w:val="24"/>
          <w:szCs w:val="24"/>
        </w:rPr>
        <w:t xml:space="preserve"> </w:t>
      </w:r>
      <w:r w:rsidR="00726E1E" w:rsidRPr="00726E1E">
        <w:rPr>
          <w:b/>
          <w:sz w:val="24"/>
          <w:szCs w:val="24"/>
        </w:rPr>
        <w:t> </w:t>
      </w:r>
      <w:hyperlink r:id="rId9" w:history="1">
        <w:r w:rsidR="00726E1E" w:rsidRPr="00726E1E">
          <w:rPr>
            <w:rStyle w:val="Lienhypertexte"/>
            <w:b/>
            <w:sz w:val="24"/>
            <w:szCs w:val="24"/>
          </w:rPr>
          <w:t xml:space="preserve">Groupe antiparasitaires </w:t>
        </w:r>
        <w:proofErr w:type="spellStart"/>
        <w:r w:rsidR="00726E1E" w:rsidRPr="00726E1E">
          <w:rPr>
            <w:rStyle w:val="Lienhypertexte"/>
            <w:b/>
            <w:sz w:val="24"/>
            <w:szCs w:val="24"/>
          </w:rPr>
          <w:t>RFSA_feuil</w:t>
        </w:r>
        <w:r w:rsidR="00053154">
          <w:rPr>
            <w:rStyle w:val="Lienhypertexte"/>
            <w:b/>
            <w:sz w:val="24"/>
            <w:szCs w:val="24"/>
          </w:rPr>
          <w:t>l</w:t>
        </w:r>
        <w:r w:rsidR="00726E1E" w:rsidRPr="00726E1E">
          <w:rPr>
            <w:rStyle w:val="Lienhypertexte"/>
            <w:b/>
            <w:sz w:val="24"/>
            <w:szCs w:val="24"/>
          </w:rPr>
          <w:t>e</w:t>
        </w:r>
        <w:proofErr w:type="spellEnd"/>
        <w:r w:rsidR="00726E1E" w:rsidRPr="00726E1E">
          <w:rPr>
            <w:rStyle w:val="Lienhypertexte"/>
            <w:b/>
            <w:sz w:val="24"/>
            <w:szCs w:val="24"/>
          </w:rPr>
          <w:t xml:space="preserve"> de route Carine </w:t>
        </w:r>
        <w:proofErr w:type="spellStart"/>
        <w:r w:rsidR="00726E1E" w:rsidRPr="00726E1E">
          <w:rPr>
            <w:rStyle w:val="Lienhypertexte"/>
            <w:b/>
            <w:sz w:val="24"/>
            <w:szCs w:val="24"/>
          </w:rPr>
          <w:t>Paraud</w:t>
        </w:r>
        <w:proofErr w:type="spellEnd"/>
      </w:hyperlink>
    </w:p>
    <w:p w:rsidR="00554432" w:rsidRPr="0076080A" w:rsidRDefault="009F3675" w:rsidP="00554432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 xml:space="preserve">Implication dans les outils de diagnostic (mélange, </w:t>
      </w:r>
      <w:proofErr w:type="spellStart"/>
      <w:r w:rsidRPr="0076080A">
        <w:rPr>
          <w:sz w:val="24"/>
          <w:szCs w:val="24"/>
        </w:rPr>
        <w:t>Flotac</w:t>
      </w:r>
      <w:proofErr w:type="spellEnd"/>
      <w:r w:rsidRPr="0076080A">
        <w:rPr>
          <w:sz w:val="24"/>
          <w:szCs w:val="24"/>
        </w:rPr>
        <w:t xml:space="preserve">) et de monitoring, et dans les pratiques de </w:t>
      </w:r>
      <w:proofErr w:type="spellStart"/>
      <w:r w:rsidRPr="0076080A">
        <w:rPr>
          <w:sz w:val="24"/>
          <w:szCs w:val="24"/>
        </w:rPr>
        <w:t>vermifugation</w:t>
      </w:r>
      <w:proofErr w:type="spellEnd"/>
      <w:r w:rsidRPr="0076080A">
        <w:rPr>
          <w:sz w:val="24"/>
          <w:szCs w:val="24"/>
        </w:rPr>
        <w:t xml:space="preserve"> en caprine et ovin</w:t>
      </w:r>
    </w:p>
    <w:p w:rsidR="009F3675" w:rsidRDefault="009F3675" w:rsidP="00554432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 xml:space="preserve">La formation en </w:t>
      </w:r>
      <w:proofErr w:type="spellStart"/>
      <w:r w:rsidRPr="0076080A">
        <w:rPr>
          <w:sz w:val="24"/>
          <w:szCs w:val="24"/>
        </w:rPr>
        <w:t>parasito</w:t>
      </w:r>
      <w:proofErr w:type="spellEnd"/>
      <w:r w:rsidRPr="0076080A">
        <w:rPr>
          <w:sz w:val="24"/>
          <w:szCs w:val="24"/>
        </w:rPr>
        <w:t xml:space="preserve"> pour les LVD est suspendue. La surveillance des résistances n’est pas envisagée à ce stade faute de moyens.</w:t>
      </w:r>
    </w:p>
    <w:p w:rsidR="0076080A" w:rsidRPr="0076080A" w:rsidRDefault="0076080A" w:rsidP="0076080A">
      <w:pPr>
        <w:pStyle w:val="Paragraphedeliste"/>
        <w:ind w:left="1440"/>
        <w:rPr>
          <w:b/>
          <w:sz w:val="24"/>
          <w:szCs w:val="24"/>
        </w:rPr>
      </w:pPr>
    </w:p>
    <w:p w:rsidR="00726E1E" w:rsidRDefault="009F3675" w:rsidP="00726E1E">
      <w:pPr>
        <w:rPr>
          <w:color w:val="FF0000"/>
          <w:sz w:val="24"/>
          <w:szCs w:val="24"/>
        </w:rPr>
      </w:pPr>
      <w:r w:rsidRPr="0076080A">
        <w:rPr>
          <w:b/>
          <w:sz w:val="24"/>
          <w:szCs w:val="24"/>
        </w:rPr>
        <w:t>ANSES-ANMV (Nathalie BRIDOUX)</w:t>
      </w:r>
      <w:r w:rsidR="00FC222D" w:rsidRPr="0076080A">
        <w:rPr>
          <w:color w:val="FF0000"/>
          <w:sz w:val="24"/>
          <w:szCs w:val="24"/>
        </w:rPr>
        <w:t xml:space="preserve"> </w:t>
      </w:r>
      <w:hyperlink r:id="rId10" w:history="1">
        <w:r w:rsidR="00726E1E" w:rsidRPr="00726E1E">
          <w:rPr>
            <w:rStyle w:val="Lienhypertexte"/>
            <w:b/>
            <w:sz w:val="24"/>
            <w:szCs w:val="24"/>
          </w:rPr>
          <w:t>2019.01.09 RFSA GT antiparasitaire v2</w:t>
        </w:r>
      </w:hyperlink>
      <w:r w:rsidR="00726E1E" w:rsidRPr="00726E1E">
        <w:rPr>
          <w:color w:val="FF0000"/>
          <w:sz w:val="24"/>
          <w:szCs w:val="24"/>
        </w:rPr>
        <w:t xml:space="preserve"> </w:t>
      </w:r>
    </w:p>
    <w:p w:rsidR="009F3675" w:rsidRPr="0076080A" w:rsidRDefault="000C7E50" w:rsidP="00726E1E">
      <w:pPr>
        <w:rPr>
          <w:sz w:val="24"/>
          <w:szCs w:val="24"/>
        </w:rPr>
      </w:pPr>
      <w:r w:rsidRPr="0076080A">
        <w:rPr>
          <w:sz w:val="24"/>
          <w:szCs w:val="24"/>
        </w:rPr>
        <w:t>Mandat de l’ANSES en matière de résistance aux AH : pas directement mais au travers du règlement médicament</w:t>
      </w:r>
      <w:r w:rsidR="00F264A6" w:rsidRPr="0076080A">
        <w:rPr>
          <w:sz w:val="24"/>
          <w:szCs w:val="24"/>
        </w:rPr>
        <w:t xml:space="preserve"> et </w:t>
      </w:r>
      <w:r w:rsidR="00544375">
        <w:rPr>
          <w:sz w:val="24"/>
          <w:szCs w:val="24"/>
        </w:rPr>
        <w:t>volet E</w:t>
      </w:r>
      <w:r w:rsidR="00F264A6" w:rsidRPr="0076080A">
        <w:rPr>
          <w:sz w:val="24"/>
          <w:szCs w:val="24"/>
        </w:rPr>
        <w:t>cotoxicité</w:t>
      </w:r>
    </w:p>
    <w:p w:rsidR="00F264A6" w:rsidRPr="0076080A" w:rsidRDefault="00F264A6" w:rsidP="009F3675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 xml:space="preserve">Implication dans la pharmacovigilance (16 cas d’inefficacité sur 1 an ; chiffre qui doit être augmenté), les pratiques de </w:t>
      </w:r>
      <w:proofErr w:type="spellStart"/>
      <w:r w:rsidRPr="0076080A">
        <w:rPr>
          <w:sz w:val="24"/>
          <w:szCs w:val="24"/>
        </w:rPr>
        <w:t>vermifugation</w:t>
      </w:r>
      <w:proofErr w:type="spellEnd"/>
      <w:r w:rsidRPr="0076080A">
        <w:rPr>
          <w:sz w:val="24"/>
          <w:szCs w:val="24"/>
        </w:rPr>
        <w:t>, les messages de prudence</w:t>
      </w:r>
      <w:r w:rsidR="00F10AA3">
        <w:rPr>
          <w:sz w:val="24"/>
          <w:szCs w:val="24"/>
        </w:rPr>
        <w:t>.</w:t>
      </w:r>
    </w:p>
    <w:p w:rsidR="00F264A6" w:rsidRDefault="00F264A6" w:rsidP="009F3675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>Projet EPRIBELE avec Niort sur l’</w:t>
      </w:r>
      <w:proofErr w:type="spellStart"/>
      <w:r w:rsidRPr="0076080A">
        <w:rPr>
          <w:sz w:val="24"/>
          <w:szCs w:val="24"/>
        </w:rPr>
        <w:t>éprinomectine</w:t>
      </w:r>
      <w:proofErr w:type="spellEnd"/>
      <w:r w:rsidRPr="0076080A">
        <w:rPr>
          <w:sz w:val="24"/>
          <w:szCs w:val="24"/>
        </w:rPr>
        <w:t xml:space="preserve"> en caprin (usage, efficacité)</w:t>
      </w:r>
    </w:p>
    <w:p w:rsidR="0076080A" w:rsidRPr="0076080A" w:rsidRDefault="0076080A" w:rsidP="0076080A">
      <w:pPr>
        <w:pStyle w:val="Paragraphedeliste"/>
        <w:ind w:left="1440"/>
        <w:rPr>
          <w:sz w:val="24"/>
          <w:szCs w:val="24"/>
        </w:rPr>
      </w:pPr>
    </w:p>
    <w:p w:rsidR="0076080A" w:rsidRPr="0076080A" w:rsidRDefault="00F264A6" w:rsidP="0076080A">
      <w:pPr>
        <w:rPr>
          <w:b/>
          <w:sz w:val="24"/>
          <w:szCs w:val="24"/>
        </w:rPr>
      </w:pPr>
      <w:r w:rsidRPr="0076080A">
        <w:rPr>
          <w:b/>
          <w:sz w:val="24"/>
          <w:szCs w:val="24"/>
        </w:rPr>
        <w:t>DGAL-Pharmacie vétérinaire (Cécile ADAM</w:t>
      </w:r>
      <w:r w:rsidR="0076080A" w:rsidRPr="0076080A">
        <w:rPr>
          <w:b/>
          <w:sz w:val="24"/>
          <w:szCs w:val="24"/>
        </w:rPr>
        <w:t>)</w:t>
      </w:r>
    </w:p>
    <w:p w:rsidR="00F264A6" w:rsidRPr="0076080A" w:rsidRDefault="00F264A6" w:rsidP="00F264A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 xml:space="preserve">Pas bcp d’actions sur le thème de la résistance aux anthelminthiques : pas de plan national de type </w:t>
      </w:r>
      <w:r w:rsidR="0076080A">
        <w:rPr>
          <w:sz w:val="24"/>
          <w:szCs w:val="24"/>
        </w:rPr>
        <w:t>E</w:t>
      </w:r>
      <w:r w:rsidRPr="0076080A">
        <w:rPr>
          <w:sz w:val="24"/>
          <w:szCs w:val="24"/>
        </w:rPr>
        <w:t>coantibio envisagé pour les antiparasitaires (pas une priorité, engagement sur le règlement européen du médicament vétérinaire)</w:t>
      </w:r>
      <w:r w:rsidR="00FC222D" w:rsidRPr="0076080A">
        <w:rPr>
          <w:sz w:val="24"/>
          <w:szCs w:val="24"/>
        </w:rPr>
        <w:t>, intérêt vis-à-vis des produits phyto</w:t>
      </w:r>
    </w:p>
    <w:p w:rsidR="00F264A6" w:rsidRPr="0076080A" w:rsidRDefault="00F264A6" w:rsidP="00F264A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>Visite Sanitaire Petits Ruminants (VSPRU) 2019-2020 sur le thème des antiparasitaires</w:t>
      </w:r>
    </w:p>
    <w:p w:rsidR="00FB32FC" w:rsidRDefault="00FB32FC" w:rsidP="0076080A">
      <w:pPr>
        <w:pStyle w:val="Paragraphedeliste"/>
        <w:ind w:left="1440"/>
        <w:rPr>
          <w:i/>
          <w:sz w:val="24"/>
          <w:szCs w:val="24"/>
        </w:rPr>
      </w:pPr>
    </w:p>
    <w:p w:rsidR="00FB32FC" w:rsidRDefault="00FB32FC" w:rsidP="0076080A">
      <w:pPr>
        <w:pStyle w:val="Paragraphedeliste"/>
        <w:ind w:left="1440"/>
        <w:rPr>
          <w:i/>
          <w:sz w:val="24"/>
          <w:szCs w:val="24"/>
        </w:rPr>
      </w:pPr>
    </w:p>
    <w:p w:rsidR="008A3528" w:rsidRPr="0076080A" w:rsidRDefault="008A3528" w:rsidP="0076080A">
      <w:pPr>
        <w:pStyle w:val="Paragraphedeliste"/>
        <w:ind w:left="1440"/>
        <w:rPr>
          <w:i/>
          <w:sz w:val="24"/>
          <w:szCs w:val="24"/>
        </w:rPr>
      </w:pPr>
      <w:r w:rsidRPr="0076080A">
        <w:rPr>
          <w:i/>
          <w:sz w:val="24"/>
          <w:szCs w:val="24"/>
        </w:rPr>
        <w:t xml:space="preserve">Proposition : lors de la réunion annuelle des vétos sanitaires au niveau départemental, prévoir une présentation en 10’ d’un document standard </w:t>
      </w:r>
      <w:r w:rsidR="00F10AA3">
        <w:rPr>
          <w:i/>
          <w:sz w:val="24"/>
          <w:szCs w:val="24"/>
        </w:rPr>
        <w:t xml:space="preserve">pour recommandations bonnes pratiques et rappeler enjeu de </w:t>
      </w:r>
      <w:r w:rsidR="00CC2713">
        <w:rPr>
          <w:i/>
          <w:sz w:val="24"/>
          <w:szCs w:val="24"/>
        </w:rPr>
        <w:t xml:space="preserve">la </w:t>
      </w:r>
      <w:r w:rsidR="00CC2713" w:rsidRPr="0076080A">
        <w:rPr>
          <w:i/>
          <w:sz w:val="24"/>
          <w:szCs w:val="24"/>
        </w:rPr>
        <w:t>pharmacovigilance</w:t>
      </w:r>
    </w:p>
    <w:p w:rsidR="008A3528" w:rsidRDefault="008A3528" w:rsidP="0076080A">
      <w:pPr>
        <w:pStyle w:val="Paragraphedeliste"/>
        <w:ind w:left="1440"/>
        <w:rPr>
          <w:i/>
          <w:sz w:val="24"/>
          <w:szCs w:val="24"/>
        </w:rPr>
      </w:pPr>
      <w:r w:rsidRPr="0076080A">
        <w:rPr>
          <w:i/>
          <w:sz w:val="24"/>
          <w:szCs w:val="24"/>
        </w:rPr>
        <w:t>Incita</w:t>
      </w:r>
      <w:r w:rsidR="00FC222D" w:rsidRPr="0076080A">
        <w:rPr>
          <w:i/>
          <w:sz w:val="24"/>
          <w:szCs w:val="24"/>
        </w:rPr>
        <w:t>t</w:t>
      </w:r>
      <w:r w:rsidRPr="0076080A">
        <w:rPr>
          <w:i/>
          <w:sz w:val="24"/>
          <w:szCs w:val="24"/>
        </w:rPr>
        <w:t xml:space="preserve">ion aux bonnes </w:t>
      </w:r>
      <w:r w:rsidR="00337DBE" w:rsidRPr="0076080A">
        <w:rPr>
          <w:i/>
          <w:sz w:val="24"/>
          <w:szCs w:val="24"/>
        </w:rPr>
        <w:t>pratiques,</w:t>
      </w:r>
      <w:r w:rsidRPr="0076080A">
        <w:rPr>
          <w:i/>
          <w:sz w:val="24"/>
          <w:szCs w:val="24"/>
        </w:rPr>
        <w:t xml:space="preserve"> guide de BP à mettre en place</w:t>
      </w:r>
      <w:r w:rsidR="00F10AA3">
        <w:rPr>
          <w:i/>
          <w:sz w:val="24"/>
          <w:szCs w:val="24"/>
        </w:rPr>
        <w:t xml:space="preserve">. </w:t>
      </w:r>
    </w:p>
    <w:p w:rsidR="00F10AA3" w:rsidRPr="00F10AA3" w:rsidRDefault="00F10AA3" w:rsidP="00F10AA3">
      <w:pPr>
        <w:rPr>
          <w:i/>
          <w:sz w:val="24"/>
          <w:szCs w:val="24"/>
        </w:rPr>
      </w:pPr>
      <w:r w:rsidRPr="00F10AA3">
        <w:rPr>
          <w:i/>
          <w:sz w:val="24"/>
          <w:szCs w:val="24"/>
        </w:rPr>
        <w:t xml:space="preserve">Le Gt antiparasitaires du SIMV a </w:t>
      </w:r>
      <w:r>
        <w:rPr>
          <w:i/>
          <w:sz w:val="24"/>
          <w:szCs w:val="24"/>
        </w:rPr>
        <w:t>rédigé des recommandations de bonne pratique</w:t>
      </w:r>
      <w:r w:rsidR="00CC2713">
        <w:rPr>
          <w:i/>
          <w:sz w:val="24"/>
          <w:szCs w:val="24"/>
        </w:rPr>
        <w:t xml:space="preserve"> des antiparasitaires</w:t>
      </w:r>
      <w:r>
        <w:rPr>
          <w:i/>
          <w:sz w:val="24"/>
          <w:szCs w:val="24"/>
        </w:rPr>
        <w:t xml:space="preserve"> en insistant sur la place de la pharmacovigilance. Ce document a été présenté aux journées </w:t>
      </w:r>
      <w:proofErr w:type="spellStart"/>
      <w:r>
        <w:rPr>
          <w:i/>
          <w:sz w:val="24"/>
          <w:szCs w:val="24"/>
        </w:rPr>
        <w:t>parasito</w:t>
      </w:r>
      <w:proofErr w:type="spellEnd"/>
      <w:r>
        <w:rPr>
          <w:i/>
          <w:sz w:val="24"/>
          <w:szCs w:val="24"/>
        </w:rPr>
        <w:t xml:space="preserve"> GTV de </w:t>
      </w:r>
      <w:r w:rsidR="00434768">
        <w:rPr>
          <w:i/>
          <w:sz w:val="24"/>
          <w:szCs w:val="24"/>
        </w:rPr>
        <w:t>Toulouse</w:t>
      </w:r>
      <w:r>
        <w:rPr>
          <w:i/>
          <w:sz w:val="24"/>
          <w:szCs w:val="24"/>
        </w:rPr>
        <w:t xml:space="preserve"> en octobre 2018. MA Barthelemy propose de le partager au sein du </w:t>
      </w:r>
      <w:r w:rsidR="00CC2713">
        <w:rPr>
          <w:i/>
          <w:sz w:val="24"/>
          <w:szCs w:val="24"/>
        </w:rPr>
        <w:t>RFSA. Validé par tous, il pourrait devenir un</w:t>
      </w:r>
      <w:r>
        <w:rPr>
          <w:i/>
          <w:sz w:val="24"/>
          <w:szCs w:val="24"/>
        </w:rPr>
        <w:t xml:space="preserve"> document RFSA </w:t>
      </w:r>
      <w:r w:rsidR="00CC2713">
        <w:rPr>
          <w:i/>
          <w:sz w:val="24"/>
          <w:szCs w:val="24"/>
        </w:rPr>
        <w:t>à mettre à disposition.</w:t>
      </w:r>
    </w:p>
    <w:p w:rsidR="0076080A" w:rsidRPr="0076080A" w:rsidRDefault="0076080A" w:rsidP="0076080A">
      <w:pPr>
        <w:pStyle w:val="Paragraphedeliste"/>
        <w:ind w:left="1440"/>
        <w:rPr>
          <w:b/>
          <w:i/>
          <w:sz w:val="24"/>
          <w:szCs w:val="24"/>
        </w:rPr>
      </w:pPr>
    </w:p>
    <w:p w:rsidR="00FC222D" w:rsidRPr="00726E1E" w:rsidRDefault="00FC222D" w:rsidP="0076080A">
      <w:pPr>
        <w:numPr>
          <w:ilvl w:val="0"/>
          <w:numId w:val="3"/>
        </w:numPr>
        <w:rPr>
          <w:b/>
          <w:sz w:val="24"/>
          <w:szCs w:val="24"/>
        </w:rPr>
      </w:pPr>
      <w:r w:rsidRPr="0076080A">
        <w:rPr>
          <w:b/>
          <w:sz w:val="24"/>
          <w:szCs w:val="24"/>
        </w:rPr>
        <w:t xml:space="preserve">ENVT (Philippe </w:t>
      </w:r>
      <w:proofErr w:type="spellStart"/>
      <w:r w:rsidRPr="0076080A">
        <w:rPr>
          <w:b/>
          <w:sz w:val="24"/>
          <w:szCs w:val="24"/>
        </w:rPr>
        <w:t>Jacquiet</w:t>
      </w:r>
      <w:proofErr w:type="spellEnd"/>
      <w:r w:rsidRPr="0076080A">
        <w:rPr>
          <w:b/>
          <w:sz w:val="24"/>
          <w:szCs w:val="24"/>
        </w:rPr>
        <w:t xml:space="preserve">) </w:t>
      </w:r>
      <w:r w:rsidR="00726E1E">
        <w:rPr>
          <w:b/>
          <w:sz w:val="24"/>
          <w:szCs w:val="24"/>
        </w:rPr>
        <w:t xml:space="preserve"> </w:t>
      </w:r>
      <w:hyperlink r:id="rId11" w:history="1">
        <w:r w:rsidR="00726E1E" w:rsidRPr="00726E1E">
          <w:rPr>
            <w:rStyle w:val="Lienhypertexte"/>
            <w:b/>
            <w:sz w:val="24"/>
            <w:szCs w:val="24"/>
          </w:rPr>
          <w:t xml:space="preserve">présentation Philippe </w:t>
        </w:r>
        <w:proofErr w:type="spellStart"/>
        <w:r w:rsidR="00726E1E" w:rsidRPr="00726E1E">
          <w:rPr>
            <w:rStyle w:val="Lienhypertexte"/>
            <w:b/>
            <w:sz w:val="24"/>
            <w:szCs w:val="24"/>
          </w:rPr>
          <w:t>Jacquiet_RFSA</w:t>
        </w:r>
        <w:proofErr w:type="spellEnd"/>
        <w:r w:rsidR="00726E1E" w:rsidRPr="00726E1E">
          <w:rPr>
            <w:rStyle w:val="Lienhypertexte"/>
            <w:b/>
            <w:sz w:val="24"/>
            <w:szCs w:val="24"/>
          </w:rPr>
          <w:t xml:space="preserve"> 10 janvier 2018</w:t>
        </w:r>
      </w:hyperlink>
    </w:p>
    <w:p w:rsidR="00FC222D" w:rsidRPr="0076080A" w:rsidRDefault="00FC222D" w:rsidP="00FC222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>Implications dans les outils diagnostiques, les approches réduisant les intrants, les tanins, la résistance génétique (ovin principalement)</w:t>
      </w:r>
    </w:p>
    <w:p w:rsidR="00FC222D" w:rsidRPr="0076080A" w:rsidRDefault="00FC222D" w:rsidP="00FC222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 xml:space="preserve">Nombreuses enquêtes récentes sur la résistance aux anthelminthiques chez les ovins allaitants et laitiers (un peu les caprins) : résistance +++ aux BZ, apparition de la résistance aux lactones macrocycliques, signalement de résistance au </w:t>
      </w:r>
      <w:proofErr w:type="spellStart"/>
      <w:r w:rsidRPr="0076080A">
        <w:rPr>
          <w:sz w:val="24"/>
          <w:szCs w:val="24"/>
        </w:rPr>
        <w:t>monépantel</w:t>
      </w:r>
      <w:proofErr w:type="spellEnd"/>
      <w:r w:rsidRPr="0076080A">
        <w:rPr>
          <w:sz w:val="24"/>
          <w:szCs w:val="24"/>
        </w:rPr>
        <w:t>, multirésistance</w:t>
      </w:r>
    </w:p>
    <w:p w:rsidR="00FC222D" w:rsidRPr="0076080A" w:rsidRDefault="00FC222D" w:rsidP="00FC222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6080A">
        <w:rPr>
          <w:sz w:val="24"/>
          <w:szCs w:val="24"/>
        </w:rPr>
        <w:t>Projet Nouvelle Aquitaine : combinaison tanin+ sélection génétique</w:t>
      </w:r>
    </w:p>
    <w:p w:rsidR="0076080A" w:rsidRDefault="0076080A" w:rsidP="00FC222D">
      <w:pPr>
        <w:pStyle w:val="Paragraphedeliste"/>
        <w:rPr>
          <w:sz w:val="24"/>
          <w:szCs w:val="24"/>
        </w:rPr>
      </w:pPr>
    </w:p>
    <w:p w:rsidR="00FC222D" w:rsidRPr="00CC2713" w:rsidRDefault="00FC222D" w:rsidP="00CC2713">
      <w:pPr>
        <w:rPr>
          <w:sz w:val="24"/>
          <w:szCs w:val="24"/>
        </w:rPr>
      </w:pPr>
      <w:r w:rsidRPr="00CC2713">
        <w:rPr>
          <w:sz w:val="24"/>
          <w:szCs w:val="24"/>
        </w:rPr>
        <w:t xml:space="preserve">Le temps a manqué pour finir le tour de table (Races de France, </w:t>
      </w:r>
      <w:proofErr w:type="spellStart"/>
      <w:r w:rsidRPr="00CC2713">
        <w:rPr>
          <w:sz w:val="24"/>
          <w:szCs w:val="24"/>
        </w:rPr>
        <w:t>VetAgroSup</w:t>
      </w:r>
      <w:proofErr w:type="spellEnd"/>
      <w:r w:rsidRPr="00CC2713">
        <w:rPr>
          <w:sz w:val="24"/>
          <w:szCs w:val="24"/>
        </w:rPr>
        <w:t xml:space="preserve">, INRA Tours, GDS, </w:t>
      </w:r>
      <w:proofErr w:type="spellStart"/>
      <w:r w:rsidRPr="00CC2713">
        <w:rPr>
          <w:sz w:val="24"/>
          <w:szCs w:val="24"/>
        </w:rPr>
        <w:t>Oniris</w:t>
      </w:r>
      <w:proofErr w:type="spellEnd"/>
      <w:r w:rsidRPr="00CC2713">
        <w:rPr>
          <w:sz w:val="24"/>
          <w:szCs w:val="24"/>
        </w:rPr>
        <w:t xml:space="preserve">, SIMV). </w:t>
      </w:r>
      <w:r w:rsidR="00CC2713">
        <w:rPr>
          <w:sz w:val="24"/>
          <w:szCs w:val="24"/>
        </w:rPr>
        <w:t>P</w:t>
      </w:r>
      <w:r w:rsidRPr="00CC2713">
        <w:rPr>
          <w:sz w:val="24"/>
          <w:szCs w:val="24"/>
        </w:rPr>
        <w:t xml:space="preserve">résentations </w:t>
      </w:r>
      <w:r w:rsidR="00CC2713">
        <w:rPr>
          <w:sz w:val="24"/>
          <w:szCs w:val="24"/>
        </w:rPr>
        <w:t>reportées à</w:t>
      </w:r>
      <w:r w:rsidRPr="00CC2713">
        <w:rPr>
          <w:sz w:val="24"/>
          <w:szCs w:val="24"/>
        </w:rPr>
        <w:t xml:space="preserve"> la prochaine réunion.</w:t>
      </w:r>
    </w:p>
    <w:p w:rsidR="0076080A" w:rsidRDefault="0076080A" w:rsidP="0076080A">
      <w:pPr>
        <w:rPr>
          <w:b/>
          <w:sz w:val="24"/>
          <w:szCs w:val="24"/>
        </w:rPr>
      </w:pPr>
    </w:p>
    <w:p w:rsidR="00726E1E" w:rsidRPr="00726E1E" w:rsidRDefault="00726E1E" w:rsidP="00726E1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Vetagrosup</w:t>
      </w:r>
      <w:proofErr w:type="spellEnd"/>
      <w:r>
        <w:rPr>
          <w:b/>
          <w:sz w:val="24"/>
          <w:szCs w:val="24"/>
        </w:rPr>
        <w:t xml:space="preserve"> </w:t>
      </w:r>
      <w:hyperlink r:id="rId12" w:history="1">
        <w:r w:rsidRPr="00726E1E">
          <w:rPr>
            <w:rStyle w:val="Lienhypertexte"/>
            <w:b/>
            <w:sz w:val="24"/>
            <w:szCs w:val="24"/>
          </w:rPr>
          <w:t>Groupe antiparasitaires RFSA _ feuille de route Gilles Bourgoin</w:t>
        </w:r>
      </w:hyperlink>
    </w:p>
    <w:p w:rsidR="00726E1E" w:rsidRDefault="00726E1E" w:rsidP="0076080A">
      <w:pPr>
        <w:rPr>
          <w:b/>
          <w:sz w:val="24"/>
          <w:szCs w:val="24"/>
        </w:rPr>
      </w:pPr>
    </w:p>
    <w:p w:rsidR="00726E1E" w:rsidRPr="00726E1E" w:rsidRDefault="00726E1E" w:rsidP="00726E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INRA </w:t>
      </w:r>
      <w:hyperlink r:id="rId13" w:history="1">
        <w:r w:rsidRPr="00726E1E">
          <w:rPr>
            <w:rStyle w:val="Lienhypertexte"/>
            <w:b/>
            <w:sz w:val="24"/>
            <w:szCs w:val="24"/>
          </w:rPr>
          <w:t xml:space="preserve">Groupe antiparasitaires </w:t>
        </w:r>
        <w:proofErr w:type="spellStart"/>
        <w:r w:rsidRPr="00726E1E">
          <w:rPr>
            <w:rStyle w:val="Lienhypertexte"/>
            <w:b/>
            <w:sz w:val="24"/>
            <w:szCs w:val="24"/>
          </w:rPr>
          <w:t>RFSA_CNGS_feuille</w:t>
        </w:r>
        <w:proofErr w:type="spellEnd"/>
        <w:r w:rsidRPr="00726E1E">
          <w:rPr>
            <w:rStyle w:val="Lienhypertexte"/>
            <w:b/>
            <w:sz w:val="24"/>
            <w:szCs w:val="24"/>
          </w:rPr>
          <w:t xml:space="preserve"> de route Cédric Neveu</w:t>
        </w:r>
      </w:hyperlink>
    </w:p>
    <w:p w:rsidR="00726E1E" w:rsidRDefault="00726E1E" w:rsidP="0076080A">
      <w:pPr>
        <w:rPr>
          <w:b/>
          <w:sz w:val="24"/>
          <w:szCs w:val="24"/>
        </w:rPr>
      </w:pPr>
    </w:p>
    <w:p w:rsidR="00726E1E" w:rsidRDefault="00726E1E" w:rsidP="007608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RACES DE France </w:t>
      </w:r>
      <w:r w:rsidRPr="00726E1E">
        <w:rPr>
          <w:b/>
          <w:sz w:val="24"/>
          <w:szCs w:val="24"/>
        </w:rPr>
        <w:t>: </w:t>
      </w:r>
      <w:hyperlink r:id="rId14" w:history="1">
        <w:r w:rsidRPr="00726E1E">
          <w:rPr>
            <w:rStyle w:val="Lienhypertexte"/>
            <w:b/>
            <w:sz w:val="24"/>
            <w:szCs w:val="24"/>
          </w:rPr>
          <w:t xml:space="preserve">Groupe antiparasitaires RFSA_OS </w:t>
        </w:r>
        <w:proofErr w:type="spellStart"/>
        <w:r w:rsidRPr="00726E1E">
          <w:rPr>
            <w:rStyle w:val="Lienhypertexte"/>
            <w:b/>
            <w:sz w:val="24"/>
            <w:szCs w:val="24"/>
          </w:rPr>
          <w:t>OV_feuille</w:t>
        </w:r>
        <w:proofErr w:type="spellEnd"/>
        <w:r w:rsidRPr="00726E1E">
          <w:rPr>
            <w:rStyle w:val="Lienhypertexte"/>
            <w:b/>
            <w:sz w:val="24"/>
            <w:szCs w:val="24"/>
          </w:rPr>
          <w:t xml:space="preserve"> de route Françoise Dion</w:t>
        </w:r>
      </w:hyperlink>
    </w:p>
    <w:p w:rsidR="00726E1E" w:rsidRPr="0076080A" w:rsidRDefault="00726E1E" w:rsidP="0076080A">
      <w:pPr>
        <w:rPr>
          <w:b/>
          <w:sz w:val="24"/>
          <w:szCs w:val="24"/>
        </w:rPr>
      </w:pPr>
    </w:p>
    <w:p w:rsidR="00726E1E" w:rsidRPr="00726E1E" w:rsidRDefault="00726E1E" w:rsidP="00726E1E">
      <w:pPr>
        <w:rPr>
          <w:b/>
          <w:sz w:val="24"/>
          <w:szCs w:val="24"/>
        </w:rPr>
      </w:pPr>
      <w:r w:rsidRPr="0076080A">
        <w:rPr>
          <w:b/>
          <w:sz w:val="24"/>
          <w:szCs w:val="24"/>
        </w:rPr>
        <w:t>SIMV</w:t>
      </w:r>
      <w:r>
        <w:rPr>
          <w:b/>
          <w:sz w:val="24"/>
          <w:szCs w:val="24"/>
        </w:rPr>
        <w:t xml:space="preserve"> </w:t>
      </w:r>
      <w:hyperlink r:id="rId15" w:history="1">
        <w:r w:rsidRPr="00726E1E">
          <w:rPr>
            <w:rStyle w:val="Lienhypertexte"/>
            <w:b/>
            <w:sz w:val="24"/>
            <w:szCs w:val="24"/>
          </w:rPr>
          <w:t>feuille route Groupe antiparasitaires RFSA SIMV</w:t>
        </w:r>
      </w:hyperlink>
    </w:p>
    <w:p w:rsidR="0076080A" w:rsidRPr="0076080A" w:rsidRDefault="0076080A">
      <w:pPr>
        <w:pStyle w:val="Paragraphedeliste"/>
        <w:rPr>
          <w:sz w:val="24"/>
          <w:szCs w:val="24"/>
        </w:rPr>
      </w:pPr>
    </w:p>
    <w:p w:rsidR="0076080A" w:rsidRPr="0076080A" w:rsidRDefault="0076080A">
      <w:pPr>
        <w:pStyle w:val="Paragraphedeliste"/>
        <w:rPr>
          <w:sz w:val="24"/>
          <w:szCs w:val="24"/>
        </w:rPr>
      </w:pPr>
    </w:p>
    <w:sectPr w:rsidR="0076080A" w:rsidRPr="0076080A" w:rsidSect="00BE67FB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8CE" w:rsidRDefault="007A08CE" w:rsidP="007A08CE">
      <w:pPr>
        <w:spacing w:after="0" w:line="240" w:lineRule="auto"/>
      </w:pPr>
      <w:r>
        <w:separator/>
      </w:r>
    </w:p>
  </w:endnote>
  <w:endnote w:type="continuationSeparator" w:id="0">
    <w:p w:rsidR="007A08CE" w:rsidRDefault="007A08CE" w:rsidP="007A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491496"/>
      <w:docPartObj>
        <w:docPartGallery w:val="Page Numbers (Bottom of Page)"/>
        <w:docPartUnique/>
      </w:docPartObj>
    </w:sdtPr>
    <w:sdtContent>
      <w:p w:rsidR="00FB32FC" w:rsidRDefault="00FB32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32FC" w:rsidRDefault="00FB32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8CE" w:rsidRDefault="007A08CE" w:rsidP="007A08CE">
      <w:pPr>
        <w:spacing w:after="0" w:line="240" w:lineRule="auto"/>
      </w:pPr>
      <w:r>
        <w:separator/>
      </w:r>
    </w:p>
  </w:footnote>
  <w:footnote w:type="continuationSeparator" w:id="0">
    <w:p w:rsidR="007A08CE" w:rsidRDefault="007A08CE" w:rsidP="007A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CE" w:rsidRDefault="007A08CE">
    <w:pPr>
      <w:pStyle w:val="En-tte"/>
    </w:pP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-56152</wp:posOffset>
          </wp:positionH>
          <wp:positionV relativeFrom="line">
            <wp:posOffset>-156845</wp:posOffset>
          </wp:positionV>
          <wp:extent cx="1307465" cy="685800"/>
          <wp:effectExtent l="0" t="0" r="6985" b="0"/>
          <wp:wrapSquare wrapText="bothSides"/>
          <wp:docPr id="3" name="Image 3" descr="Description : X:\RFSA-EXTRANET\images\logo_159895_colo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X:\RFSA-EXTRANET\images\logo_159895_color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63AC"/>
    <w:multiLevelType w:val="hybridMultilevel"/>
    <w:tmpl w:val="14101712"/>
    <w:lvl w:ilvl="0" w:tplc="74D48DEC">
      <w:numFmt w:val="bullet"/>
      <w:lvlText w:val="-"/>
      <w:lvlJc w:val="left"/>
      <w:pPr>
        <w:ind w:left="1074" w:hanging="360"/>
      </w:pPr>
      <w:rPr>
        <w:rFonts w:ascii="Calibri Light" w:eastAsia="Calibri" w:hAnsi="Calibri Light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556B1F16"/>
    <w:multiLevelType w:val="multilevel"/>
    <w:tmpl w:val="94F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2D7989"/>
    <w:multiLevelType w:val="hybridMultilevel"/>
    <w:tmpl w:val="B6F447C6"/>
    <w:lvl w:ilvl="0" w:tplc="57D05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2B08"/>
    <w:multiLevelType w:val="hybridMultilevel"/>
    <w:tmpl w:val="FAEE4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6A"/>
    <w:rsid w:val="00053154"/>
    <w:rsid w:val="000C7E50"/>
    <w:rsid w:val="00337DBE"/>
    <w:rsid w:val="00434768"/>
    <w:rsid w:val="00531C6D"/>
    <w:rsid w:val="00544375"/>
    <w:rsid w:val="00554432"/>
    <w:rsid w:val="0057145F"/>
    <w:rsid w:val="00726E1E"/>
    <w:rsid w:val="0076080A"/>
    <w:rsid w:val="007621A7"/>
    <w:rsid w:val="007A08CE"/>
    <w:rsid w:val="008A3528"/>
    <w:rsid w:val="008B7033"/>
    <w:rsid w:val="009650B9"/>
    <w:rsid w:val="009D3A13"/>
    <w:rsid w:val="009F3675"/>
    <w:rsid w:val="00BE67FB"/>
    <w:rsid w:val="00C56253"/>
    <w:rsid w:val="00CC2713"/>
    <w:rsid w:val="00D917B7"/>
    <w:rsid w:val="00DF0979"/>
    <w:rsid w:val="00EC3027"/>
    <w:rsid w:val="00F10AA3"/>
    <w:rsid w:val="00F264A6"/>
    <w:rsid w:val="00F9716A"/>
    <w:rsid w:val="00FB32FC"/>
    <w:rsid w:val="00FC222D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4F2B23"/>
  <w15:docId w15:val="{D1A1B25F-C5BD-4917-BB26-232DB200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6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16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56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26E1E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6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C27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8CE"/>
  </w:style>
  <w:style w:type="paragraph" w:styleId="Pieddepage">
    <w:name w:val="footer"/>
    <w:basedOn w:val="Normal"/>
    <w:link w:val="PieddepageCar"/>
    <w:uiPriority w:val="99"/>
    <w:unhideWhenUsed/>
    <w:rsid w:val="007A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RFSA-18-01-18-CC2.pptx" TargetMode="External"/><Relationship Id="rId13" Type="http://schemas.openxmlformats.org/officeDocument/2006/relationships/hyperlink" Target="http://www.reseau-francais-sante-animale.net/wp-content/uploads/2018/10/Groupe-antiparasitaires-RFSA_CNGS_feuille-de-route-C%C3%A9dric-Neveu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u-francais-sante-animale.net/wp-content/uploads/2018/10/Groupe-antiparasitaires-RFSA-_-feuille-de-route-Gilles-Bourgoin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-francais-sante-animale.net/wp-content/uploads/2018/10/pr%C3%A9sentation-Philippe-Jacquiet_RFSA-10-janvier-2018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u-francais-sante-animale.net/wp-content/uploads/2018/10/feuille-route-Groupe-antiparasitaires-RFSA-SIMV.docx" TargetMode="External"/><Relationship Id="rId10" Type="http://schemas.openxmlformats.org/officeDocument/2006/relationships/hyperlink" Target="http://www.reseau-francais-sante-animale.net/wp-content/uploads/2018/10/2019.01.09-RFSA-GT-antiparasitaire-v2.p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18/10/Groupe-antiparasitaires-RFSA_feuile-de-route-Carine-Paraud-1.docx" TargetMode="External"/><Relationship Id="rId14" Type="http://schemas.openxmlformats.org/officeDocument/2006/relationships/hyperlink" Target="http://www.reseau-francais-sante-animale.net/wp-content/uploads/2018/10/Groupe-antiparasitaires-RFSA_OS-OV_feuille-de-route-Fran%C3%A7oise-Dion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88DD-9EB4-4F4C-AD6E-29CDE3BE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Chartier</dc:creator>
  <cp:lastModifiedBy>Accueil</cp:lastModifiedBy>
  <cp:revision>6</cp:revision>
  <dcterms:created xsi:type="dcterms:W3CDTF">2019-01-22T16:39:00Z</dcterms:created>
  <dcterms:modified xsi:type="dcterms:W3CDTF">2019-01-22T16:47:00Z</dcterms:modified>
</cp:coreProperties>
</file>