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34456" w14:textId="18F83542" w:rsidR="00DD2BC6" w:rsidRDefault="002F6C7A" w:rsidP="00591633">
      <w:pPr>
        <w:pBdr>
          <w:bottom w:val="single" w:sz="4" w:space="1" w:color="auto"/>
        </w:pBdr>
        <w:jc w:val="center"/>
        <w:rPr>
          <w:rFonts w:asciiTheme="majorHAnsi" w:eastAsiaTheme="majorEastAsia" w:hAnsiTheme="majorHAnsi" w:cstheme="majorBidi"/>
          <w:sz w:val="32"/>
          <w:szCs w:val="32"/>
          <w:lang w:eastAsia="fr-FR"/>
        </w:rPr>
      </w:pPr>
      <w:bookmarkStart w:id="0" w:name="_GoBack"/>
      <w:bookmarkEnd w:id="0"/>
      <w:r>
        <w:rPr>
          <w:rFonts w:asciiTheme="majorHAnsi" w:eastAsiaTheme="majorEastAsia" w:hAnsiTheme="majorHAnsi" w:cstheme="majorBidi"/>
          <w:sz w:val="32"/>
          <w:szCs w:val="32"/>
          <w:lang w:eastAsia="fr-FR"/>
        </w:rPr>
        <w:t>Guide</w:t>
      </w:r>
    </w:p>
    <w:p w14:paraId="6D217C9E" w14:textId="77777777" w:rsidR="000E7D98" w:rsidRPr="00943D0E" w:rsidRDefault="00D32B70" w:rsidP="00591633">
      <w:pPr>
        <w:pBdr>
          <w:bottom w:val="single" w:sz="4" w:space="1" w:color="auto"/>
        </w:pBdr>
        <w:jc w:val="center"/>
        <w:rPr>
          <w:rFonts w:asciiTheme="majorHAnsi" w:eastAsiaTheme="majorEastAsia" w:hAnsiTheme="majorHAnsi" w:cstheme="majorBidi"/>
          <w:sz w:val="32"/>
          <w:szCs w:val="32"/>
          <w:lang w:eastAsia="fr-FR"/>
        </w:rPr>
      </w:pPr>
      <w:r w:rsidRPr="00943D0E">
        <w:rPr>
          <w:rFonts w:asciiTheme="majorHAnsi" w:eastAsiaTheme="majorEastAsia" w:hAnsiTheme="majorHAnsi" w:cstheme="majorBidi"/>
          <w:sz w:val="32"/>
          <w:szCs w:val="32"/>
          <w:lang w:eastAsia="fr-FR"/>
        </w:rPr>
        <w:t>Rencontre entre l’Institut Pasteur et le SIMV</w:t>
      </w:r>
    </w:p>
    <w:p w14:paraId="38B6B063" w14:textId="77777777" w:rsidR="0063250D" w:rsidRPr="00943D0E" w:rsidRDefault="00D32B70" w:rsidP="0063250D">
      <w:pPr>
        <w:pBdr>
          <w:bottom w:val="single" w:sz="4" w:space="1" w:color="auto"/>
        </w:pBdr>
        <w:jc w:val="center"/>
        <w:rPr>
          <w:rFonts w:asciiTheme="majorHAnsi" w:eastAsiaTheme="majorEastAsia" w:hAnsiTheme="majorHAnsi" w:cstheme="majorBidi"/>
          <w:sz w:val="32"/>
          <w:szCs w:val="32"/>
          <w:lang w:eastAsia="fr-FR"/>
        </w:rPr>
      </w:pPr>
      <w:r w:rsidRPr="00943D0E">
        <w:rPr>
          <w:rFonts w:asciiTheme="majorHAnsi" w:eastAsiaTheme="majorEastAsia" w:hAnsiTheme="majorHAnsi" w:cstheme="majorBidi"/>
          <w:sz w:val="32"/>
          <w:szCs w:val="32"/>
          <w:lang w:eastAsia="fr-FR"/>
        </w:rPr>
        <w:t xml:space="preserve">Mercredi 27 </w:t>
      </w:r>
      <w:r w:rsidR="0063250D" w:rsidRPr="00943D0E">
        <w:rPr>
          <w:rFonts w:asciiTheme="majorHAnsi" w:eastAsiaTheme="majorEastAsia" w:hAnsiTheme="majorHAnsi" w:cstheme="majorBidi"/>
          <w:sz w:val="32"/>
          <w:szCs w:val="32"/>
          <w:lang w:eastAsia="fr-FR"/>
        </w:rPr>
        <w:t>Septembre 2017</w:t>
      </w:r>
    </w:p>
    <w:p w14:paraId="53998A86" w14:textId="77777777" w:rsidR="00F8029B" w:rsidRDefault="00F8029B">
      <w:pPr>
        <w:rPr>
          <w:b/>
          <w:sz w:val="24"/>
          <w:u w:val="single"/>
        </w:rPr>
      </w:pPr>
    </w:p>
    <w:sdt>
      <w:sdtPr>
        <w:rPr>
          <w:rFonts w:asciiTheme="minorHAnsi" w:eastAsiaTheme="minorHAnsi" w:hAnsiTheme="minorHAnsi" w:cstheme="minorBidi"/>
          <w:color w:val="auto"/>
          <w:sz w:val="22"/>
          <w:szCs w:val="22"/>
          <w:lang w:eastAsia="en-US"/>
        </w:rPr>
        <w:id w:val="-82537351"/>
        <w:docPartObj>
          <w:docPartGallery w:val="Table of Contents"/>
          <w:docPartUnique/>
        </w:docPartObj>
      </w:sdtPr>
      <w:sdtEndPr>
        <w:rPr>
          <w:b/>
          <w:bCs/>
        </w:rPr>
      </w:sdtEndPr>
      <w:sdtContent>
        <w:p w14:paraId="4464183D" w14:textId="77777777" w:rsidR="00943D0E" w:rsidRPr="0098736B" w:rsidRDefault="00943D0E">
          <w:pPr>
            <w:pStyle w:val="En-ttedetabledesmatires"/>
            <w:rPr>
              <w:b/>
              <w:color w:val="auto"/>
            </w:rPr>
          </w:pPr>
          <w:r w:rsidRPr="0098736B">
            <w:rPr>
              <w:b/>
              <w:color w:val="auto"/>
            </w:rPr>
            <w:t>Table des matières</w:t>
          </w:r>
        </w:p>
        <w:p w14:paraId="493BAB5F" w14:textId="77777777" w:rsidR="00524ED5" w:rsidRDefault="00943D0E">
          <w:pPr>
            <w:pStyle w:val="TM1"/>
            <w:tabs>
              <w:tab w:val="left" w:pos="421"/>
              <w:tab w:val="right" w:leader="dot" w:pos="9062"/>
            </w:tabs>
            <w:rPr>
              <w:rFonts w:eastAsiaTheme="minorEastAsia"/>
              <w:noProof/>
              <w:sz w:val="24"/>
              <w:szCs w:val="24"/>
              <w:lang w:eastAsia="ja-JP"/>
            </w:rPr>
          </w:pPr>
          <w:r>
            <w:fldChar w:fldCharType="begin"/>
          </w:r>
          <w:r>
            <w:instrText xml:space="preserve"> TOC \o "1-3" \h \z \u </w:instrText>
          </w:r>
          <w:r>
            <w:fldChar w:fldCharType="separate"/>
          </w:r>
          <w:r w:rsidR="00524ED5" w:rsidRPr="00123129">
            <w:rPr>
              <w:b/>
              <w:noProof/>
            </w:rPr>
            <w:t>1.</w:t>
          </w:r>
          <w:r w:rsidR="00524ED5">
            <w:rPr>
              <w:rFonts w:eastAsiaTheme="minorEastAsia"/>
              <w:noProof/>
              <w:sz w:val="24"/>
              <w:szCs w:val="24"/>
              <w:lang w:eastAsia="ja-JP"/>
            </w:rPr>
            <w:tab/>
          </w:r>
          <w:r w:rsidR="00524ED5" w:rsidRPr="00123129">
            <w:rPr>
              <w:b/>
              <w:noProof/>
            </w:rPr>
            <w:t>Titre de la journée</w:t>
          </w:r>
          <w:r w:rsidR="00524ED5">
            <w:rPr>
              <w:noProof/>
            </w:rPr>
            <w:tab/>
          </w:r>
          <w:r w:rsidR="00524ED5">
            <w:rPr>
              <w:noProof/>
            </w:rPr>
            <w:fldChar w:fldCharType="begin"/>
          </w:r>
          <w:r w:rsidR="00524ED5">
            <w:rPr>
              <w:noProof/>
            </w:rPr>
            <w:instrText xml:space="preserve"> PAGEREF _Toc362879582 \h </w:instrText>
          </w:r>
          <w:r w:rsidR="00524ED5">
            <w:rPr>
              <w:noProof/>
            </w:rPr>
          </w:r>
          <w:r w:rsidR="00524ED5">
            <w:rPr>
              <w:noProof/>
            </w:rPr>
            <w:fldChar w:fldCharType="separate"/>
          </w:r>
          <w:r w:rsidR="00524ED5">
            <w:rPr>
              <w:noProof/>
            </w:rPr>
            <w:t>1</w:t>
          </w:r>
          <w:r w:rsidR="00524ED5">
            <w:rPr>
              <w:noProof/>
            </w:rPr>
            <w:fldChar w:fldCharType="end"/>
          </w:r>
        </w:p>
        <w:p w14:paraId="112A3834" w14:textId="77777777" w:rsidR="00524ED5" w:rsidRDefault="00524ED5">
          <w:pPr>
            <w:pStyle w:val="TM1"/>
            <w:tabs>
              <w:tab w:val="left" w:pos="421"/>
              <w:tab w:val="right" w:leader="dot" w:pos="9062"/>
            </w:tabs>
            <w:rPr>
              <w:rFonts w:eastAsiaTheme="minorEastAsia"/>
              <w:noProof/>
              <w:sz w:val="24"/>
              <w:szCs w:val="24"/>
              <w:lang w:eastAsia="ja-JP"/>
            </w:rPr>
          </w:pPr>
          <w:r w:rsidRPr="00123129">
            <w:rPr>
              <w:b/>
              <w:noProof/>
            </w:rPr>
            <w:t>2.</w:t>
          </w:r>
          <w:r>
            <w:rPr>
              <w:rFonts w:eastAsiaTheme="minorEastAsia"/>
              <w:noProof/>
              <w:sz w:val="24"/>
              <w:szCs w:val="24"/>
              <w:lang w:eastAsia="ja-JP"/>
            </w:rPr>
            <w:tab/>
          </w:r>
          <w:r w:rsidRPr="00123129">
            <w:rPr>
              <w:b/>
              <w:noProof/>
            </w:rPr>
            <w:t>But de l’évènement</w:t>
          </w:r>
          <w:r>
            <w:rPr>
              <w:noProof/>
            </w:rPr>
            <w:tab/>
          </w:r>
          <w:r>
            <w:rPr>
              <w:noProof/>
            </w:rPr>
            <w:fldChar w:fldCharType="begin"/>
          </w:r>
          <w:r>
            <w:rPr>
              <w:noProof/>
            </w:rPr>
            <w:instrText xml:space="preserve"> PAGEREF _Toc362879583 \h </w:instrText>
          </w:r>
          <w:r>
            <w:rPr>
              <w:noProof/>
            </w:rPr>
          </w:r>
          <w:r>
            <w:rPr>
              <w:noProof/>
            </w:rPr>
            <w:fldChar w:fldCharType="separate"/>
          </w:r>
          <w:r>
            <w:rPr>
              <w:noProof/>
            </w:rPr>
            <w:t>1</w:t>
          </w:r>
          <w:r>
            <w:rPr>
              <w:noProof/>
            </w:rPr>
            <w:fldChar w:fldCharType="end"/>
          </w:r>
        </w:p>
        <w:p w14:paraId="1BBACA75" w14:textId="64A71EBA" w:rsidR="00524ED5" w:rsidRDefault="00524ED5">
          <w:pPr>
            <w:pStyle w:val="TM1"/>
            <w:tabs>
              <w:tab w:val="left" w:pos="421"/>
              <w:tab w:val="right" w:leader="dot" w:pos="9062"/>
            </w:tabs>
            <w:rPr>
              <w:rFonts w:eastAsiaTheme="minorEastAsia"/>
              <w:noProof/>
              <w:sz w:val="24"/>
              <w:szCs w:val="24"/>
              <w:lang w:eastAsia="ja-JP"/>
            </w:rPr>
          </w:pPr>
          <w:r>
            <w:rPr>
              <w:b/>
              <w:noProof/>
            </w:rPr>
            <w:t>3</w:t>
          </w:r>
          <w:r w:rsidRPr="00123129">
            <w:rPr>
              <w:b/>
              <w:noProof/>
            </w:rPr>
            <w:t>.</w:t>
          </w:r>
          <w:r>
            <w:rPr>
              <w:rFonts w:eastAsiaTheme="minorEastAsia"/>
              <w:noProof/>
              <w:sz w:val="24"/>
              <w:szCs w:val="24"/>
              <w:lang w:eastAsia="ja-JP"/>
            </w:rPr>
            <w:tab/>
          </w:r>
          <w:r w:rsidRPr="00123129">
            <w:rPr>
              <w:b/>
              <w:noProof/>
            </w:rPr>
            <w:t>Objectifs « conjoints » lors de la rencontre SIMV/IP</w:t>
          </w:r>
          <w:r>
            <w:rPr>
              <w:noProof/>
            </w:rPr>
            <w:tab/>
          </w:r>
          <w:r>
            <w:rPr>
              <w:noProof/>
            </w:rPr>
            <w:fldChar w:fldCharType="begin"/>
          </w:r>
          <w:r>
            <w:rPr>
              <w:noProof/>
            </w:rPr>
            <w:instrText xml:space="preserve"> PAGEREF _Toc362879584 \h </w:instrText>
          </w:r>
          <w:r>
            <w:rPr>
              <w:noProof/>
            </w:rPr>
          </w:r>
          <w:r>
            <w:rPr>
              <w:noProof/>
            </w:rPr>
            <w:fldChar w:fldCharType="separate"/>
          </w:r>
          <w:r>
            <w:rPr>
              <w:noProof/>
            </w:rPr>
            <w:t>3</w:t>
          </w:r>
          <w:r>
            <w:rPr>
              <w:noProof/>
            </w:rPr>
            <w:fldChar w:fldCharType="end"/>
          </w:r>
        </w:p>
        <w:p w14:paraId="67F59A62" w14:textId="77777777" w:rsidR="00524ED5" w:rsidRDefault="00524ED5">
          <w:pPr>
            <w:pStyle w:val="TM2"/>
            <w:tabs>
              <w:tab w:val="left" w:pos="613"/>
              <w:tab w:val="right" w:leader="dot" w:pos="9062"/>
            </w:tabs>
            <w:rPr>
              <w:rFonts w:eastAsiaTheme="minorEastAsia"/>
              <w:noProof/>
              <w:sz w:val="24"/>
              <w:szCs w:val="24"/>
              <w:lang w:eastAsia="ja-JP"/>
            </w:rPr>
          </w:pPr>
          <w:r w:rsidRPr="00123129">
            <w:rPr>
              <w:noProof/>
            </w:rPr>
            <w:t>a.</w:t>
          </w:r>
          <w:r>
            <w:rPr>
              <w:rFonts w:eastAsiaTheme="minorEastAsia"/>
              <w:noProof/>
              <w:sz w:val="24"/>
              <w:szCs w:val="24"/>
              <w:lang w:eastAsia="ja-JP"/>
            </w:rPr>
            <w:tab/>
          </w:r>
          <w:r w:rsidRPr="00123129">
            <w:rPr>
              <w:b/>
              <w:noProof/>
            </w:rPr>
            <w:t xml:space="preserve">Partie 1 : </w:t>
          </w:r>
          <w:r w:rsidRPr="00123129">
            <w:rPr>
              <w:noProof/>
            </w:rPr>
            <w:t>Introduction et présentation du secteur vétérinaire par le SIMV</w:t>
          </w:r>
          <w:r>
            <w:rPr>
              <w:noProof/>
            </w:rPr>
            <w:tab/>
          </w:r>
          <w:r>
            <w:rPr>
              <w:noProof/>
            </w:rPr>
            <w:fldChar w:fldCharType="begin"/>
          </w:r>
          <w:r>
            <w:rPr>
              <w:noProof/>
            </w:rPr>
            <w:instrText xml:space="preserve"> PAGEREF _Toc362879585 \h </w:instrText>
          </w:r>
          <w:r>
            <w:rPr>
              <w:noProof/>
            </w:rPr>
          </w:r>
          <w:r>
            <w:rPr>
              <w:noProof/>
            </w:rPr>
            <w:fldChar w:fldCharType="separate"/>
          </w:r>
          <w:r>
            <w:rPr>
              <w:noProof/>
            </w:rPr>
            <w:t>3</w:t>
          </w:r>
          <w:r>
            <w:rPr>
              <w:noProof/>
            </w:rPr>
            <w:fldChar w:fldCharType="end"/>
          </w:r>
        </w:p>
        <w:p w14:paraId="54307E10" w14:textId="77777777" w:rsidR="00524ED5" w:rsidRDefault="00524ED5">
          <w:pPr>
            <w:pStyle w:val="TM2"/>
            <w:tabs>
              <w:tab w:val="left" w:pos="626"/>
              <w:tab w:val="right" w:leader="dot" w:pos="9062"/>
            </w:tabs>
            <w:rPr>
              <w:rFonts w:eastAsiaTheme="minorEastAsia"/>
              <w:noProof/>
              <w:sz w:val="24"/>
              <w:szCs w:val="24"/>
              <w:lang w:eastAsia="ja-JP"/>
            </w:rPr>
          </w:pPr>
          <w:r w:rsidRPr="00123129">
            <w:rPr>
              <w:noProof/>
            </w:rPr>
            <w:t>b.</w:t>
          </w:r>
          <w:r>
            <w:rPr>
              <w:rFonts w:eastAsiaTheme="minorEastAsia"/>
              <w:noProof/>
              <w:sz w:val="24"/>
              <w:szCs w:val="24"/>
              <w:lang w:eastAsia="ja-JP"/>
            </w:rPr>
            <w:tab/>
          </w:r>
          <w:r w:rsidRPr="00123129">
            <w:rPr>
              <w:b/>
              <w:noProof/>
            </w:rPr>
            <w:t xml:space="preserve">Partie 2 : </w:t>
          </w:r>
          <w:r w:rsidRPr="00123129">
            <w:rPr>
              <w:noProof/>
            </w:rPr>
            <w:t>Trois</w:t>
          </w:r>
          <w:r w:rsidRPr="00123129">
            <w:rPr>
              <w:b/>
              <w:noProof/>
            </w:rPr>
            <w:t xml:space="preserve"> </w:t>
          </w:r>
          <w:r w:rsidRPr="00123129">
            <w:rPr>
              <w:noProof/>
            </w:rPr>
            <w:t>tables rondes animées par l’Institut Pasteur et le SIMV</w:t>
          </w:r>
          <w:r>
            <w:rPr>
              <w:noProof/>
            </w:rPr>
            <w:tab/>
          </w:r>
          <w:r>
            <w:rPr>
              <w:noProof/>
            </w:rPr>
            <w:fldChar w:fldCharType="begin"/>
          </w:r>
          <w:r>
            <w:rPr>
              <w:noProof/>
            </w:rPr>
            <w:instrText xml:space="preserve"> PAGEREF _Toc362879586 \h </w:instrText>
          </w:r>
          <w:r>
            <w:rPr>
              <w:noProof/>
            </w:rPr>
          </w:r>
          <w:r>
            <w:rPr>
              <w:noProof/>
            </w:rPr>
            <w:fldChar w:fldCharType="separate"/>
          </w:r>
          <w:r>
            <w:rPr>
              <w:noProof/>
            </w:rPr>
            <w:t>4</w:t>
          </w:r>
          <w:r>
            <w:rPr>
              <w:noProof/>
            </w:rPr>
            <w:fldChar w:fldCharType="end"/>
          </w:r>
        </w:p>
        <w:p w14:paraId="63610B32" w14:textId="77777777" w:rsidR="00524ED5" w:rsidRDefault="00524ED5">
          <w:pPr>
            <w:pStyle w:val="TM2"/>
            <w:tabs>
              <w:tab w:val="left" w:pos="602"/>
              <w:tab w:val="right" w:leader="dot" w:pos="9062"/>
            </w:tabs>
            <w:rPr>
              <w:rFonts w:eastAsiaTheme="minorEastAsia"/>
              <w:noProof/>
              <w:sz w:val="24"/>
              <w:szCs w:val="24"/>
              <w:lang w:eastAsia="ja-JP"/>
            </w:rPr>
          </w:pPr>
          <w:r w:rsidRPr="00123129">
            <w:rPr>
              <w:noProof/>
            </w:rPr>
            <w:t>c.</w:t>
          </w:r>
          <w:r>
            <w:rPr>
              <w:rFonts w:eastAsiaTheme="minorEastAsia"/>
              <w:noProof/>
              <w:sz w:val="24"/>
              <w:szCs w:val="24"/>
              <w:lang w:eastAsia="ja-JP"/>
            </w:rPr>
            <w:tab/>
          </w:r>
          <w:r w:rsidRPr="00123129">
            <w:rPr>
              <w:b/>
              <w:noProof/>
            </w:rPr>
            <w:t xml:space="preserve">Partie 3 : </w:t>
          </w:r>
          <w:r w:rsidRPr="00123129">
            <w:rPr>
              <w:noProof/>
            </w:rPr>
            <w:t>Les mécanismes de coopération et conclusion</w:t>
          </w:r>
          <w:r>
            <w:rPr>
              <w:noProof/>
            </w:rPr>
            <w:tab/>
          </w:r>
          <w:r>
            <w:rPr>
              <w:noProof/>
            </w:rPr>
            <w:fldChar w:fldCharType="begin"/>
          </w:r>
          <w:r>
            <w:rPr>
              <w:noProof/>
            </w:rPr>
            <w:instrText xml:space="preserve"> PAGEREF _Toc362879587 \h </w:instrText>
          </w:r>
          <w:r>
            <w:rPr>
              <w:noProof/>
            </w:rPr>
          </w:r>
          <w:r>
            <w:rPr>
              <w:noProof/>
            </w:rPr>
            <w:fldChar w:fldCharType="separate"/>
          </w:r>
          <w:r>
            <w:rPr>
              <w:noProof/>
            </w:rPr>
            <w:t>5</w:t>
          </w:r>
          <w:r>
            <w:rPr>
              <w:noProof/>
            </w:rPr>
            <w:fldChar w:fldCharType="end"/>
          </w:r>
        </w:p>
        <w:p w14:paraId="1CF75FC6" w14:textId="468087D2" w:rsidR="00524ED5" w:rsidRDefault="00524ED5">
          <w:pPr>
            <w:pStyle w:val="TM1"/>
            <w:tabs>
              <w:tab w:val="left" w:pos="421"/>
              <w:tab w:val="right" w:leader="dot" w:pos="9062"/>
            </w:tabs>
            <w:rPr>
              <w:rFonts w:eastAsiaTheme="minorEastAsia"/>
              <w:noProof/>
              <w:sz w:val="24"/>
              <w:szCs w:val="24"/>
              <w:lang w:eastAsia="ja-JP"/>
            </w:rPr>
          </w:pPr>
          <w:r>
            <w:rPr>
              <w:b/>
              <w:noProof/>
            </w:rPr>
            <w:t>4</w:t>
          </w:r>
          <w:r w:rsidRPr="00123129">
            <w:rPr>
              <w:b/>
              <w:noProof/>
            </w:rPr>
            <w:t>.</w:t>
          </w:r>
          <w:r>
            <w:rPr>
              <w:rFonts w:eastAsiaTheme="minorEastAsia"/>
              <w:noProof/>
              <w:sz w:val="24"/>
              <w:szCs w:val="24"/>
              <w:lang w:eastAsia="ja-JP"/>
            </w:rPr>
            <w:tab/>
          </w:r>
          <w:r w:rsidRPr="00123129">
            <w:rPr>
              <w:b/>
              <w:noProof/>
            </w:rPr>
            <w:t>Les intervenants</w:t>
          </w:r>
          <w:r>
            <w:rPr>
              <w:noProof/>
            </w:rPr>
            <w:tab/>
          </w:r>
          <w:r>
            <w:rPr>
              <w:noProof/>
            </w:rPr>
            <w:fldChar w:fldCharType="begin"/>
          </w:r>
          <w:r>
            <w:rPr>
              <w:noProof/>
            </w:rPr>
            <w:instrText xml:space="preserve"> PAGEREF _Toc362879588 \h </w:instrText>
          </w:r>
          <w:r>
            <w:rPr>
              <w:noProof/>
            </w:rPr>
          </w:r>
          <w:r>
            <w:rPr>
              <w:noProof/>
            </w:rPr>
            <w:fldChar w:fldCharType="separate"/>
          </w:r>
          <w:r>
            <w:rPr>
              <w:noProof/>
            </w:rPr>
            <w:t>6</w:t>
          </w:r>
          <w:r>
            <w:rPr>
              <w:noProof/>
            </w:rPr>
            <w:fldChar w:fldCharType="end"/>
          </w:r>
        </w:p>
        <w:p w14:paraId="66AE5E57" w14:textId="2F45948F" w:rsidR="00524ED5" w:rsidRDefault="00524ED5" w:rsidP="00524ED5">
          <w:pPr>
            <w:pStyle w:val="TM1"/>
            <w:tabs>
              <w:tab w:val="right" w:leader="dot" w:pos="9062"/>
            </w:tabs>
            <w:rPr>
              <w:rFonts w:eastAsiaTheme="minorEastAsia"/>
              <w:noProof/>
              <w:sz w:val="24"/>
              <w:szCs w:val="24"/>
              <w:lang w:eastAsia="ja-JP"/>
            </w:rPr>
          </w:pPr>
          <w:r>
            <w:rPr>
              <w:b/>
              <w:noProof/>
            </w:rPr>
            <w:t>4</w:t>
          </w:r>
          <w:r w:rsidRPr="00123129">
            <w:rPr>
              <w:b/>
              <w:noProof/>
            </w:rPr>
            <w:t>.</w:t>
          </w:r>
          <w:r>
            <w:rPr>
              <w:noProof/>
            </w:rPr>
            <w:t xml:space="preserve">1 : </w:t>
          </w:r>
          <w:r w:rsidRPr="00123129">
            <w:rPr>
              <w:b/>
              <w:noProof/>
            </w:rPr>
            <w:t>Les intervenants SIMV &amp; coordonnées</w:t>
          </w:r>
          <w:r>
            <w:rPr>
              <w:noProof/>
            </w:rPr>
            <w:tab/>
          </w:r>
          <w:r>
            <w:rPr>
              <w:noProof/>
            </w:rPr>
            <w:fldChar w:fldCharType="begin"/>
          </w:r>
          <w:r>
            <w:rPr>
              <w:noProof/>
            </w:rPr>
            <w:instrText xml:space="preserve"> PAGEREF _Toc362879589 \h </w:instrText>
          </w:r>
          <w:r>
            <w:rPr>
              <w:noProof/>
            </w:rPr>
          </w:r>
          <w:r>
            <w:rPr>
              <w:noProof/>
            </w:rPr>
            <w:fldChar w:fldCharType="separate"/>
          </w:r>
          <w:r>
            <w:rPr>
              <w:noProof/>
            </w:rPr>
            <w:t>6</w:t>
          </w:r>
          <w:r>
            <w:rPr>
              <w:noProof/>
            </w:rPr>
            <w:fldChar w:fldCharType="end"/>
          </w:r>
          <w:r>
            <w:rPr>
              <w:noProof/>
            </w:rPr>
            <w:tab/>
          </w:r>
          <w:r>
            <w:rPr>
              <w:noProof/>
            </w:rPr>
            <w:fldChar w:fldCharType="begin"/>
          </w:r>
          <w:r>
            <w:rPr>
              <w:noProof/>
            </w:rPr>
            <w:instrText xml:space="preserve"> PAGEREF _Toc362879591 \h </w:instrText>
          </w:r>
          <w:r>
            <w:rPr>
              <w:noProof/>
            </w:rPr>
          </w:r>
          <w:r>
            <w:rPr>
              <w:noProof/>
            </w:rPr>
            <w:fldChar w:fldCharType="separate"/>
          </w:r>
          <w:r>
            <w:rPr>
              <w:noProof/>
            </w:rPr>
            <w:t>7</w:t>
          </w:r>
          <w:r>
            <w:rPr>
              <w:noProof/>
            </w:rPr>
            <w:fldChar w:fldCharType="end"/>
          </w:r>
        </w:p>
        <w:p w14:paraId="4CA6D0FC" w14:textId="6C971171" w:rsidR="00524ED5" w:rsidRDefault="00524ED5" w:rsidP="00524ED5">
          <w:pPr>
            <w:pStyle w:val="TM1"/>
            <w:tabs>
              <w:tab w:val="right" w:leader="dot" w:pos="9062"/>
            </w:tabs>
            <w:rPr>
              <w:rFonts w:eastAsiaTheme="minorEastAsia"/>
              <w:noProof/>
              <w:sz w:val="24"/>
              <w:szCs w:val="24"/>
              <w:lang w:eastAsia="ja-JP"/>
            </w:rPr>
          </w:pPr>
          <w:r>
            <w:rPr>
              <w:b/>
              <w:noProof/>
            </w:rPr>
            <w:t>4</w:t>
          </w:r>
          <w:r w:rsidRPr="00123129">
            <w:rPr>
              <w:b/>
              <w:noProof/>
            </w:rPr>
            <w:t>.</w:t>
          </w:r>
          <w:r>
            <w:rPr>
              <w:noProof/>
            </w:rPr>
            <w:t xml:space="preserve">2 : </w:t>
          </w:r>
          <w:r w:rsidRPr="00123129">
            <w:rPr>
              <w:b/>
              <w:noProof/>
            </w:rPr>
            <w:t>Les intervenants Institut Pasteur &amp; coordonnées</w:t>
          </w:r>
          <w:r w:rsidR="00900506">
            <w:rPr>
              <w:i/>
              <w:noProof/>
            </w:rPr>
            <w:t xml:space="preserve"> </w:t>
          </w:r>
          <w:r>
            <w:rPr>
              <w:noProof/>
            </w:rPr>
            <w:tab/>
          </w:r>
          <w:r>
            <w:rPr>
              <w:noProof/>
            </w:rPr>
            <w:fldChar w:fldCharType="begin"/>
          </w:r>
          <w:r>
            <w:rPr>
              <w:noProof/>
            </w:rPr>
            <w:instrText xml:space="preserve"> PAGEREF _Toc362879592 \h </w:instrText>
          </w:r>
          <w:r>
            <w:rPr>
              <w:noProof/>
            </w:rPr>
          </w:r>
          <w:r>
            <w:rPr>
              <w:noProof/>
            </w:rPr>
            <w:fldChar w:fldCharType="separate"/>
          </w:r>
          <w:r>
            <w:rPr>
              <w:noProof/>
            </w:rPr>
            <w:t>7</w:t>
          </w:r>
          <w:r>
            <w:rPr>
              <w:noProof/>
            </w:rPr>
            <w:fldChar w:fldCharType="end"/>
          </w:r>
        </w:p>
        <w:p w14:paraId="3EDEF548" w14:textId="77777777" w:rsidR="00D41CC2" w:rsidRDefault="00943D0E" w:rsidP="00A376F1">
          <w:pPr>
            <w:pStyle w:val="TM1"/>
            <w:tabs>
              <w:tab w:val="left" w:pos="660"/>
              <w:tab w:val="right" w:leader="dot" w:pos="9062"/>
            </w:tabs>
            <w:rPr>
              <w:b/>
              <w:bCs/>
            </w:rPr>
          </w:pPr>
          <w:r>
            <w:rPr>
              <w:b/>
              <w:bCs/>
            </w:rPr>
            <w:fldChar w:fldCharType="end"/>
          </w:r>
        </w:p>
        <w:p w14:paraId="387775F9" w14:textId="77777777" w:rsidR="00D41CC2" w:rsidRDefault="00D41CC2" w:rsidP="00D41CC2"/>
        <w:p w14:paraId="59F5A0BB" w14:textId="77777777" w:rsidR="00D41CC2" w:rsidRDefault="00D41CC2" w:rsidP="00D41CC2"/>
        <w:p w14:paraId="3F240684" w14:textId="77777777" w:rsidR="00D41CC2" w:rsidRDefault="00D41CC2" w:rsidP="00D41CC2"/>
        <w:p w14:paraId="641AD4F6" w14:textId="77777777" w:rsidR="00D41CC2" w:rsidRDefault="00D41CC2" w:rsidP="00D41CC2"/>
        <w:p w14:paraId="7468C77E" w14:textId="77777777" w:rsidR="00D41CC2" w:rsidRDefault="00D41CC2" w:rsidP="00D41CC2"/>
        <w:p w14:paraId="72BA1CB7" w14:textId="77777777" w:rsidR="00D41CC2" w:rsidRDefault="00D41CC2" w:rsidP="00D41CC2"/>
        <w:p w14:paraId="68EC80B4" w14:textId="77777777" w:rsidR="00D41CC2" w:rsidRDefault="00D41CC2" w:rsidP="00D41CC2"/>
        <w:p w14:paraId="54126CB4" w14:textId="77777777" w:rsidR="00D41CC2" w:rsidRDefault="00D41CC2" w:rsidP="00D41CC2"/>
        <w:p w14:paraId="61E12422" w14:textId="77777777" w:rsidR="00D41CC2" w:rsidRDefault="00D41CC2" w:rsidP="00D41CC2"/>
        <w:p w14:paraId="15341807" w14:textId="77777777" w:rsidR="00D41CC2" w:rsidRDefault="00D41CC2" w:rsidP="00D41CC2"/>
        <w:p w14:paraId="0A8A78B2" w14:textId="77777777" w:rsidR="00D41CC2" w:rsidRDefault="00D41CC2" w:rsidP="00D41CC2"/>
        <w:p w14:paraId="7D450852" w14:textId="77777777" w:rsidR="00D41CC2" w:rsidRDefault="00D41CC2" w:rsidP="00D41CC2"/>
        <w:p w14:paraId="5C5D32D0" w14:textId="77777777" w:rsidR="00D41CC2" w:rsidRDefault="00D41CC2" w:rsidP="00D41CC2"/>
        <w:p w14:paraId="67B4AD7E" w14:textId="0A74A8AC" w:rsidR="00943D0E" w:rsidRPr="00D41CC2" w:rsidRDefault="00C52C09" w:rsidP="00D41CC2"/>
      </w:sdtContent>
    </w:sdt>
    <w:p w14:paraId="1970B489" w14:textId="77777777" w:rsidR="00996159" w:rsidRDefault="00D35014" w:rsidP="00FE204A">
      <w:pPr>
        <w:pStyle w:val="Titre1"/>
        <w:numPr>
          <w:ilvl w:val="0"/>
          <w:numId w:val="13"/>
        </w:numPr>
        <w:rPr>
          <w:b/>
          <w:color w:val="auto"/>
        </w:rPr>
      </w:pPr>
      <w:bookmarkStart w:id="1" w:name="_Toc362879582"/>
      <w:r w:rsidRPr="005664D8">
        <w:rPr>
          <w:b/>
          <w:color w:val="auto"/>
        </w:rPr>
        <w:lastRenderedPageBreak/>
        <w:t>Titre</w:t>
      </w:r>
      <w:r w:rsidR="005664D8">
        <w:rPr>
          <w:b/>
          <w:color w:val="auto"/>
        </w:rPr>
        <w:t xml:space="preserve"> de la journée</w:t>
      </w:r>
      <w:bookmarkEnd w:id="1"/>
    </w:p>
    <w:p w14:paraId="13CAA59E" w14:textId="77777777" w:rsidR="00A349E8" w:rsidRPr="00A349E8" w:rsidRDefault="00A349E8" w:rsidP="00A349E8"/>
    <w:p w14:paraId="60405A90" w14:textId="77777777" w:rsidR="00A717E8" w:rsidRDefault="008F5BC4" w:rsidP="00FE204A">
      <w:pPr>
        <w:rPr>
          <w:sz w:val="24"/>
        </w:rPr>
      </w:pPr>
      <w:r>
        <w:rPr>
          <w:sz w:val="24"/>
        </w:rPr>
        <w:t xml:space="preserve">Rencontre entre l’Institut Pasteur et le SIMV </w:t>
      </w:r>
    </w:p>
    <w:p w14:paraId="1FDF410C" w14:textId="77777777" w:rsidR="008F5BC4" w:rsidRDefault="008F5BC4" w:rsidP="004D28B3">
      <w:pPr>
        <w:ind w:left="680"/>
        <w:rPr>
          <w:sz w:val="24"/>
        </w:rPr>
      </w:pPr>
      <w:r>
        <w:rPr>
          <w:noProof/>
          <w:sz w:val="24"/>
          <w:lang w:eastAsia="fr-FR"/>
        </w:rPr>
        <w:drawing>
          <wp:inline distT="0" distB="0" distL="0" distR="0" wp14:anchorId="4A719AFA" wp14:editId="035349A2">
            <wp:extent cx="2551430" cy="692772"/>
            <wp:effectExtent l="19050" t="19050" r="20320" b="1270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550" cy="724301"/>
                    </a:xfrm>
                    <a:prstGeom prst="rect">
                      <a:avLst/>
                    </a:prstGeom>
                    <a:noFill/>
                    <a:ln>
                      <a:solidFill>
                        <a:schemeClr val="bg2">
                          <a:lumMod val="90000"/>
                        </a:schemeClr>
                      </a:solidFill>
                    </a:ln>
                  </pic:spPr>
                </pic:pic>
              </a:graphicData>
            </a:graphic>
          </wp:inline>
        </w:drawing>
      </w:r>
      <w:r>
        <w:rPr>
          <w:noProof/>
          <w:sz w:val="24"/>
          <w:lang w:eastAsia="fr-FR"/>
        </w:rPr>
        <w:drawing>
          <wp:inline distT="0" distB="0" distL="0" distR="0" wp14:anchorId="2D3C730A" wp14:editId="03162067">
            <wp:extent cx="1493091" cy="692150"/>
            <wp:effectExtent l="19050" t="19050" r="12065"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822" cy="712422"/>
                    </a:xfrm>
                    <a:prstGeom prst="rect">
                      <a:avLst/>
                    </a:prstGeom>
                    <a:noFill/>
                    <a:ln>
                      <a:solidFill>
                        <a:schemeClr val="bg2">
                          <a:lumMod val="90000"/>
                        </a:schemeClr>
                      </a:solidFill>
                    </a:ln>
                  </pic:spPr>
                </pic:pic>
              </a:graphicData>
            </a:graphic>
          </wp:inline>
        </w:drawing>
      </w:r>
    </w:p>
    <w:p w14:paraId="52CF3111" w14:textId="77777777" w:rsidR="004D28B3" w:rsidRDefault="004D28B3" w:rsidP="004D28B3">
      <w:pPr>
        <w:spacing w:after="0"/>
        <w:ind w:left="680"/>
        <w:rPr>
          <w:sz w:val="24"/>
        </w:rPr>
      </w:pPr>
    </w:p>
    <w:p w14:paraId="7E734DAB" w14:textId="77777777" w:rsidR="00D41CC2" w:rsidRPr="004D28B3" w:rsidRDefault="00D41CC2" w:rsidP="004D28B3">
      <w:pPr>
        <w:spacing w:after="0"/>
        <w:ind w:left="680"/>
        <w:rPr>
          <w:sz w:val="24"/>
        </w:rPr>
      </w:pPr>
    </w:p>
    <w:p w14:paraId="719A2C7E" w14:textId="77777777" w:rsidR="00D35014" w:rsidRPr="005664D8" w:rsidRDefault="00D35014" w:rsidP="005664D8">
      <w:pPr>
        <w:pStyle w:val="Titre1"/>
        <w:numPr>
          <w:ilvl w:val="0"/>
          <w:numId w:val="13"/>
        </w:numPr>
        <w:rPr>
          <w:b/>
          <w:color w:val="auto"/>
        </w:rPr>
      </w:pPr>
      <w:bookmarkStart w:id="2" w:name="_Toc362879583"/>
      <w:r w:rsidRPr="005664D8">
        <w:rPr>
          <w:b/>
          <w:color w:val="auto"/>
        </w:rPr>
        <w:t xml:space="preserve">But </w:t>
      </w:r>
      <w:r w:rsidR="005664D8">
        <w:rPr>
          <w:b/>
          <w:color w:val="auto"/>
        </w:rPr>
        <w:t>de l’évènement</w:t>
      </w:r>
      <w:bookmarkEnd w:id="2"/>
    </w:p>
    <w:p w14:paraId="42A9DD60" w14:textId="77777777" w:rsidR="00D35014" w:rsidRDefault="00D35014" w:rsidP="004D28B3">
      <w:pPr>
        <w:pStyle w:val="Paragraphedeliste"/>
        <w:spacing w:after="0"/>
        <w:rPr>
          <w:b/>
          <w:sz w:val="24"/>
        </w:rPr>
      </w:pPr>
    </w:p>
    <w:p w14:paraId="28779FD8" w14:textId="77777777" w:rsidR="00D41CC2" w:rsidRDefault="00D41CC2" w:rsidP="004D28B3">
      <w:pPr>
        <w:pStyle w:val="Paragraphedeliste"/>
        <w:spacing w:after="0"/>
        <w:rPr>
          <w:b/>
          <w:sz w:val="24"/>
        </w:rPr>
      </w:pPr>
    </w:p>
    <w:p w14:paraId="236AF8E9" w14:textId="14D586C6" w:rsidR="00D35014" w:rsidRPr="00711431" w:rsidRDefault="008F54E6" w:rsidP="00711431">
      <w:pPr>
        <w:jc w:val="both"/>
        <w:rPr>
          <w:sz w:val="24"/>
        </w:rPr>
      </w:pPr>
      <w:r w:rsidRPr="0082726A">
        <w:rPr>
          <w:sz w:val="24"/>
        </w:rPr>
        <w:t>Favoriser les</w:t>
      </w:r>
      <w:r w:rsidR="00D35014" w:rsidRPr="0082726A">
        <w:rPr>
          <w:sz w:val="24"/>
        </w:rPr>
        <w:t xml:space="preserve"> collaboration</w:t>
      </w:r>
      <w:r w:rsidRPr="0082726A">
        <w:rPr>
          <w:sz w:val="24"/>
        </w:rPr>
        <w:t>s</w:t>
      </w:r>
      <w:r w:rsidR="00D35014" w:rsidRPr="0082726A">
        <w:rPr>
          <w:sz w:val="24"/>
        </w:rPr>
        <w:t xml:space="preserve"> publique</w:t>
      </w:r>
      <w:r w:rsidRPr="0082726A">
        <w:rPr>
          <w:sz w:val="24"/>
        </w:rPr>
        <w:t>s/</w:t>
      </w:r>
      <w:r w:rsidR="00D35014" w:rsidRPr="0082726A">
        <w:rPr>
          <w:sz w:val="24"/>
        </w:rPr>
        <w:t>privée</w:t>
      </w:r>
      <w:r w:rsidRPr="0082726A">
        <w:rPr>
          <w:sz w:val="24"/>
        </w:rPr>
        <w:t>s</w:t>
      </w:r>
      <w:r w:rsidR="00D35014" w:rsidRPr="0082726A">
        <w:rPr>
          <w:sz w:val="24"/>
        </w:rPr>
        <w:t xml:space="preserve"> et plus particulièrement </w:t>
      </w:r>
      <w:r w:rsidRPr="0082726A">
        <w:rPr>
          <w:sz w:val="24"/>
        </w:rPr>
        <w:t xml:space="preserve">les collaborations </w:t>
      </w:r>
      <w:r w:rsidR="00D35014" w:rsidRPr="0082726A">
        <w:rPr>
          <w:sz w:val="24"/>
        </w:rPr>
        <w:t>entre l’Institut P</w:t>
      </w:r>
      <w:r w:rsidRPr="0082726A">
        <w:rPr>
          <w:sz w:val="24"/>
        </w:rPr>
        <w:t>asteur et les adhérents du SIMV</w:t>
      </w:r>
      <w:r w:rsidR="00900506">
        <w:rPr>
          <w:sz w:val="24"/>
        </w:rPr>
        <w:t xml:space="preserve"> dans le domaine « </w:t>
      </w:r>
      <w:r w:rsidR="00140231">
        <w:rPr>
          <w:sz w:val="24"/>
        </w:rPr>
        <w:t>One Health/S</w:t>
      </w:r>
      <w:r w:rsidR="00900506">
        <w:rPr>
          <w:sz w:val="24"/>
        </w:rPr>
        <w:t>anté animale et vétérinaire »</w:t>
      </w:r>
      <w:r w:rsidRPr="0082726A">
        <w:rPr>
          <w:sz w:val="24"/>
        </w:rPr>
        <w:t xml:space="preserve">. </w:t>
      </w:r>
    </w:p>
    <w:p w14:paraId="59DBC9C0" w14:textId="77777777" w:rsidR="00943D0E" w:rsidRPr="00943D0E" w:rsidRDefault="00943D0E" w:rsidP="00943D0E"/>
    <w:tbl>
      <w:tblPr>
        <w:tblStyle w:val="Grilledutableau"/>
        <w:tblW w:w="0" w:type="auto"/>
        <w:tblLook w:val="04A0" w:firstRow="1" w:lastRow="0" w:firstColumn="1" w:lastColumn="0" w:noHBand="0" w:noVBand="1"/>
      </w:tblPr>
      <w:tblGrid>
        <w:gridCol w:w="3256"/>
        <w:gridCol w:w="5806"/>
      </w:tblGrid>
      <w:tr w:rsidR="00FE204A" w14:paraId="79FD86CA" w14:textId="77777777" w:rsidTr="00C710E3">
        <w:tc>
          <w:tcPr>
            <w:tcW w:w="3256" w:type="dxa"/>
          </w:tcPr>
          <w:p w14:paraId="5FD7B30C" w14:textId="77777777" w:rsidR="00FE204A" w:rsidRDefault="00FE204A" w:rsidP="00FE204A">
            <w:pPr>
              <w:jc w:val="center"/>
              <w:rPr>
                <w:b/>
                <w:sz w:val="24"/>
              </w:rPr>
            </w:pPr>
          </w:p>
          <w:p w14:paraId="70FCCD91" w14:textId="77777777" w:rsidR="00591633" w:rsidRDefault="00591633" w:rsidP="00FE204A">
            <w:pPr>
              <w:jc w:val="center"/>
              <w:rPr>
                <w:b/>
                <w:sz w:val="24"/>
              </w:rPr>
            </w:pPr>
          </w:p>
          <w:p w14:paraId="2D671755" w14:textId="77777777" w:rsidR="00591633" w:rsidRDefault="00591633" w:rsidP="00FE204A">
            <w:pPr>
              <w:jc w:val="center"/>
              <w:rPr>
                <w:b/>
                <w:sz w:val="24"/>
              </w:rPr>
            </w:pPr>
          </w:p>
          <w:p w14:paraId="66F6E1D5" w14:textId="77777777" w:rsidR="00591633" w:rsidRDefault="00591633" w:rsidP="00591633">
            <w:pPr>
              <w:rPr>
                <w:b/>
                <w:sz w:val="24"/>
              </w:rPr>
            </w:pPr>
          </w:p>
          <w:p w14:paraId="28428CEF" w14:textId="77777777" w:rsidR="00591633" w:rsidRDefault="00591633" w:rsidP="00591633">
            <w:pPr>
              <w:rPr>
                <w:b/>
                <w:sz w:val="24"/>
              </w:rPr>
            </w:pPr>
          </w:p>
          <w:p w14:paraId="1C257D86" w14:textId="77777777" w:rsidR="00C710E3" w:rsidRDefault="00C710E3" w:rsidP="00591633">
            <w:pPr>
              <w:rPr>
                <w:b/>
                <w:sz w:val="24"/>
              </w:rPr>
            </w:pPr>
          </w:p>
          <w:p w14:paraId="654D4935" w14:textId="77777777" w:rsidR="006706DD" w:rsidRDefault="006706DD" w:rsidP="00591633">
            <w:pPr>
              <w:rPr>
                <w:b/>
                <w:sz w:val="24"/>
              </w:rPr>
            </w:pPr>
          </w:p>
          <w:p w14:paraId="60FE53B0" w14:textId="77777777" w:rsidR="00591633" w:rsidRDefault="00591633" w:rsidP="00591633">
            <w:pPr>
              <w:rPr>
                <w:b/>
                <w:sz w:val="24"/>
              </w:rPr>
            </w:pPr>
          </w:p>
          <w:p w14:paraId="17DD7430" w14:textId="77777777" w:rsidR="00FE204A" w:rsidRDefault="00FE204A" w:rsidP="00591633">
            <w:pPr>
              <w:jc w:val="center"/>
              <w:rPr>
                <w:b/>
                <w:sz w:val="24"/>
              </w:rPr>
            </w:pPr>
            <w:r>
              <w:rPr>
                <w:b/>
                <w:sz w:val="24"/>
              </w:rPr>
              <w:t>Qui ?</w:t>
            </w:r>
          </w:p>
        </w:tc>
        <w:tc>
          <w:tcPr>
            <w:tcW w:w="5806" w:type="dxa"/>
          </w:tcPr>
          <w:p w14:paraId="25BF0279" w14:textId="77777777" w:rsidR="00A717E8" w:rsidRDefault="00A717E8" w:rsidP="00591633">
            <w:pPr>
              <w:jc w:val="both"/>
              <w:rPr>
                <w:sz w:val="24"/>
              </w:rPr>
            </w:pPr>
            <w:r>
              <w:rPr>
                <w:sz w:val="24"/>
              </w:rPr>
              <w:t>L’Institut Pasteur et le SIMV organise</w:t>
            </w:r>
            <w:r w:rsidR="0025025D">
              <w:rPr>
                <w:sz w:val="24"/>
              </w:rPr>
              <w:t>nt</w:t>
            </w:r>
            <w:r>
              <w:rPr>
                <w:sz w:val="24"/>
              </w:rPr>
              <w:t xml:space="preserve"> une rencontre entre les </w:t>
            </w:r>
            <w:r w:rsidR="00D06C48">
              <w:rPr>
                <w:sz w:val="24"/>
              </w:rPr>
              <w:t>Scientifiques</w:t>
            </w:r>
            <w:r>
              <w:rPr>
                <w:sz w:val="24"/>
              </w:rPr>
              <w:t xml:space="preserve"> de l’</w:t>
            </w:r>
            <w:r w:rsidR="00591633">
              <w:rPr>
                <w:sz w:val="24"/>
              </w:rPr>
              <w:t>Institut</w:t>
            </w:r>
            <w:r>
              <w:rPr>
                <w:sz w:val="24"/>
              </w:rPr>
              <w:t xml:space="preserve"> Paste</w:t>
            </w:r>
            <w:r w:rsidR="00591633">
              <w:rPr>
                <w:sz w:val="24"/>
              </w:rPr>
              <w:t xml:space="preserve">ur </w:t>
            </w:r>
            <w:r>
              <w:rPr>
                <w:sz w:val="24"/>
              </w:rPr>
              <w:t xml:space="preserve">et les adhérents du SIMV. </w:t>
            </w:r>
          </w:p>
          <w:p w14:paraId="2BCE95CE" w14:textId="77777777" w:rsidR="00A717E8" w:rsidRDefault="00A717E8" w:rsidP="00591633">
            <w:pPr>
              <w:jc w:val="both"/>
              <w:rPr>
                <w:sz w:val="24"/>
              </w:rPr>
            </w:pPr>
          </w:p>
          <w:p w14:paraId="2F55BC01" w14:textId="77777777" w:rsidR="00A717E8" w:rsidRDefault="00A717E8" w:rsidP="00591633">
            <w:pPr>
              <w:jc w:val="both"/>
              <w:rPr>
                <w:sz w:val="24"/>
              </w:rPr>
            </w:pPr>
            <w:r>
              <w:rPr>
                <w:sz w:val="24"/>
              </w:rPr>
              <w:t>Le GT Recherche du SIMV est en charge de l’organi</w:t>
            </w:r>
            <w:r w:rsidR="00591633">
              <w:rPr>
                <w:sz w:val="24"/>
              </w:rPr>
              <w:t xml:space="preserve">sation pour la partie du SIMV. </w:t>
            </w:r>
          </w:p>
          <w:p w14:paraId="071A46BD" w14:textId="77777777" w:rsidR="00D06C48" w:rsidRDefault="00D06C48" w:rsidP="00591633">
            <w:pPr>
              <w:jc w:val="both"/>
              <w:rPr>
                <w:sz w:val="24"/>
              </w:rPr>
            </w:pPr>
            <w:r>
              <w:rPr>
                <w:sz w:val="24"/>
              </w:rPr>
              <w:t>La Direction du Développement (</w:t>
            </w:r>
            <w:proofErr w:type="spellStart"/>
            <w:r>
              <w:rPr>
                <w:sz w:val="24"/>
              </w:rPr>
              <w:t>DirDev</w:t>
            </w:r>
            <w:proofErr w:type="spellEnd"/>
            <w:r>
              <w:rPr>
                <w:sz w:val="24"/>
              </w:rPr>
              <w:t>) en collaboration avec la DARRI (Direction des Applications de la Recherche et des Applications Industrielles) est en charge de l’organisation coté Institut Pasteur.</w:t>
            </w:r>
          </w:p>
          <w:p w14:paraId="16186202" w14:textId="77777777" w:rsidR="00591633" w:rsidRDefault="00591633" w:rsidP="00591633">
            <w:pPr>
              <w:jc w:val="both"/>
              <w:rPr>
                <w:sz w:val="24"/>
              </w:rPr>
            </w:pPr>
          </w:p>
          <w:p w14:paraId="407493AF" w14:textId="77777777" w:rsidR="00591633" w:rsidRDefault="00591633" w:rsidP="00591633">
            <w:pPr>
              <w:jc w:val="both"/>
              <w:rPr>
                <w:sz w:val="24"/>
              </w:rPr>
            </w:pPr>
            <w:r>
              <w:rPr>
                <w:sz w:val="24"/>
              </w:rPr>
              <w:t>Tous les adhérents du SIMV sont invités à y participer</w:t>
            </w:r>
            <w:r w:rsidR="0025025D">
              <w:rPr>
                <w:sz w:val="24"/>
              </w:rPr>
              <w:t>.</w:t>
            </w:r>
            <w:r w:rsidR="005664D8">
              <w:rPr>
                <w:sz w:val="24"/>
              </w:rPr>
              <w:t xml:space="preserve"> Les adhérents à profils « R&amp;D » sont plus particulièrement concernés. </w:t>
            </w:r>
          </w:p>
          <w:p w14:paraId="535279D0" w14:textId="77777777" w:rsidR="0025025D" w:rsidRDefault="0025025D" w:rsidP="00591633">
            <w:pPr>
              <w:jc w:val="both"/>
              <w:rPr>
                <w:sz w:val="24"/>
              </w:rPr>
            </w:pPr>
          </w:p>
          <w:p w14:paraId="1E180737" w14:textId="77777777" w:rsidR="00591633" w:rsidRDefault="00591633" w:rsidP="00591633">
            <w:pPr>
              <w:jc w:val="both"/>
              <w:rPr>
                <w:sz w:val="24"/>
              </w:rPr>
            </w:pPr>
            <w:r>
              <w:rPr>
                <w:sz w:val="24"/>
              </w:rPr>
              <w:t xml:space="preserve">Tous les </w:t>
            </w:r>
            <w:r w:rsidR="00D06C48">
              <w:rPr>
                <w:sz w:val="24"/>
              </w:rPr>
              <w:t>Scientifiques</w:t>
            </w:r>
            <w:r>
              <w:rPr>
                <w:sz w:val="24"/>
              </w:rPr>
              <w:t xml:space="preserve"> de l’Institut Pasteur (</w:t>
            </w:r>
            <w:r w:rsidR="00D06C48">
              <w:rPr>
                <w:sz w:val="24"/>
              </w:rPr>
              <w:t>permanents et non permanents y compris post-doc, doctorants</w:t>
            </w:r>
            <w:r>
              <w:rPr>
                <w:sz w:val="24"/>
              </w:rPr>
              <w:t xml:space="preserve">) sont invités à y participer. </w:t>
            </w:r>
          </w:p>
          <w:p w14:paraId="1AD99CFA" w14:textId="77777777" w:rsidR="00591633" w:rsidRDefault="00591633" w:rsidP="00591633">
            <w:pPr>
              <w:jc w:val="both"/>
              <w:rPr>
                <w:sz w:val="24"/>
              </w:rPr>
            </w:pPr>
          </w:p>
          <w:p w14:paraId="2967EE0D" w14:textId="77777777" w:rsidR="00591633" w:rsidRDefault="00591633" w:rsidP="00591633">
            <w:pPr>
              <w:rPr>
                <w:sz w:val="24"/>
              </w:rPr>
            </w:pPr>
            <w:r>
              <w:rPr>
                <w:sz w:val="24"/>
              </w:rPr>
              <w:t>Mallory Perrin PERRIN-WOLFF (</w:t>
            </w:r>
            <w:hyperlink r:id="rId10" w:history="1">
              <w:r w:rsidRPr="00797007">
                <w:rPr>
                  <w:rStyle w:val="Lienhypertexte"/>
                  <w:sz w:val="24"/>
                </w:rPr>
                <w:t>mallory.perrin-wolff@pasteur.fr</w:t>
              </w:r>
            </w:hyperlink>
            <w:r>
              <w:rPr>
                <w:sz w:val="24"/>
              </w:rPr>
              <w:t>) est l’interlocutrice pour cet évènement (I</w:t>
            </w:r>
            <w:r w:rsidR="00D06C48">
              <w:rPr>
                <w:sz w:val="24"/>
              </w:rPr>
              <w:t xml:space="preserve">nstitut </w:t>
            </w:r>
            <w:r>
              <w:rPr>
                <w:sz w:val="24"/>
              </w:rPr>
              <w:t>P</w:t>
            </w:r>
            <w:r w:rsidR="00D06C48">
              <w:rPr>
                <w:sz w:val="24"/>
              </w:rPr>
              <w:t>asteur</w:t>
            </w:r>
            <w:r>
              <w:rPr>
                <w:sz w:val="24"/>
              </w:rPr>
              <w:t>)</w:t>
            </w:r>
          </w:p>
          <w:p w14:paraId="13242A4A" w14:textId="77777777" w:rsidR="00591633" w:rsidRDefault="00591633" w:rsidP="00591633">
            <w:pPr>
              <w:jc w:val="both"/>
              <w:rPr>
                <w:sz w:val="24"/>
              </w:rPr>
            </w:pPr>
          </w:p>
          <w:p w14:paraId="6D7709E2" w14:textId="77777777" w:rsidR="00FE204A" w:rsidRDefault="00591633" w:rsidP="00FE204A">
            <w:pPr>
              <w:rPr>
                <w:sz w:val="24"/>
              </w:rPr>
            </w:pPr>
            <w:r>
              <w:rPr>
                <w:sz w:val="24"/>
              </w:rPr>
              <w:t>Claire BRUGEROLLES (</w:t>
            </w:r>
            <w:hyperlink r:id="rId11" w:history="1">
              <w:r w:rsidRPr="00797007">
                <w:rPr>
                  <w:rStyle w:val="Lienhypertexte"/>
                  <w:sz w:val="24"/>
                </w:rPr>
                <w:t>c.brugerolles@simv.org</w:t>
              </w:r>
            </w:hyperlink>
            <w:r>
              <w:rPr>
                <w:sz w:val="24"/>
              </w:rPr>
              <w:t xml:space="preserve">) est l’interlocutrice pour cet évènement (SIMV) </w:t>
            </w:r>
          </w:p>
          <w:p w14:paraId="0AC31B5D" w14:textId="77777777" w:rsidR="00C710E3" w:rsidRPr="003C4931" w:rsidRDefault="00C710E3" w:rsidP="00FE204A">
            <w:pPr>
              <w:rPr>
                <w:sz w:val="24"/>
              </w:rPr>
            </w:pPr>
          </w:p>
        </w:tc>
      </w:tr>
      <w:tr w:rsidR="00FE204A" w14:paraId="68911D50" w14:textId="77777777" w:rsidTr="00C710E3">
        <w:tc>
          <w:tcPr>
            <w:tcW w:w="3256" w:type="dxa"/>
          </w:tcPr>
          <w:p w14:paraId="0E28E294" w14:textId="77777777" w:rsidR="006706DD" w:rsidRDefault="006706DD" w:rsidP="00FE204A">
            <w:pPr>
              <w:jc w:val="center"/>
              <w:rPr>
                <w:b/>
                <w:sz w:val="24"/>
              </w:rPr>
            </w:pPr>
          </w:p>
          <w:p w14:paraId="51891085" w14:textId="77777777" w:rsidR="0025025D" w:rsidRDefault="0025025D" w:rsidP="00101C77">
            <w:pPr>
              <w:rPr>
                <w:b/>
                <w:sz w:val="24"/>
              </w:rPr>
            </w:pPr>
          </w:p>
          <w:p w14:paraId="124BA678" w14:textId="77777777" w:rsidR="00FE204A" w:rsidRDefault="00FE204A" w:rsidP="00FE204A">
            <w:pPr>
              <w:jc w:val="center"/>
              <w:rPr>
                <w:b/>
                <w:sz w:val="24"/>
              </w:rPr>
            </w:pPr>
            <w:r>
              <w:rPr>
                <w:b/>
                <w:sz w:val="24"/>
              </w:rPr>
              <w:t>Quoi ?</w:t>
            </w:r>
          </w:p>
        </w:tc>
        <w:tc>
          <w:tcPr>
            <w:tcW w:w="5806" w:type="dxa"/>
          </w:tcPr>
          <w:p w14:paraId="7B3E0F80" w14:textId="7EC4DA10" w:rsidR="0050087A" w:rsidRDefault="006706DD" w:rsidP="0025025D">
            <w:pPr>
              <w:jc w:val="both"/>
              <w:rPr>
                <w:sz w:val="24"/>
              </w:rPr>
            </w:pPr>
            <w:r>
              <w:rPr>
                <w:sz w:val="24"/>
              </w:rPr>
              <w:t>L’</w:t>
            </w:r>
            <w:r w:rsidR="0025025D">
              <w:rPr>
                <w:sz w:val="24"/>
              </w:rPr>
              <w:t xml:space="preserve">évènement est une rencontre entre l’IP </w:t>
            </w:r>
            <w:r w:rsidR="00651036">
              <w:rPr>
                <w:sz w:val="24"/>
              </w:rPr>
              <w:t>et</w:t>
            </w:r>
            <w:r w:rsidR="0025025D">
              <w:rPr>
                <w:sz w:val="24"/>
              </w:rPr>
              <w:t xml:space="preserve"> le SIMV animée par ces deux entités</w:t>
            </w:r>
            <w:r w:rsidR="00D06C48">
              <w:rPr>
                <w:sz w:val="24"/>
              </w:rPr>
              <w:t xml:space="preserve"> dans le doma</w:t>
            </w:r>
            <w:r w:rsidR="005010D9">
              <w:rPr>
                <w:sz w:val="24"/>
              </w:rPr>
              <w:t xml:space="preserve">ine de recherche en santé animale/secteur </w:t>
            </w:r>
            <w:r w:rsidR="00D06C48">
              <w:rPr>
                <w:sz w:val="24"/>
              </w:rPr>
              <w:t>vétérinaire</w:t>
            </w:r>
            <w:r w:rsidR="0025025D">
              <w:rPr>
                <w:sz w:val="24"/>
              </w:rPr>
              <w:t xml:space="preserve">. Le SIMV présentera les particularités de </w:t>
            </w:r>
            <w:r w:rsidR="00D06C48">
              <w:rPr>
                <w:sz w:val="24"/>
              </w:rPr>
              <w:t xml:space="preserve">son activité dans ce </w:t>
            </w:r>
            <w:r w:rsidR="0025025D">
              <w:rPr>
                <w:sz w:val="24"/>
              </w:rPr>
              <w:t>secteur</w:t>
            </w:r>
            <w:r w:rsidR="005010D9">
              <w:rPr>
                <w:sz w:val="24"/>
              </w:rPr>
              <w:t>. L</w:t>
            </w:r>
            <w:r w:rsidR="0025025D">
              <w:rPr>
                <w:sz w:val="24"/>
              </w:rPr>
              <w:t>’</w:t>
            </w:r>
            <w:r w:rsidR="00101C77">
              <w:rPr>
                <w:sz w:val="24"/>
              </w:rPr>
              <w:t xml:space="preserve">IP </w:t>
            </w:r>
            <w:r w:rsidR="00D06C48">
              <w:rPr>
                <w:sz w:val="24"/>
              </w:rPr>
              <w:t xml:space="preserve">fera un rapide état des lieux concernant </w:t>
            </w:r>
            <w:r w:rsidR="00101C77">
              <w:rPr>
                <w:sz w:val="24"/>
              </w:rPr>
              <w:t xml:space="preserve">ses </w:t>
            </w:r>
            <w:r w:rsidR="00D06C48">
              <w:rPr>
                <w:sz w:val="24"/>
              </w:rPr>
              <w:t xml:space="preserve">compétences, </w:t>
            </w:r>
            <w:r w:rsidR="005010D9">
              <w:rPr>
                <w:sz w:val="24"/>
              </w:rPr>
              <w:t>son expertise et les recherche</w:t>
            </w:r>
            <w:r w:rsidR="007F5F64">
              <w:rPr>
                <w:sz w:val="24"/>
              </w:rPr>
              <w:t>s</w:t>
            </w:r>
            <w:r w:rsidR="005010D9">
              <w:rPr>
                <w:sz w:val="24"/>
              </w:rPr>
              <w:t xml:space="preserve"> menées dans ce domaine sur son Campus Parisien et dans son réseau à l’international.</w:t>
            </w:r>
            <w:r w:rsidR="00D06C48">
              <w:rPr>
                <w:sz w:val="24"/>
              </w:rPr>
              <w:t xml:space="preserve"> </w:t>
            </w:r>
          </w:p>
          <w:p w14:paraId="16E58D66" w14:textId="77777777" w:rsidR="005010D9" w:rsidRDefault="005010D9" w:rsidP="005664D8">
            <w:pPr>
              <w:jc w:val="both"/>
              <w:rPr>
                <w:sz w:val="24"/>
              </w:rPr>
            </w:pPr>
          </w:p>
          <w:p w14:paraId="45444ED5" w14:textId="62F444C1" w:rsidR="005664D8" w:rsidRPr="003C4931" w:rsidRDefault="0050087A" w:rsidP="00D41CC2">
            <w:pPr>
              <w:tabs>
                <w:tab w:val="left" w:pos="4432"/>
              </w:tabs>
              <w:jc w:val="both"/>
              <w:rPr>
                <w:sz w:val="24"/>
              </w:rPr>
            </w:pPr>
            <w:r>
              <w:rPr>
                <w:sz w:val="24"/>
              </w:rPr>
              <w:t xml:space="preserve">Toutes les discussions seront en anglais. </w:t>
            </w:r>
            <w:r w:rsidR="00D41CC2">
              <w:rPr>
                <w:sz w:val="24"/>
              </w:rPr>
              <w:tab/>
            </w:r>
          </w:p>
        </w:tc>
      </w:tr>
      <w:tr w:rsidR="00FE204A" w14:paraId="5EEE993A" w14:textId="77777777" w:rsidTr="00C710E3">
        <w:tc>
          <w:tcPr>
            <w:tcW w:w="3256" w:type="dxa"/>
          </w:tcPr>
          <w:p w14:paraId="221E8166" w14:textId="77777777" w:rsidR="00FE204A" w:rsidRDefault="00FE204A" w:rsidP="00C710E3">
            <w:pPr>
              <w:jc w:val="center"/>
              <w:rPr>
                <w:b/>
                <w:sz w:val="24"/>
              </w:rPr>
            </w:pPr>
            <w:r>
              <w:rPr>
                <w:b/>
                <w:sz w:val="24"/>
              </w:rPr>
              <w:t>Où ?</w:t>
            </w:r>
          </w:p>
        </w:tc>
        <w:tc>
          <w:tcPr>
            <w:tcW w:w="5806" w:type="dxa"/>
          </w:tcPr>
          <w:p w14:paraId="0756D8C9" w14:textId="77777777" w:rsidR="005010D9" w:rsidRPr="005010D9" w:rsidRDefault="00101C77" w:rsidP="005010D9">
            <w:pPr>
              <w:jc w:val="center"/>
              <w:rPr>
                <w:sz w:val="24"/>
                <w:szCs w:val="24"/>
              </w:rPr>
            </w:pPr>
            <w:r>
              <w:rPr>
                <w:sz w:val="24"/>
              </w:rPr>
              <w:t>La rencontre se déroulera à l’Institut Pasteur</w:t>
            </w:r>
            <w:r w:rsidR="005664D8">
              <w:rPr>
                <w:sz w:val="24"/>
              </w:rPr>
              <w:t xml:space="preserve"> (Paris)</w:t>
            </w:r>
            <w:r>
              <w:rPr>
                <w:sz w:val="24"/>
              </w:rPr>
              <w:t xml:space="preserve">. </w:t>
            </w:r>
            <w:r w:rsidR="005010D9" w:rsidRPr="005010D9">
              <w:rPr>
                <w:sz w:val="24"/>
                <w:szCs w:val="24"/>
              </w:rPr>
              <w:t>Centre François Jacob – room 28-01-01 a</w:t>
            </w:r>
          </w:p>
          <w:p w14:paraId="5D569DBF" w14:textId="4FFE7F59" w:rsidR="00101C77" w:rsidRPr="003C4931" w:rsidRDefault="005010D9" w:rsidP="00D41CC2">
            <w:pPr>
              <w:jc w:val="center"/>
              <w:rPr>
                <w:sz w:val="24"/>
              </w:rPr>
            </w:pPr>
            <w:r w:rsidRPr="005010D9">
              <w:rPr>
                <w:sz w:val="24"/>
                <w:szCs w:val="24"/>
              </w:rPr>
              <w:t>-</w:t>
            </w:r>
            <w:r>
              <w:rPr>
                <w:sz w:val="24"/>
                <w:szCs w:val="24"/>
              </w:rPr>
              <w:t xml:space="preserve"> </w:t>
            </w:r>
            <w:r w:rsidRPr="005010D9">
              <w:rPr>
                <w:sz w:val="24"/>
                <w:szCs w:val="24"/>
              </w:rPr>
              <w:t>28 rue du Dr Roux - 75724 Paris</w:t>
            </w:r>
          </w:p>
        </w:tc>
      </w:tr>
      <w:tr w:rsidR="00FE204A" w14:paraId="5662550F" w14:textId="77777777" w:rsidTr="00C710E3">
        <w:tc>
          <w:tcPr>
            <w:tcW w:w="3256" w:type="dxa"/>
          </w:tcPr>
          <w:p w14:paraId="0279350B" w14:textId="77777777" w:rsidR="0050087A" w:rsidRDefault="0050087A" w:rsidP="00FE204A">
            <w:pPr>
              <w:jc w:val="center"/>
              <w:rPr>
                <w:b/>
                <w:sz w:val="24"/>
              </w:rPr>
            </w:pPr>
          </w:p>
          <w:p w14:paraId="7EF49AD8" w14:textId="77777777" w:rsidR="0050087A" w:rsidRDefault="0050087A" w:rsidP="00FE204A">
            <w:pPr>
              <w:jc w:val="center"/>
              <w:rPr>
                <w:b/>
                <w:sz w:val="24"/>
              </w:rPr>
            </w:pPr>
          </w:p>
          <w:p w14:paraId="08E544FD" w14:textId="77777777" w:rsidR="00FE204A" w:rsidRDefault="00FE204A" w:rsidP="00FE204A">
            <w:pPr>
              <w:jc w:val="center"/>
              <w:rPr>
                <w:b/>
                <w:sz w:val="24"/>
              </w:rPr>
            </w:pPr>
            <w:r>
              <w:rPr>
                <w:b/>
                <w:sz w:val="24"/>
              </w:rPr>
              <w:t>Quand ?</w:t>
            </w:r>
          </w:p>
        </w:tc>
        <w:tc>
          <w:tcPr>
            <w:tcW w:w="5806" w:type="dxa"/>
          </w:tcPr>
          <w:p w14:paraId="5E945355" w14:textId="77777777" w:rsidR="00FE204A" w:rsidRDefault="00646C47" w:rsidP="00646C47">
            <w:pPr>
              <w:jc w:val="both"/>
              <w:rPr>
                <w:sz w:val="24"/>
              </w:rPr>
            </w:pPr>
            <w:r>
              <w:rPr>
                <w:sz w:val="24"/>
              </w:rPr>
              <w:t xml:space="preserve">La rencontre se déroulera le mercredi 27 septembre 2017 de 14h à 17h30. </w:t>
            </w:r>
          </w:p>
          <w:p w14:paraId="73624BC2" w14:textId="77777777" w:rsidR="00646C47" w:rsidRDefault="00646C47" w:rsidP="00646C47">
            <w:pPr>
              <w:jc w:val="both"/>
              <w:rPr>
                <w:sz w:val="24"/>
              </w:rPr>
            </w:pPr>
            <w:r>
              <w:rPr>
                <w:sz w:val="24"/>
              </w:rPr>
              <w:t xml:space="preserve">Cet événement fera suite au COPIL </w:t>
            </w:r>
            <w:r w:rsidR="005664D8">
              <w:rPr>
                <w:sz w:val="24"/>
              </w:rPr>
              <w:t>du « Réseau Français de Santé Animale » (</w:t>
            </w:r>
            <w:r>
              <w:rPr>
                <w:sz w:val="24"/>
              </w:rPr>
              <w:t>RFSA</w:t>
            </w:r>
            <w:r w:rsidR="005664D8">
              <w:rPr>
                <w:sz w:val="24"/>
              </w:rPr>
              <w:t>)</w:t>
            </w:r>
            <w:r>
              <w:rPr>
                <w:sz w:val="24"/>
              </w:rPr>
              <w:t xml:space="preserve"> organisé le mercredi 27 septembre dans la matinée à l’Institut Pasteur.  </w:t>
            </w:r>
          </w:p>
          <w:p w14:paraId="1D014FE2" w14:textId="77777777" w:rsidR="00101C77" w:rsidRPr="003C4931" w:rsidRDefault="00101C77" w:rsidP="00FE204A">
            <w:pPr>
              <w:rPr>
                <w:sz w:val="24"/>
              </w:rPr>
            </w:pPr>
          </w:p>
        </w:tc>
      </w:tr>
      <w:tr w:rsidR="00FE204A" w14:paraId="25DA6403" w14:textId="77777777" w:rsidTr="00C710E3">
        <w:tc>
          <w:tcPr>
            <w:tcW w:w="3256" w:type="dxa"/>
          </w:tcPr>
          <w:p w14:paraId="156616FD" w14:textId="77777777" w:rsidR="0050087A" w:rsidRDefault="0050087A" w:rsidP="00FE204A">
            <w:pPr>
              <w:jc w:val="center"/>
              <w:rPr>
                <w:b/>
                <w:sz w:val="24"/>
              </w:rPr>
            </w:pPr>
          </w:p>
          <w:p w14:paraId="088CA907" w14:textId="77777777" w:rsidR="0050087A" w:rsidRDefault="0050087A" w:rsidP="00A349E8">
            <w:pPr>
              <w:rPr>
                <w:b/>
                <w:sz w:val="24"/>
              </w:rPr>
            </w:pPr>
          </w:p>
          <w:p w14:paraId="173D1F1A" w14:textId="77777777" w:rsidR="0050087A" w:rsidRDefault="0050087A" w:rsidP="00FE204A">
            <w:pPr>
              <w:jc w:val="center"/>
              <w:rPr>
                <w:b/>
                <w:sz w:val="24"/>
              </w:rPr>
            </w:pPr>
          </w:p>
          <w:p w14:paraId="1EDEECB5" w14:textId="77777777" w:rsidR="00FE204A" w:rsidRDefault="00FE204A" w:rsidP="00FE204A">
            <w:pPr>
              <w:jc w:val="center"/>
              <w:rPr>
                <w:b/>
                <w:sz w:val="24"/>
              </w:rPr>
            </w:pPr>
            <w:r>
              <w:rPr>
                <w:b/>
                <w:sz w:val="24"/>
              </w:rPr>
              <w:t>Comment ?</w:t>
            </w:r>
          </w:p>
        </w:tc>
        <w:tc>
          <w:tcPr>
            <w:tcW w:w="5806" w:type="dxa"/>
          </w:tcPr>
          <w:p w14:paraId="010DA2D6" w14:textId="77777777" w:rsidR="00D41CC2" w:rsidRDefault="00104790" w:rsidP="00F87BAC">
            <w:pPr>
              <w:jc w:val="both"/>
              <w:rPr>
                <w:sz w:val="24"/>
              </w:rPr>
            </w:pPr>
            <w:r>
              <w:rPr>
                <w:sz w:val="24"/>
              </w:rPr>
              <w:t>La rencontre</w:t>
            </w:r>
            <w:r w:rsidR="00F87BAC">
              <w:rPr>
                <w:sz w:val="24"/>
              </w:rPr>
              <w:t xml:space="preserve"> se concrétisera</w:t>
            </w:r>
            <w:r>
              <w:rPr>
                <w:sz w:val="24"/>
              </w:rPr>
              <w:t xml:space="preserve"> par des échanges</w:t>
            </w:r>
            <w:r w:rsidR="00F87BAC">
              <w:rPr>
                <w:sz w:val="24"/>
              </w:rPr>
              <w:t xml:space="preserve"> sur différentes thématiques</w:t>
            </w:r>
            <w:r>
              <w:rPr>
                <w:sz w:val="24"/>
              </w:rPr>
              <w:t xml:space="preserve"> entre les </w:t>
            </w:r>
            <w:r w:rsidR="005010D9">
              <w:rPr>
                <w:sz w:val="24"/>
              </w:rPr>
              <w:t>Scientifiques</w:t>
            </w:r>
            <w:r>
              <w:rPr>
                <w:sz w:val="24"/>
              </w:rPr>
              <w:t xml:space="preserve"> de l’Institut Pasteur</w:t>
            </w:r>
            <w:r w:rsidR="005010D9">
              <w:rPr>
                <w:sz w:val="24"/>
              </w:rPr>
              <w:t xml:space="preserve"> (IP)</w:t>
            </w:r>
            <w:r>
              <w:rPr>
                <w:sz w:val="24"/>
              </w:rPr>
              <w:t xml:space="preserve"> et des adhérents du SIMV</w:t>
            </w:r>
            <w:r w:rsidR="00F87BAC">
              <w:rPr>
                <w:sz w:val="24"/>
              </w:rPr>
              <w:t xml:space="preserve"> et se</w:t>
            </w:r>
            <w:r w:rsidR="00646C47">
              <w:rPr>
                <w:sz w:val="24"/>
              </w:rPr>
              <w:t xml:space="preserve"> déroulera en trois parties :</w:t>
            </w:r>
          </w:p>
          <w:p w14:paraId="42A214A1" w14:textId="77777777" w:rsidR="0050087A" w:rsidRPr="00F87BAC" w:rsidRDefault="00646C47" w:rsidP="00F87BAC">
            <w:pPr>
              <w:pStyle w:val="Paragraphedeliste"/>
              <w:numPr>
                <w:ilvl w:val="0"/>
                <w:numId w:val="10"/>
              </w:numPr>
              <w:rPr>
                <w:sz w:val="24"/>
              </w:rPr>
            </w:pPr>
            <w:r>
              <w:rPr>
                <w:sz w:val="24"/>
              </w:rPr>
              <w:t xml:space="preserve">Introduction et présentation </w:t>
            </w:r>
            <w:r w:rsidR="0050087A">
              <w:rPr>
                <w:sz w:val="24"/>
              </w:rPr>
              <w:t>du secteur vétérinaire par le SIMV</w:t>
            </w:r>
          </w:p>
          <w:p w14:paraId="5EFE4106" w14:textId="77777777" w:rsidR="0050087A" w:rsidRPr="0050087A" w:rsidRDefault="0050087A" w:rsidP="0050087A">
            <w:pPr>
              <w:pStyle w:val="Paragraphedeliste"/>
              <w:numPr>
                <w:ilvl w:val="0"/>
                <w:numId w:val="10"/>
              </w:numPr>
              <w:rPr>
                <w:sz w:val="24"/>
              </w:rPr>
            </w:pPr>
            <w:r>
              <w:rPr>
                <w:sz w:val="24"/>
              </w:rPr>
              <w:t xml:space="preserve">Trois </w:t>
            </w:r>
            <w:r w:rsidR="00646C47" w:rsidRPr="0050087A">
              <w:rPr>
                <w:sz w:val="24"/>
              </w:rPr>
              <w:t>tables rondes</w:t>
            </w:r>
            <w:r w:rsidRPr="0050087A">
              <w:rPr>
                <w:sz w:val="24"/>
              </w:rPr>
              <w:t> animées par le SIMV et l’IP</w:t>
            </w:r>
          </w:p>
          <w:p w14:paraId="5B116988" w14:textId="77777777" w:rsidR="0050087A" w:rsidRDefault="0050087A" w:rsidP="0050087A">
            <w:pPr>
              <w:pStyle w:val="Paragraphedeliste"/>
              <w:numPr>
                <w:ilvl w:val="0"/>
                <w:numId w:val="9"/>
              </w:numPr>
              <w:rPr>
                <w:sz w:val="24"/>
              </w:rPr>
            </w:pPr>
            <w:r>
              <w:rPr>
                <w:sz w:val="24"/>
              </w:rPr>
              <w:t>D</w:t>
            </w:r>
            <w:r w:rsidR="00A349E8">
              <w:rPr>
                <w:sz w:val="24"/>
              </w:rPr>
              <w:t>iagnostics</w:t>
            </w:r>
            <w:r w:rsidR="00646C47">
              <w:rPr>
                <w:sz w:val="24"/>
              </w:rPr>
              <w:t xml:space="preserve"> </w:t>
            </w:r>
          </w:p>
          <w:p w14:paraId="460A64E4" w14:textId="77777777" w:rsidR="0050087A" w:rsidRDefault="0050087A" w:rsidP="0050087A">
            <w:pPr>
              <w:pStyle w:val="Paragraphedeliste"/>
              <w:numPr>
                <w:ilvl w:val="0"/>
                <w:numId w:val="9"/>
              </w:numPr>
              <w:rPr>
                <w:sz w:val="24"/>
              </w:rPr>
            </w:pPr>
            <w:r>
              <w:rPr>
                <w:sz w:val="24"/>
              </w:rPr>
              <w:t>Antibiorésistance</w:t>
            </w:r>
          </w:p>
          <w:p w14:paraId="17CD5A8B" w14:textId="77777777" w:rsidR="0050087A" w:rsidRPr="00F87BAC" w:rsidRDefault="0050087A" w:rsidP="0050087A">
            <w:pPr>
              <w:pStyle w:val="Paragraphedeliste"/>
              <w:numPr>
                <w:ilvl w:val="0"/>
                <w:numId w:val="9"/>
              </w:numPr>
              <w:rPr>
                <w:sz w:val="24"/>
              </w:rPr>
            </w:pPr>
            <w:proofErr w:type="spellStart"/>
            <w:r>
              <w:rPr>
                <w:sz w:val="24"/>
              </w:rPr>
              <w:t>Vaccinologie</w:t>
            </w:r>
            <w:proofErr w:type="spellEnd"/>
          </w:p>
          <w:p w14:paraId="3C17468F" w14:textId="77777777" w:rsidR="00646C47" w:rsidRDefault="0050087A" w:rsidP="0050087A">
            <w:pPr>
              <w:pStyle w:val="Paragraphedeliste"/>
              <w:numPr>
                <w:ilvl w:val="0"/>
                <w:numId w:val="10"/>
              </w:numPr>
              <w:rPr>
                <w:sz w:val="24"/>
              </w:rPr>
            </w:pPr>
            <w:r>
              <w:rPr>
                <w:sz w:val="24"/>
              </w:rPr>
              <w:t xml:space="preserve">Présentation des mécanismes de coopération </w:t>
            </w:r>
            <w:r w:rsidR="00F87BAC">
              <w:rPr>
                <w:sz w:val="24"/>
              </w:rPr>
              <w:t xml:space="preserve">par l’Institut Pasteur </w:t>
            </w:r>
            <w:r>
              <w:rPr>
                <w:sz w:val="24"/>
              </w:rPr>
              <w:t>et c</w:t>
            </w:r>
            <w:r w:rsidR="00646C47">
              <w:rPr>
                <w:sz w:val="24"/>
              </w:rPr>
              <w:t>onclusion</w:t>
            </w:r>
            <w:r w:rsidR="005010D9">
              <w:rPr>
                <w:sz w:val="24"/>
              </w:rPr>
              <w:t>s</w:t>
            </w:r>
          </w:p>
          <w:p w14:paraId="63FAC166" w14:textId="77777777" w:rsidR="00FE204A" w:rsidRPr="003C4931" w:rsidRDefault="00FE204A" w:rsidP="00FE204A">
            <w:pPr>
              <w:rPr>
                <w:sz w:val="24"/>
              </w:rPr>
            </w:pPr>
          </w:p>
        </w:tc>
      </w:tr>
      <w:tr w:rsidR="00FE204A" w14:paraId="392D1BA9" w14:textId="77777777" w:rsidTr="00C710E3">
        <w:tc>
          <w:tcPr>
            <w:tcW w:w="3256" w:type="dxa"/>
          </w:tcPr>
          <w:p w14:paraId="2AB58BC0" w14:textId="77777777" w:rsidR="00B943B6" w:rsidRDefault="00B943B6" w:rsidP="00C710E3">
            <w:pPr>
              <w:jc w:val="center"/>
              <w:rPr>
                <w:b/>
                <w:sz w:val="24"/>
              </w:rPr>
            </w:pPr>
          </w:p>
          <w:p w14:paraId="463B8787" w14:textId="74BDA6D1" w:rsidR="00FE204A" w:rsidRDefault="00FE204A" w:rsidP="00C710E3">
            <w:pPr>
              <w:jc w:val="center"/>
              <w:rPr>
                <w:b/>
                <w:sz w:val="24"/>
              </w:rPr>
            </w:pPr>
            <w:r>
              <w:rPr>
                <w:b/>
                <w:sz w:val="24"/>
              </w:rPr>
              <w:t>Combien ?</w:t>
            </w:r>
          </w:p>
        </w:tc>
        <w:tc>
          <w:tcPr>
            <w:tcW w:w="5806" w:type="dxa"/>
          </w:tcPr>
          <w:p w14:paraId="5ADEF41B" w14:textId="77777777" w:rsidR="00C53EDD" w:rsidRDefault="00C53EDD" w:rsidP="00C53EDD">
            <w:pPr>
              <w:rPr>
                <w:sz w:val="24"/>
              </w:rPr>
            </w:pPr>
            <w:r>
              <w:rPr>
                <w:sz w:val="24"/>
              </w:rPr>
              <w:t xml:space="preserve">La participation à cet évènement est gratuite mais l’inscription est obligatoire. </w:t>
            </w:r>
            <w:r w:rsidRPr="003C4931">
              <w:rPr>
                <w:sz w:val="24"/>
              </w:rPr>
              <w:t xml:space="preserve"> </w:t>
            </w:r>
          </w:p>
          <w:p w14:paraId="30C964CF" w14:textId="65E1470B" w:rsidR="00101C77" w:rsidRPr="003C4931" w:rsidRDefault="00C53EDD" w:rsidP="00C53EDD">
            <w:pPr>
              <w:rPr>
                <w:sz w:val="24"/>
              </w:rPr>
            </w:pPr>
            <w:r>
              <w:rPr>
                <w:sz w:val="24"/>
              </w:rPr>
              <w:t xml:space="preserve">Le </w:t>
            </w:r>
            <w:r w:rsidRPr="003C4931">
              <w:rPr>
                <w:sz w:val="24"/>
              </w:rPr>
              <w:t>nombre de personnes attendues</w:t>
            </w:r>
            <w:r>
              <w:rPr>
                <w:sz w:val="24"/>
              </w:rPr>
              <w:t xml:space="preserve"> est </w:t>
            </w:r>
            <w:r w:rsidRPr="0082726A">
              <w:rPr>
                <w:sz w:val="24"/>
              </w:rPr>
              <w:t>de 80</w:t>
            </w:r>
            <w:r>
              <w:rPr>
                <w:sz w:val="24"/>
              </w:rPr>
              <w:t xml:space="preserve"> dont </w:t>
            </w:r>
            <w:proofErr w:type="gramStart"/>
            <w:r>
              <w:rPr>
                <w:sz w:val="24"/>
              </w:rPr>
              <w:t>une trentaine issues</w:t>
            </w:r>
            <w:proofErr w:type="gramEnd"/>
            <w:r>
              <w:rPr>
                <w:sz w:val="24"/>
              </w:rPr>
              <w:t xml:space="preserve"> du SIMV. </w:t>
            </w:r>
          </w:p>
        </w:tc>
      </w:tr>
      <w:tr w:rsidR="00FE204A" w14:paraId="759CF407" w14:textId="77777777" w:rsidTr="00C710E3">
        <w:tc>
          <w:tcPr>
            <w:tcW w:w="3256" w:type="dxa"/>
          </w:tcPr>
          <w:p w14:paraId="128B00A8" w14:textId="77777777" w:rsidR="00C710E3" w:rsidRDefault="00C710E3" w:rsidP="00FE204A">
            <w:pPr>
              <w:jc w:val="center"/>
              <w:rPr>
                <w:b/>
                <w:sz w:val="24"/>
              </w:rPr>
            </w:pPr>
          </w:p>
          <w:p w14:paraId="79A4F3D6" w14:textId="77777777" w:rsidR="00C710E3" w:rsidRDefault="00C710E3" w:rsidP="00FE204A">
            <w:pPr>
              <w:jc w:val="center"/>
              <w:rPr>
                <w:b/>
                <w:sz w:val="24"/>
              </w:rPr>
            </w:pPr>
          </w:p>
          <w:p w14:paraId="482B4B88" w14:textId="77777777" w:rsidR="00FE204A" w:rsidRDefault="00FE204A" w:rsidP="00FE204A">
            <w:pPr>
              <w:jc w:val="center"/>
              <w:rPr>
                <w:b/>
                <w:sz w:val="24"/>
              </w:rPr>
            </w:pPr>
            <w:r>
              <w:rPr>
                <w:b/>
                <w:sz w:val="24"/>
              </w:rPr>
              <w:t xml:space="preserve">Pourquoi ? </w:t>
            </w:r>
          </w:p>
        </w:tc>
        <w:tc>
          <w:tcPr>
            <w:tcW w:w="5806" w:type="dxa"/>
          </w:tcPr>
          <w:p w14:paraId="3FFD84BC" w14:textId="385AC673" w:rsidR="00F83202" w:rsidRDefault="00F83202" w:rsidP="00C710E3">
            <w:pPr>
              <w:jc w:val="both"/>
              <w:rPr>
                <w:sz w:val="24"/>
              </w:rPr>
            </w:pPr>
            <w:r>
              <w:rPr>
                <w:sz w:val="24"/>
              </w:rPr>
              <w:t>L</w:t>
            </w:r>
            <w:r w:rsidR="00C710E3">
              <w:rPr>
                <w:sz w:val="24"/>
              </w:rPr>
              <w:t>es échanges</w:t>
            </w:r>
            <w:r>
              <w:rPr>
                <w:sz w:val="24"/>
              </w:rPr>
              <w:t xml:space="preserve"> de cette rencontre</w:t>
            </w:r>
            <w:r w:rsidR="00C710E3">
              <w:rPr>
                <w:sz w:val="24"/>
              </w:rPr>
              <w:t xml:space="preserve"> contribueront à améliorer la connaissance</w:t>
            </w:r>
            <w:r w:rsidR="006B630F">
              <w:rPr>
                <w:sz w:val="24"/>
              </w:rPr>
              <w:t xml:space="preserve"> et la visibilité</w:t>
            </w:r>
            <w:r w:rsidR="00C710E3">
              <w:rPr>
                <w:sz w:val="24"/>
              </w:rPr>
              <w:t xml:space="preserve"> de chacun de ces </w:t>
            </w:r>
            <w:r w:rsidR="0080593A">
              <w:rPr>
                <w:sz w:val="24"/>
              </w:rPr>
              <w:t>trois</w:t>
            </w:r>
            <w:r w:rsidR="00C710E3">
              <w:rPr>
                <w:sz w:val="24"/>
              </w:rPr>
              <w:t xml:space="preserve"> </w:t>
            </w:r>
            <w:r w:rsidR="007915B5">
              <w:rPr>
                <w:sz w:val="24"/>
              </w:rPr>
              <w:t xml:space="preserve">secteurs </w:t>
            </w:r>
            <w:r w:rsidR="00C710E3">
              <w:rPr>
                <w:sz w:val="24"/>
              </w:rPr>
              <w:t>afin d’identifier les</w:t>
            </w:r>
            <w:r w:rsidR="007915B5">
              <w:rPr>
                <w:sz w:val="24"/>
              </w:rPr>
              <w:t xml:space="preserve"> difficultés et</w:t>
            </w:r>
            <w:r>
              <w:rPr>
                <w:sz w:val="24"/>
              </w:rPr>
              <w:t>/ou</w:t>
            </w:r>
            <w:r w:rsidR="007915B5">
              <w:rPr>
                <w:sz w:val="24"/>
              </w:rPr>
              <w:t xml:space="preserve"> les </w:t>
            </w:r>
            <w:r w:rsidR="00C710E3">
              <w:rPr>
                <w:sz w:val="24"/>
              </w:rPr>
              <w:t xml:space="preserve">leviers de collaboration pour des projets en santé animale. </w:t>
            </w:r>
          </w:p>
          <w:p w14:paraId="7BDA0273" w14:textId="442FDFC5" w:rsidR="004017BC" w:rsidRPr="003C4931" w:rsidRDefault="006B630F" w:rsidP="00140231">
            <w:pPr>
              <w:jc w:val="both"/>
              <w:rPr>
                <w:sz w:val="24"/>
              </w:rPr>
            </w:pPr>
            <w:r>
              <w:rPr>
                <w:sz w:val="24"/>
              </w:rPr>
              <w:t>Un tel évène</w:t>
            </w:r>
            <w:r w:rsidR="00334854">
              <w:rPr>
                <w:sz w:val="24"/>
              </w:rPr>
              <w:t>ment contribuera à promouvoir les projets de</w:t>
            </w:r>
            <w:r>
              <w:rPr>
                <w:sz w:val="24"/>
              </w:rPr>
              <w:t xml:space="preserve"> recherche en santé animale. </w:t>
            </w:r>
            <w:r w:rsidR="00F83202">
              <w:rPr>
                <w:sz w:val="24"/>
              </w:rPr>
              <w:t xml:space="preserve">Il permettra également </w:t>
            </w:r>
            <w:r w:rsidR="00127125">
              <w:rPr>
                <w:sz w:val="24"/>
              </w:rPr>
              <w:t xml:space="preserve">d’informer, de rassembler et de fédérer les </w:t>
            </w:r>
            <w:r w:rsidR="005010D9">
              <w:rPr>
                <w:sz w:val="24"/>
              </w:rPr>
              <w:t xml:space="preserve">différents intervenants </w:t>
            </w:r>
            <w:r w:rsidR="00127125">
              <w:rPr>
                <w:sz w:val="24"/>
              </w:rPr>
              <w:t xml:space="preserve">par le biais des discussions portant sur la recherche </w:t>
            </w:r>
            <w:r w:rsidR="00140231">
              <w:rPr>
                <w:sz w:val="24"/>
              </w:rPr>
              <w:t>dans le domaine « One Health/Santé animale et vétérinaire »</w:t>
            </w:r>
            <w:r w:rsidR="00127125">
              <w:rPr>
                <w:sz w:val="24"/>
              </w:rPr>
              <w:t xml:space="preserve">. </w:t>
            </w:r>
          </w:p>
        </w:tc>
      </w:tr>
    </w:tbl>
    <w:p w14:paraId="214AB34C" w14:textId="77777777" w:rsidR="00334854" w:rsidRPr="00FE204A" w:rsidRDefault="00334854" w:rsidP="00FE204A">
      <w:pPr>
        <w:rPr>
          <w:b/>
          <w:sz w:val="24"/>
        </w:rPr>
      </w:pPr>
    </w:p>
    <w:p w14:paraId="49CD1CBC" w14:textId="2B2C3EC8" w:rsidR="00D35014" w:rsidRPr="00943D0E" w:rsidRDefault="00BF10F6" w:rsidP="00D46812">
      <w:pPr>
        <w:pStyle w:val="Titre1"/>
        <w:numPr>
          <w:ilvl w:val="0"/>
          <w:numId w:val="13"/>
        </w:numPr>
        <w:rPr>
          <w:b/>
          <w:color w:val="auto"/>
        </w:rPr>
      </w:pPr>
      <w:bookmarkStart w:id="3" w:name="_Toc362879584"/>
      <w:r w:rsidRPr="00943D0E">
        <w:rPr>
          <w:b/>
          <w:color w:val="auto"/>
        </w:rPr>
        <w:t xml:space="preserve">Objectifs </w:t>
      </w:r>
      <w:r w:rsidR="0061185C" w:rsidRPr="00943D0E">
        <w:rPr>
          <w:b/>
          <w:color w:val="auto"/>
        </w:rPr>
        <w:t>« </w:t>
      </w:r>
      <w:r w:rsidR="00E13C11">
        <w:rPr>
          <w:b/>
          <w:color w:val="auto"/>
        </w:rPr>
        <w:t>conjoints</w:t>
      </w:r>
      <w:r w:rsidR="0061185C" w:rsidRPr="00943D0E">
        <w:rPr>
          <w:b/>
          <w:color w:val="auto"/>
        </w:rPr>
        <w:t xml:space="preserve"> » </w:t>
      </w:r>
      <w:r w:rsidR="006B630F" w:rsidRPr="00943D0E">
        <w:rPr>
          <w:b/>
          <w:color w:val="auto"/>
        </w:rPr>
        <w:t xml:space="preserve">lors de la rencontre </w:t>
      </w:r>
      <w:r w:rsidR="0061185C" w:rsidRPr="00943D0E">
        <w:rPr>
          <w:b/>
          <w:color w:val="auto"/>
        </w:rPr>
        <w:t>SIMV/IP</w:t>
      </w:r>
      <w:bookmarkEnd w:id="3"/>
    </w:p>
    <w:p w14:paraId="5CD445FE" w14:textId="418F2DA9" w:rsidR="00FE204A" w:rsidRDefault="00FE204A" w:rsidP="00D2610C">
      <w:pPr>
        <w:rPr>
          <w:b/>
          <w:sz w:val="24"/>
        </w:rPr>
      </w:pPr>
    </w:p>
    <w:p w14:paraId="1D848959" w14:textId="2B18E892" w:rsidR="00516715" w:rsidRPr="00516715" w:rsidRDefault="00D2610C" w:rsidP="00D2610C">
      <w:pPr>
        <w:rPr>
          <w:b/>
          <w:i/>
          <w:sz w:val="24"/>
        </w:rPr>
      </w:pPr>
      <w:r w:rsidRPr="00516715">
        <w:rPr>
          <w:b/>
          <w:sz w:val="24"/>
        </w:rPr>
        <w:t xml:space="preserve">Début </w:t>
      </w:r>
      <w:r w:rsidR="00516715" w:rsidRPr="00516715">
        <w:rPr>
          <w:b/>
          <w:sz w:val="24"/>
        </w:rPr>
        <w:t>de l’évènement</w:t>
      </w:r>
    </w:p>
    <w:p w14:paraId="48B8B7CC" w14:textId="75BD5B26" w:rsidR="00516715" w:rsidRDefault="00516715" w:rsidP="00516715">
      <w:pPr>
        <w:spacing w:after="0"/>
        <w:rPr>
          <w:sz w:val="24"/>
        </w:rPr>
      </w:pPr>
      <w:r>
        <w:rPr>
          <w:sz w:val="24"/>
        </w:rPr>
        <w:t xml:space="preserve">Introduction de la rencontre par Pierre </w:t>
      </w:r>
      <w:proofErr w:type="spellStart"/>
      <w:r>
        <w:rPr>
          <w:sz w:val="24"/>
        </w:rPr>
        <w:t>Legrain</w:t>
      </w:r>
      <w:proofErr w:type="spellEnd"/>
      <w:r>
        <w:rPr>
          <w:sz w:val="24"/>
        </w:rPr>
        <w:t xml:space="preserve"> et Catherine </w:t>
      </w:r>
      <w:proofErr w:type="spellStart"/>
      <w:r>
        <w:rPr>
          <w:sz w:val="24"/>
        </w:rPr>
        <w:t>Charreyre</w:t>
      </w:r>
      <w:proofErr w:type="spellEnd"/>
    </w:p>
    <w:p w14:paraId="5291444B" w14:textId="230B2BC0" w:rsidR="00516715" w:rsidRDefault="00516715" w:rsidP="00516715">
      <w:pPr>
        <w:spacing w:after="0"/>
        <w:rPr>
          <w:i/>
          <w:sz w:val="24"/>
        </w:rPr>
      </w:pPr>
      <w:r>
        <w:rPr>
          <w:sz w:val="24"/>
        </w:rPr>
        <w:t>Annonce du programme par Mallory Perrin Wolff (</w:t>
      </w:r>
      <w:r w:rsidRPr="00516715">
        <w:rPr>
          <w:i/>
          <w:sz w:val="24"/>
        </w:rPr>
        <w:t>Distribution du programme de l’après-midi</w:t>
      </w:r>
      <w:r>
        <w:rPr>
          <w:i/>
          <w:sz w:val="24"/>
        </w:rPr>
        <w:t xml:space="preserve"> à l’arrivée des participants)</w:t>
      </w:r>
    </w:p>
    <w:p w14:paraId="7E9A3BF7" w14:textId="77777777" w:rsidR="00516715" w:rsidRPr="00516715" w:rsidRDefault="00516715" w:rsidP="00516715">
      <w:pPr>
        <w:spacing w:after="0"/>
        <w:rPr>
          <w:sz w:val="24"/>
        </w:rPr>
      </w:pPr>
    </w:p>
    <w:p w14:paraId="568DF81D" w14:textId="77777777" w:rsidR="00EC69DC" w:rsidRDefault="00334854" w:rsidP="00EC69DC">
      <w:pPr>
        <w:pStyle w:val="Titre2"/>
        <w:numPr>
          <w:ilvl w:val="0"/>
          <w:numId w:val="15"/>
        </w:numPr>
        <w:rPr>
          <w:color w:val="auto"/>
        </w:rPr>
      </w:pPr>
      <w:bookmarkStart w:id="4" w:name="_Toc362879585"/>
      <w:r w:rsidRPr="00EC69DC">
        <w:rPr>
          <w:b/>
          <w:color w:val="auto"/>
        </w:rPr>
        <w:t xml:space="preserve">Partie 1 : </w:t>
      </w:r>
      <w:r w:rsidRPr="00EC69DC">
        <w:rPr>
          <w:color w:val="auto"/>
        </w:rPr>
        <w:t>Introduction et présentation du secteur vétérinaire par le SIMV</w:t>
      </w:r>
      <w:bookmarkEnd w:id="4"/>
    </w:p>
    <w:p w14:paraId="1F745E62" w14:textId="77777777" w:rsidR="00EC69DC" w:rsidRPr="00EC69DC" w:rsidRDefault="00EC69DC" w:rsidP="00EC69DC">
      <w:pPr>
        <w:spacing w:after="0"/>
      </w:pPr>
    </w:p>
    <w:p w14:paraId="4E559404" w14:textId="7CA58652" w:rsidR="003E78B2" w:rsidRDefault="00334854" w:rsidP="007915B5">
      <w:pPr>
        <w:spacing w:after="0"/>
        <w:jc w:val="both"/>
        <w:rPr>
          <w:sz w:val="24"/>
        </w:rPr>
      </w:pPr>
      <w:r w:rsidRPr="00334854">
        <w:rPr>
          <w:sz w:val="24"/>
        </w:rPr>
        <w:t>C</w:t>
      </w:r>
      <w:r w:rsidR="00EC69DC">
        <w:rPr>
          <w:sz w:val="24"/>
        </w:rPr>
        <w:t xml:space="preserve">ette partie a pour objectif de </w:t>
      </w:r>
      <w:r w:rsidR="0020500C">
        <w:rPr>
          <w:sz w:val="24"/>
        </w:rPr>
        <w:t>présen</w:t>
      </w:r>
      <w:r w:rsidR="003E78B2">
        <w:rPr>
          <w:sz w:val="24"/>
        </w:rPr>
        <w:t xml:space="preserve">ter les spécificités du marché vétérinaire et plus </w:t>
      </w:r>
      <w:r w:rsidR="0061185C">
        <w:rPr>
          <w:sz w:val="24"/>
        </w:rPr>
        <w:t>spécifiquement</w:t>
      </w:r>
      <w:r w:rsidR="003E78B2">
        <w:rPr>
          <w:sz w:val="24"/>
        </w:rPr>
        <w:t xml:space="preserve"> les particularités de la recherche et du développement</w:t>
      </w:r>
      <w:r w:rsidR="0061185C">
        <w:rPr>
          <w:sz w:val="24"/>
        </w:rPr>
        <w:t xml:space="preserve"> pour</w:t>
      </w:r>
      <w:r w:rsidR="003E78B2">
        <w:rPr>
          <w:sz w:val="24"/>
        </w:rPr>
        <w:t xml:space="preserve"> des projets en santé animale. </w:t>
      </w:r>
      <w:r w:rsidR="001118AD">
        <w:rPr>
          <w:sz w:val="24"/>
        </w:rPr>
        <w:t>Dans des temps très court</w:t>
      </w:r>
      <w:r w:rsidR="00A349E8">
        <w:rPr>
          <w:sz w:val="24"/>
        </w:rPr>
        <w:t>s</w:t>
      </w:r>
      <w:r w:rsidR="001118AD">
        <w:rPr>
          <w:sz w:val="24"/>
        </w:rPr>
        <w:t>, l</w:t>
      </w:r>
      <w:r w:rsidR="003E78B2">
        <w:rPr>
          <w:sz w:val="24"/>
        </w:rPr>
        <w:t xml:space="preserve">’objectif de cette partie est de faire connaitre aux </w:t>
      </w:r>
      <w:r w:rsidR="00516715">
        <w:rPr>
          <w:sz w:val="24"/>
        </w:rPr>
        <w:t>s</w:t>
      </w:r>
      <w:r w:rsidR="005010D9">
        <w:rPr>
          <w:sz w:val="24"/>
        </w:rPr>
        <w:t>cientifiques de l’Institut Pasteur</w:t>
      </w:r>
      <w:r w:rsidR="003E78B2">
        <w:rPr>
          <w:sz w:val="24"/>
        </w:rPr>
        <w:t xml:space="preserve"> </w:t>
      </w:r>
      <w:r w:rsidR="0061185C">
        <w:rPr>
          <w:sz w:val="24"/>
        </w:rPr>
        <w:t>trois aspects</w:t>
      </w:r>
      <w:r w:rsidR="00A349E8">
        <w:rPr>
          <w:sz w:val="24"/>
        </w:rPr>
        <w:t xml:space="preserve"> différents</w:t>
      </w:r>
      <w:r w:rsidR="0061185C">
        <w:rPr>
          <w:sz w:val="24"/>
        </w:rPr>
        <w:t xml:space="preserve"> du développement industriel, abordés par trois adhérents du SIMV : </w:t>
      </w:r>
    </w:p>
    <w:p w14:paraId="441C430E" w14:textId="77777777" w:rsidR="003E78B2" w:rsidRDefault="003E78B2" w:rsidP="007915B5">
      <w:pPr>
        <w:spacing w:after="0"/>
        <w:jc w:val="both"/>
        <w:rPr>
          <w:sz w:val="24"/>
        </w:rPr>
      </w:pPr>
    </w:p>
    <w:p w14:paraId="0B45559E" w14:textId="77777777" w:rsidR="003E78B2" w:rsidRPr="00FE47E5" w:rsidRDefault="00A349E8" w:rsidP="003E78B2">
      <w:pPr>
        <w:pStyle w:val="Paragraphedeliste"/>
        <w:numPr>
          <w:ilvl w:val="0"/>
          <w:numId w:val="12"/>
        </w:numPr>
        <w:spacing w:after="0"/>
        <w:jc w:val="both"/>
        <w:rPr>
          <w:b/>
          <w:sz w:val="24"/>
        </w:rPr>
      </w:pPr>
      <w:r w:rsidRPr="00FE47E5">
        <w:rPr>
          <w:b/>
          <w:sz w:val="24"/>
        </w:rPr>
        <w:t>La spécificité de la méde</w:t>
      </w:r>
      <w:r w:rsidR="003E78B2" w:rsidRPr="00FE47E5">
        <w:rPr>
          <w:b/>
          <w:sz w:val="24"/>
        </w:rPr>
        <w:t xml:space="preserve">cine vétérinaire et de l’accès au marché </w:t>
      </w:r>
    </w:p>
    <w:p w14:paraId="7DF24697" w14:textId="77777777" w:rsidR="003E78B2" w:rsidRDefault="003E78B2" w:rsidP="003E78B2">
      <w:pPr>
        <w:spacing w:after="0"/>
        <w:jc w:val="both"/>
        <w:rPr>
          <w:sz w:val="24"/>
        </w:rPr>
      </w:pPr>
      <w:r>
        <w:rPr>
          <w:sz w:val="24"/>
        </w:rPr>
        <w:t xml:space="preserve">Détailler les particularités de ce marché (taille, segment, …) </w:t>
      </w:r>
    </w:p>
    <w:p w14:paraId="046C2A5D" w14:textId="209D4D52" w:rsidR="00871497" w:rsidRDefault="003E78B2" w:rsidP="004017BC">
      <w:pPr>
        <w:spacing w:after="0"/>
        <w:jc w:val="both"/>
        <w:rPr>
          <w:sz w:val="24"/>
        </w:rPr>
      </w:pPr>
      <w:r>
        <w:rPr>
          <w:sz w:val="24"/>
        </w:rPr>
        <w:t>Présentation générale des grands besoins de développement d’un médicament</w:t>
      </w:r>
      <w:r w:rsidR="00684CF8">
        <w:rPr>
          <w:sz w:val="24"/>
        </w:rPr>
        <w:t xml:space="preserve"> et de sa</w:t>
      </w:r>
      <w:r>
        <w:rPr>
          <w:sz w:val="24"/>
        </w:rPr>
        <w:t xml:space="preserve"> mise sur le marché (</w:t>
      </w:r>
      <w:r w:rsidR="008F03A1">
        <w:rPr>
          <w:sz w:val="24"/>
        </w:rPr>
        <w:t xml:space="preserve">cibles, </w:t>
      </w:r>
      <w:r>
        <w:rPr>
          <w:sz w:val="24"/>
        </w:rPr>
        <w:t>temps</w:t>
      </w:r>
      <w:r w:rsidR="00165A08">
        <w:rPr>
          <w:sz w:val="24"/>
        </w:rPr>
        <w:t xml:space="preserve"> de développement</w:t>
      </w:r>
      <w:r>
        <w:rPr>
          <w:sz w:val="24"/>
        </w:rPr>
        <w:t>, coût,</w:t>
      </w:r>
      <w:r w:rsidR="00516715">
        <w:rPr>
          <w:sz w:val="24"/>
        </w:rPr>
        <w:t xml:space="preserve"> différents enregistrements, …). </w:t>
      </w:r>
    </w:p>
    <w:p w14:paraId="3D20B4F0" w14:textId="77777777" w:rsidR="003E78B2" w:rsidRPr="003E78B2" w:rsidRDefault="003E78B2" w:rsidP="004017BC">
      <w:pPr>
        <w:spacing w:after="0"/>
        <w:jc w:val="both"/>
        <w:rPr>
          <w:sz w:val="24"/>
        </w:rPr>
      </w:pPr>
    </w:p>
    <w:p w14:paraId="2ACA219F" w14:textId="77777777" w:rsidR="00165A08" w:rsidRPr="00FE47E5" w:rsidRDefault="003E78B2" w:rsidP="004017BC">
      <w:pPr>
        <w:pStyle w:val="Paragraphedeliste"/>
        <w:numPr>
          <w:ilvl w:val="0"/>
          <w:numId w:val="12"/>
        </w:numPr>
        <w:spacing w:after="0"/>
        <w:jc w:val="both"/>
        <w:rPr>
          <w:b/>
          <w:sz w:val="24"/>
        </w:rPr>
      </w:pPr>
      <w:r w:rsidRPr="00FE47E5">
        <w:rPr>
          <w:b/>
          <w:sz w:val="24"/>
        </w:rPr>
        <w:t>L</w:t>
      </w:r>
      <w:r w:rsidR="00165A08" w:rsidRPr="00FE47E5">
        <w:rPr>
          <w:b/>
          <w:sz w:val="24"/>
        </w:rPr>
        <w:t xml:space="preserve">es </w:t>
      </w:r>
      <w:r w:rsidR="00165A08" w:rsidRPr="00516715">
        <w:rPr>
          <w:b/>
          <w:sz w:val="24"/>
        </w:rPr>
        <w:t>besoins spécifiques</w:t>
      </w:r>
      <w:r w:rsidR="00165A08" w:rsidRPr="00FE47E5">
        <w:rPr>
          <w:b/>
          <w:sz w:val="24"/>
        </w:rPr>
        <w:t xml:space="preserve"> des PME</w:t>
      </w:r>
    </w:p>
    <w:p w14:paraId="431C381B" w14:textId="2346B84E" w:rsidR="00871497" w:rsidRPr="00516715" w:rsidRDefault="00165A08" w:rsidP="004017BC">
      <w:pPr>
        <w:spacing w:after="0"/>
        <w:jc w:val="both"/>
        <w:rPr>
          <w:sz w:val="24"/>
        </w:rPr>
      </w:pPr>
      <w:r>
        <w:rPr>
          <w:sz w:val="24"/>
        </w:rPr>
        <w:t>Détailler les différences</w:t>
      </w:r>
      <w:r w:rsidR="00684CF8">
        <w:rPr>
          <w:sz w:val="24"/>
        </w:rPr>
        <w:t xml:space="preserve"> pour le développement d’un médicament</w:t>
      </w:r>
      <w:r>
        <w:rPr>
          <w:sz w:val="24"/>
        </w:rPr>
        <w:t xml:space="preserve"> (comparé</w:t>
      </w:r>
      <w:r w:rsidR="00684CF8">
        <w:rPr>
          <w:sz w:val="24"/>
        </w:rPr>
        <w:t>es</w:t>
      </w:r>
      <w:r>
        <w:rPr>
          <w:sz w:val="24"/>
        </w:rPr>
        <w:t xml:space="preserve"> à une </w:t>
      </w:r>
      <w:r w:rsidRPr="00684CF8">
        <w:rPr>
          <w:i/>
          <w:sz w:val="24"/>
        </w:rPr>
        <w:t>big pharma</w:t>
      </w:r>
      <w:r>
        <w:rPr>
          <w:sz w:val="24"/>
        </w:rPr>
        <w:t xml:space="preserve">) et les besoins d’une PME </w:t>
      </w:r>
      <w:r w:rsidR="004017BC">
        <w:rPr>
          <w:sz w:val="24"/>
        </w:rPr>
        <w:t xml:space="preserve">pour la recherche et le </w:t>
      </w:r>
      <w:r>
        <w:rPr>
          <w:sz w:val="24"/>
        </w:rPr>
        <w:t xml:space="preserve">développement (temps, budget, </w:t>
      </w:r>
      <w:r w:rsidRPr="00516715">
        <w:rPr>
          <w:sz w:val="24"/>
        </w:rPr>
        <w:t>cible …</w:t>
      </w:r>
      <w:r w:rsidR="001118AD" w:rsidRPr="00516715">
        <w:rPr>
          <w:sz w:val="24"/>
        </w:rPr>
        <w:t>)</w:t>
      </w:r>
    </w:p>
    <w:p w14:paraId="6B195D9A" w14:textId="090849E1" w:rsidR="00516715" w:rsidRPr="00516715" w:rsidRDefault="00516715" w:rsidP="004017BC">
      <w:pPr>
        <w:spacing w:after="0"/>
        <w:jc w:val="both"/>
        <w:rPr>
          <w:sz w:val="24"/>
        </w:rPr>
      </w:pPr>
    </w:p>
    <w:p w14:paraId="14D84E08" w14:textId="33897186" w:rsidR="00516715" w:rsidRPr="00516715" w:rsidRDefault="00516715" w:rsidP="00516715">
      <w:pPr>
        <w:pStyle w:val="Paragraphedeliste"/>
        <w:numPr>
          <w:ilvl w:val="0"/>
          <w:numId w:val="21"/>
        </w:numPr>
        <w:jc w:val="both"/>
        <w:rPr>
          <w:b/>
          <w:sz w:val="24"/>
        </w:rPr>
      </w:pPr>
      <w:r w:rsidRPr="00516715">
        <w:rPr>
          <w:b/>
          <w:sz w:val="24"/>
        </w:rPr>
        <w:t xml:space="preserve">Les besoins spécifiques du secteur des diagnostics vétérinaires </w:t>
      </w:r>
    </w:p>
    <w:p w14:paraId="2931C86B" w14:textId="1A1E0917" w:rsidR="00516715" w:rsidRPr="00F12711" w:rsidRDefault="00516715" w:rsidP="00516715">
      <w:pPr>
        <w:jc w:val="both"/>
        <w:rPr>
          <w:sz w:val="24"/>
        </w:rPr>
      </w:pPr>
      <w:r w:rsidRPr="00516715">
        <w:rPr>
          <w:sz w:val="24"/>
        </w:rPr>
        <w:t>Détailler les spécificités pour le développement du diagnostic vétérinaire (taille des marchés, temps de développem</w:t>
      </w:r>
      <w:r>
        <w:rPr>
          <w:sz w:val="24"/>
        </w:rPr>
        <w:t xml:space="preserve">ent, coût de développement </w:t>
      </w:r>
      <w:proofErr w:type="spellStart"/>
      <w:r>
        <w:rPr>
          <w:sz w:val="24"/>
        </w:rPr>
        <w:t>etc</w:t>
      </w:r>
      <w:proofErr w:type="spellEnd"/>
      <w:r>
        <w:rPr>
          <w:sz w:val="24"/>
        </w:rPr>
        <w:t xml:space="preserve">). </w:t>
      </w:r>
      <w:r w:rsidRPr="00F12711">
        <w:rPr>
          <w:sz w:val="24"/>
        </w:rPr>
        <w:t>Détailler les différences (comparées à l’industrie du médicament vétérinaire) et les besoins de l’industrie du diagnostic vétérinaire pour le développement de projet de recherche en santé animale (temps, budget, cible).</w:t>
      </w:r>
    </w:p>
    <w:p w14:paraId="0BCC7FB8" w14:textId="631E5747" w:rsidR="00334854" w:rsidRPr="00334854" w:rsidRDefault="00334854" w:rsidP="00334854">
      <w:pPr>
        <w:spacing w:after="0"/>
        <w:rPr>
          <w:sz w:val="24"/>
        </w:rPr>
      </w:pPr>
    </w:p>
    <w:p w14:paraId="3F4C7DED" w14:textId="77777777" w:rsidR="00334854" w:rsidRDefault="00334854" w:rsidP="00EC69DC">
      <w:pPr>
        <w:pStyle w:val="Titre2"/>
        <w:numPr>
          <w:ilvl w:val="0"/>
          <w:numId w:val="15"/>
        </w:numPr>
        <w:rPr>
          <w:color w:val="auto"/>
        </w:rPr>
      </w:pPr>
      <w:bookmarkStart w:id="5" w:name="_Toc362879586"/>
      <w:r w:rsidRPr="00EC69DC">
        <w:rPr>
          <w:b/>
          <w:color w:val="auto"/>
        </w:rPr>
        <w:t xml:space="preserve">Partie 2 : </w:t>
      </w:r>
      <w:r w:rsidR="00C75C4B" w:rsidRPr="00C75C4B">
        <w:rPr>
          <w:color w:val="auto"/>
        </w:rPr>
        <w:t>Trois</w:t>
      </w:r>
      <w:r w:rsidR="00C75C4B">
        <w:rPr>
          <w:b/>
          <w:color w:val="auto"/>
        </w:rPr>
        <w:t xml:space="preserve"> </w:t>
      </w:r>
      <w:r w:rsidR="00C75C4B">
        <w:rPr>
          <w:color w:val="auto"/>
        </w:rPr>
        <w:t>t</w:t>
      </w:r>
      <w:r w:rsidRPr="00EC69DC">
        <w:rPr>
          <w:color w:val="auto"/>
        </w:rPr>
        <w:t>ables rondes animées par l’Institut Pasteur et le SIMV</w:t>
      </w:r>
      <w:bookmarkEnd w:id="5"/>
      <w:r w:rsidRPr="00EC69DC">
        <w:rPr>
          <w:color w:val="auto"/>
        </w:rPr>
        <w:t xml:space="preserve"> </w:t>
      </w:r>
    </w:p>
    <w:p w14:paraId="7487D3E3" w14:textId="77777777" w:rsidR="00EC69DC" w:rsidRPr="00EC69DC" w:rsidRDefault="00EC69DC" w:rsidP="00EC69DC">
      <w:pPr>
        <w:spacing w:after="0"/>
      </w:pPr>
    </w:p>
    <w:p w14:paraId="19D8A47A" w14:textId="77777777" w:rsidR="00A349E8" w:rsidRDefault="001118AD" w:rsidP="00E1514C">
      <w:pPr>
        <w:jc w:val="both"/>
        <w:rPr>
          <w:sz w:val="24"/>
        </w:rPr>
      </w:pPr>
      <w:r>
        <w:rPr>
          <w:sz w:val="24"/>
        </w:rPr>
        <w:t>Cette partie sera composée de trois</w:t>
      </w:r>
      <w:r w:rsidR="00334854" w:rsidRPr="00334854">
        <w:rPr>
          <w:sz w:val="24"/>
        </w:rPr>
        <w:t xml:space="preserve"> tables rondes</w:t>
      </w:r>
      <w:r>
        <w:rPr>
          <w:sz w:val="24"/>
        </w:rPr>
        <w:t xml:space="preserve"> consécutives por</w:t>
      </w:r>
      <w:r w:rsidR="00F6001F">
        <w:rPr>
          <w:sz w:val="24"/>
        </w:rPr>
        <w:t xml:space="preserve">tant sur trois thèmes porteurs : </w:t>
      </w:r>
      <w:r>
        <w:rPr>
          <w:sz w:val="24"/>
        </w:rPr>
        <w:t>diagnostic, l’a</w:t>
      </w:r>
      <w:r w:rsidR="00F6001F">
        <w:rPr>
          <w:sz w:val="24"/>
        </w:rPr>
        <w:t>ntibiorésistance et les vaccins</w:t>
      </w:r>
      <w:r>
        <w:rPr>
          <w:sz w:val="24"/>
        </w:rPr>
        <w:t xml:space="preserve">. </w:t>
      </w:r>
    </w:p>
    <w:p w14:paraId="272A9D49" w14:textId="77777777" w:rsidR="00B3309B" w:rsidRDefault="007915B5" w:rsidP="00E1514C">
      <w:pPr>
        <w:jc w:val="both"/>
        <w:rPr>
          <w:sz w:val="24"/>
        </w:rPr>
      </w:pPr>
      <w:r>
        <w:rPr>
          <w:sz w:val="24"/>
        </w:rPr>
        <w:t>L’objectif de ce format</w:t>
      </w:r>
      <w:r w:rsidR="001118AD">
        <w:rPr>
          <w:sz w:val="24"/>
        </w:rPr>
        <w:t xml:space="preserve"> est d’aborder ces thématiques par une approche plus pragmatique et réaliste des </w:t>
      </w:r>
      <w:r w:rsidR="004A16A0">
        <w:rPr>
          <w:sz w:val="24"/>
        </w:rPr>
        <w:t>possibilités permettant</w:t>
      </w:r>
      <w:r w:rsidR="00A349E8">
        <w:rPr>
          <w:sz w:val="24"/>
        </w:rPr>
        <w:t xml:space="preserve"> </w:t>
      </w:r>
      <w:r w:rsidR="00E1514C">
        <w:rPr>
          <w:sz w:val="24"/>
        </w:rPr>
        <w:t xml:space="preserve">la mise en place </w:t>
      </w:r>
      <w:r w:rsidR="00B11555">
        <w:rPr>
          <w:sz w:val="24"/>
        </w:rPr>
        <w:t>de</w:t>
      </w:r>
      <w:r w:rsidR="00B216A2">
        <w:rPr>
          <w:sz w:val="24"/>
        </w:rPr>
        <w:t xml:space="preserve"> </w:t>
      </w:r>
      <w:r w:rsidR="0038471D">
        <w:rPr>
          <w:sz w:val="24"/>
        </w:rPr>
        <w:t>collaborations publiques/privées. Dans la mesure</w:t>
      </w:r>
      <w:r w:rsidR="00A349E8">
        <w:rPr>
          <w:sz w:val="24"/>
        </w:rPr>
        <w:t xml:space="preserve"> du possible, chaque thématique/ table ronde </w:t>
      </w:r>
      <w:r w:rsidR="0038471D">
        <w:rPr>
          <w:sz w:val="24"/>
        </w:rPr>
        <w:t>sera illustrée par un exemple de réussite de collaboration</w:t>
      </w:r>
      <w:r w:rsidR="00B11555">
        <w:rPr>
          <w:sz w:val="24"/>
        </w:rPr>
        <w:t xml:space="preserve"> antérieure</w:t>
      </w:r>
      <w:r w:rsidR="0038471D">
        <w:rPr>
          <w:sz w:val="24"/>
        </w:rPr>
        <w:t xml:space="preserve">. </w:t>
      </w:r>
      <w:r w:rsidR="00410BED">
        <w:rPr>
          <w:sz w:val="24"/>
        </w:rPr>
        <w:t xml:space="preserve">Ces exemples ne doivent pas orienter les discussions sur </w:t>
      </w:r>
      <w:r w:rsidR="00410BED">
        <w:rPr>
          <w:sz w:val="24"/>
        </w:rPr>
        <w:lastRenderedPageBreak/>
        <w:t>l’évaluation de projet</w:t>
      </w:r>
      <w:r w:rsidR="00B11555">
        <w:rPr>
          <w:sz w:val="24"/>
        </w:rPr>
        <w:t>s</w:t>
      </w:r>
      <w:r w:rsidR="00410BED">
        <w:rPr>
          <w:sz w:val="24"/>
        </w:rPr>
        <w:t xml:space="preserve"> de collaboration déjà mis en place, l’objectif étant de </w:t>
      </w:r>
      <w:r w:rsidR="00E1514C">
        <w:rPr>
          <w:sz w:val="24"/>
        </w:rPr>
        <w:t>mettre en avant les leviers d’action et d’identifier les freins pour de futures collaboration</w:t>
      </w:r>
      <w:r w:rsidR="00B11555">
        <w:rPr>
          <w:sz w:val="24"/>
        </w:rPr>
        <w:t>s</w:t>
      </w:r>
      <w:r w:rsidR="00E1514C">
        <w:rPr>
          <w:sz w:val="24"/>
        </w:rPr>
        <w:t xml:space="preserve">. </w:t>
      </w:r>
    </w:p>
    <w:p w14:paraId="28E0BF81" w14:textId="0FE80AE3" w:rsidR="007915B5" w:rsidRDefault="00BC23CF" w:rsidP="00E1514C">
      <w:pPr>
        <w:jc w:val="both"/>
        <w:rPr>
          <w:sz w:val="24"/>
        </w:rPr>
      </w:pPr>
      <w:r>
        <w:rPr>
          <w:sz w:val="24"/>
        </w:rPr>
        <w:t xml:space="preserve">Dans chaque table ronde, les intervenants SIMV doivent présenter les besoins et les attentes de l’industrie en matière de recherche dans ces trois domaines d’activité. </w:t>
      </w:r>
      <w:r w:rsidR="00E1514C">
        <w:rPr>
          <w:sz w:val="24"/>
        </w:rPr>
        <w:t xml:space="preserve">Les discussions doivent pouvoir laisser place à des questions et débats pour les trois tables rondes :  </w:t>
      </w:r>
    </w:p>
    <w:p w14:paraId="4DE9D86E" w14:textId="67EDE49D" w:rsidR="00645685" w:rsidRPr="00410BED" w:rsidRDefault="00645685" w:rsidP="00E1514C">
      <w:pPr>
        <w:jc w:val="both"/>
        <w:rPr>
          <w:sz w:val="24"/>
        </w:rPr>
      </w:pPr>
      <w:r w:rsidRPr="00645685">
        <w:rPr>
          <w:sz w:val="24"/>
        </w:rPr>
        <w:t>Présence d’un modérateur pour table ronde</w:t>
      </w:r>
    </w:p>
    <w:p w14:paraId="2985AC90" w14:textId="5E14A797" w:rsidR="009B32F8" w:rsidRPr="00516715" w:rsidRDefault="00AB4333" w:rsidP="00516715">
      <w:pPr>
        <w:pStyle w:val="Paragraphedeliste"/>
        <w:numPr>
          <w:ilvl w:val="0"/>
          <w:numId w:val="11"/>
        </w:numPr>
        <w:rPr>
          <w:b/>
          <w:i/>
          <w:sz w:val="24"/>
        </w:rPr>
      </w:pPr>
      <w:r w:rsidRPr="00FE47E5">
        <w:rPr>
          <w:b/>
          <w:sz w:val="24"/>
          <w:u w:val="single"/>
        </w:rPr>
        <w:t xml:space="preserve">Table ronde : </w:t>
      </w:r>
      <w:r w:rsidR="00334854" w:rsidRPr="00FE47E5">
        <w:rPr>
          <w:b/>
          <w:sz w:val="24"/>
          <w:u w:val="single"/>
        </w:rPr>
        <w:t>Diagnostic</w:t>
      </w:r>
      <w:r w:rsidR="00E1514C" w:rsidRPr="00FE47E5">
        <w:rPr>
          <w:b/>
          <w:sz w:val="24"/>
          <w:u w:val="single"/>
        </w:rPr>
        <w:t> :</w:t>
      </w:r>
      <w:r w:rsidR="00E1514C" w:rsidRPr="00FE47E5">
        <w:rPr>
          <w:b/>
          <w:sz w:val="24"/>
        </w:rPr>
        <w:t xml:space="preserve"> </w:t>
      </w:r>
      <w:r w:rsidR="00E1514C" w:rsidRPr="00FE47E5">
        <w:rPr>
          <w:b/>
          <w:i/>
          <w:sz w:val="24"/>
        </w:rPr>
        <w:t xml:space="preserve">Pistes de coopération et collaborations envisageables </w:t>
      </w:r>
    </w:p>
    <w:p w14:paraId="5BCF80B1" w14:textId="1BF76D83" w:rsidR="00F12711" w:rsidRPr="00516715" w:rsidRDefault="009B32F8" w:rsidP="00516715">
      <w:pPr>
        <w:spacing w:after="0"/>
        <w:jc w:val="both"/>
        <w:rPr>
          <w:sz w:val="24"/>
        </w:rPr>
      </w:pPr>
      <w:r>
        <w:rPr>
          <w:sz w:val="24"/>
        </w:rPr>
        <w:t xml:space="preserve">Une réunion téléphonique de préparation à cette table ronde s’est déroulée le 12 septembre 2017. Les intervenants ont souhaité l’intervention de l’Institut Pasteur </w:t>
      </w:r>
      <w:r w:rsidR="00516715">
        <w:rPr>
          <w:sz w:val="24"/>
        </w:rPr>
        <w:t xml:space="preserve">pour détailler </w:t>
      </w:r>
      <w:r>
        <w:rPr>
          <w:sz w:val="24"/>
        </w:rPr>
        <w:t xml:space="preserve">son </w:t>
      </w:r>
      <w:r w:rsidRPr="00516715">
        <w:rPr>
          <w:sz w:val="24"/>
        </w:rPr>
        <w:t xml:space="preserve">positionnement et les orientations dans les programmes de recherche en santé animale. Cependant l’Institut Pasteur n’a pas pu répondre à cette demande. </w:t>
      </w:r>
    </w:p>
    <w:p w14:paraId="2C535AA2" w14:textId="77777777" w:rsidR="009B32F8" w:rsidRPr="00516715" w:rsidRDefault="009B32F8" w:rsidP="009B32F8">
      <w:pPr>
        <w:pStyle w:val="Paragraphedeliste"/>
        <w:jc w:val="both"/>
      </w:pPr>
    </w:p>
    <w:p w14:paraId="64F009D2" w14:textId="5ECBD844" w:rsidR="009B32F8" w:rsidRPr="00516715" w:rsidRDefault="00516715" w:rsidP="009B32F8">
      <w:pPr>
        <w:pStyle w:val="Paragraphedeliste"/>
        <w:numPr>
          <w:ilvl w:val="0"/>
          <w:numId w:val="21"/>
        </w:numPr>
        <w:jc w:val="both"/>
      </w:pPr>
      <w:r>
        <w:rPr>
          <w:u w:val="single"/>
        </w:rPr>
        <w:t>Partie 1 :</w:t>
      </w:r>
      <w:r w:rsidRPr="00516715">
        <w:t xml:space="preserve"> </w:t>
      </w:r>
      <w:proofErr w:type="spellStart"/>
      <w:r w:rsidR="009B32F8" w:rsidRPr="00516715">
        <w:rPr>
          <w:sz w:val="24"/>
        </w:rPr>
        <w:t>Success</w:t>
      </w:r>
      <w:proofErr w:type="spellEnd"/>
      <w:r w:rsidR="009B32F8" w:rsidRPr="00516715">
        <w:rPr>
          <w:sz w:val="24"/>
        </w:rPr>
        <w:t xml:space="preserve"> story, test </w:t>
      </w:r>
      <w:r w:rsidRPr="00516715">
        <w:rPr>
          <w:sz w:val="24"/>
        </w:rPr>
        <w:t xml:space="preserve">de diagnostic </w:t>
      </w:r>
      <w:proofErr w:type="spellStart"/>
      <w:r w:rsidRPr="00516715">
        <w:rPr>
          <w:sz w:val="24"/>
        </w:rPr>
        <w:t>Schmallenberg</w:t>
      </w:r>
      <w:proofErr w:type="spellEnd"/>
    </w:p>
    <w:p w14:paraId="24A46B9A" w14:textId="0145E2DC" w:rsidR="00F12711" w:rsidRPr="00516715" w:rsidRDefault="00F12711" w:rsidP="00F12711">
      <w:pPr>
        <w:spacing w:after="0"/>
        <w:jc w:val="both"/>
        <w:rPr>
          <w:sz w:val="24"/>
        </w:rPr>
      </w:pPr>
      <w:r w:rsidRPr="00F12711">
        <w:rPr>
          <w:sz w:val="24"/>
        </w:rPr>
        <w:t xml:space="preserve">Un adhérent du SIMV introduira la thématique du diagnostic vétérinaire par un retour d’expérience positive de collaboration publique/ privée. L’exemple choisi est la contribution des </w:t>
      </w:r>
      <w:r w:rsidRPr="00516715">
        <w:rPr>
          <w:sz w:val="24"/>
        </w:rPr>
        <w:t xml:space="preserve">industriels à la recherche sur le diagnostic </w:t>
      </w:r>
      <w:proofErr w:type="spellStart"/>
      <w:r w:rsidRPr="00516715">
        <w:rPr>
          <w:sz w:val="24"/>
        </w:rPr>
        <w:t>Schmallenberg</w:t>
      </w:r>
      <w:proofErr w:type="spellEnd"/>
      <w:r w:rsidRPr="00516715">
        <w:rPr>
          <w:sz w:val="24"/>
        </w:rPr>
        <w:t xml:space="preserve"> (</w:t>
      </w:r>
      <w:proofErr w:type="spellStart"/>
      <w:r w:rsidRPr="00516715">
        <w:rPr>
          <w:sz w:val="24"/>
        </w:rPr>
        <w:t>Idvet</w:t>
      </w:r>
      <w:proofErr w:type="spellEnd"/>
      <w:r w:rsidRPr="00516715">
        <w:rPr>
          <w:sz w:val="24"/>
        </w:rPr>
        <w:t xml:space="preserve">). </w:t>
      </w:r>
    </w:p>
    <w:p w14:paraId="70FC2951" w14:textId="224F238A" w:rsidR="00F12711" w:rsidRPr="00516715" w:rsidRDefault="00F12711" w:rsidP="00516715">
      <w:pPr>
        <w:spacing w:after="0"/>
        <w:jc w:val="both"/>
        <w:rPr>
          <w:sz w:val="24"/>
        </w:rPr>
      </w:pPr>
    </w:p>
    <w:p w14:paraId="397BC78C" w14:textId="4B3B4C15" w:rsidR="009B32F8" w:rsidRPr="00516715" w:rsidRDefault="00516715" w:rsidP="009B32F8">
      <w:pPr>
        <w:pStyle w:val="Paragraphedeliste"/>
        <w:numPr>
          <w:ilvl w:val="0"/>
          <w:numId w:val="21"/>
        </w:numPr>
        <w:jc w:val="both"/>
      </w:pPr>
      <w:r w:rsidRPr="00516715">
        <w:rPr>
          <w:u w:val="single"/>
        </w:rPr>
        <w:t>Partie 2</w:t>
      </w:r>
      <w:r w:rsidRPr="00516715">
        <w:t xml:space="preserve"> : </w:t>
      </w:r>
      <w:r w:rsidR="009B32F8" w:rsidRPr="00516715">
        <w:rPr>
          <w:sz w:val="24"/>
        </w:rPr>
        <w:t>Exemple de quelques innovations (3 ou 4) dans le domaine de la recherche sur les spirochètes (par exemple) applicables dans l’industrie vétérinaire présentées par l’IP et challengées par le SIMV (technique, preuve de conce</w:t>
      </w:r>
      <w:r w:rsidR="00645685">
        <w:rPr>
          <w:sz w:val="24"/>
        </w:rPr>
        <w:t xml:space="preserve">pt, stade de développement, …) </w:t>
      </w:r>
    </w:p>
    <w:p w14:paraId="0F18B0A5" w14:textId="77777777" w:rsidR="00F12711" w:rsidRDefault="00F12711" w:rsidP="00E1514C">
      <w:pPr>
        <w:spacing w:after="0"/>
        <w:jc w:val="both"/>
        <w:rPr>
          <w:sz w:val="24"/>
        </w:rPr>
      </w:pPr>
      <w:r>
        <w:rPr>
          <w:sz w:val="24"/>
        </w:rPr>
        <w:t xml:space="preserve">La table ronde se poursuivra par des échanges entre un ou plusieurs chercheurs de l’Institut Pasteur et un ou plusieurs adhérents du SIMV. </w:t>
      </w:r>
      <w:r w:rsidR="009A3F86">
        <w:rPr>
          <w:sz w:val="24"/>
        </w:rPr>
        <w:t>Les discussions porteront</w:t>
      </w:r>
      <w:r w:rsidR="00B11555">
        <w:rPr>
          <w:sz w:val="24"/>
        </w:rPr>
        <w:t xml:space="preserve"> sur </w:t>
      </w:r>
      <w:r w:rsidR="009A3F86">
        <w:rPr>
          <w:sz w:val="24"/>
        </w:rPr>
        <w:t xml:space="preserve">les activités de l’Institut Pasteur dans le domaine du diagnostic </w:t>
      </w:r>
      <w:r w:rsidR="005010D9">
        <w:rPr>
          <w:sz w:val="24"/>
        </w:rPr>
        <w:t>(</w:t>
      </w:r>
      <w:r w:rsidR="007127F3">
        <w:rPr>
          <w:sz w:val="24"/>
        </w:rPr>
        <w:t xml:space="preserve">avec un focus sur les </w:t>
      </w:r>
      <w:r w:rsidR="005010D9">
        <w:rPr>
          <w:sz w:val="24"/>
        </w:rPr>
        <w:t>plateforme</w:t>
      </w:r>
      <w:r w:rsidR="007127F3">
        <w:rPr>
          <w:sz w:val="24"/>
        </w:rPr>
        <w:t>s</w:t>
      </w:r>
      <w:r w:rsidR="005010D9">
        <w:rPr>
          <w:sz w:val="24"/>
        </w:rPr>
        <w:t xml:space="preserve"> technologique</w:t>
      </w:r>
      <w:r w:rsidR="007127F3">
        <w:rPr>
          <w:sz w:val="24"/>
        </w:rPr>
        <w:t>s</w:t>
      </w:r>
      <w:r w:rsidR="005010D9">
        <w:rPr>
          <w:sz w:val="24"/>
        </w:rPr>
        <w:t xml:space="preserve"> </w:t>
      </w:r>
      <w:r w:rsidR="007127F3">
        <w:rPr>
          <w:sz w:val="24"/>
        </w:rPr>
        <w:t>applicables au domaine de la santé animale et vétérinaire complété par la présentation d’exemples précis développés à l’Institut Pasteur et dans son Réseau à l’International</w:t>
      </w:r>
      <w:r w:rsidR="005010D9">
        <w:rPr>
          <w:sz w:val="24"/>
        </w:rPr>
        <w:t xml:space="preserve">) </w:t>
      </w:r>
      <w:r w:rsidR="009A3F86">
        <w:rPr>
          <w:sz w:val="24"/>
        </w:rPr>
        <w:t xml:space="preserve">pouvant intéresser le secteur vétérinaire. </w:t>
      </w:r>
    </w:p>
    <w:p w14:paraId="46035934" w14:textId="77777777" w:rsidR="00F12711" w:rsidRDefault="00F12711" w:rsidP="00E1514C">
      <w:pPr>
        <w:spacing w:after="0"/>
        <w:jc w:val="both"/>
        <w:rPr>
          <w:sz w:val="24"/>
        </w:rPr>
      </w:pPr>
    </w:p>
    <w:p w14:paraId="51EBF006" w14:textId="3C87EFB2" w:rsidR="00E1514C" w:rsidRDefault="009A3F86" w:rsidP="00E1514C">
      <w:pPr>
        <w:spacing w:after="0"/>
        <w:jc w:val="both"/>
        <w:rPr>
          <w:sz w:val="24"/>
        </w:rPr>
      </w:pPr>
      <w:r>
        <w:rPr>
          <w:sz w:val="24"/>
        </w:rPr>
        <w:t xml:space="preserve">Les pistes amenées par les chercheurs devront </w:t>
      </w:r>
      <w:r w:rsidR="00B11555">
        <w:rPr>
          <w:sz w:val="24"/>
        </w:rPr>
        <w:t>être challengé</w:t>
      </w:r>
      <w:r w:rsidR="0080593A">
        <w:rPr>
          <w:sz w:val="24"/>
        </w:rPr>
        <w:t>e</w:t>
      </w:r>
      <w:r>
        <w:rPr>
          <w:sz w:val="24"/>
        </w:rPr>
        <w:t>s</w:t>
      </w:r>
      <w:r w:rsidR="00B11555">
        <w:rPr>
          <w:sz w:val="24"/>
        </w:rPr>
        <w:t xml:space="preserve"> par les industriels afin d’en identifier les ap</w:t>
      </w:r>
      <w:r>
        <w:rPr>
          <w:sz w:val="24"/>
        </w:rPr>
        <w:t>plications en santé animale</w:t>
      </w:r>
      <w:r w:rsidR="00D13C96">
        <w:rPr>
          <w:sz w:val="24"/>
        </w:rPr>
        <w:t xml:space="preserve">. Cet exercice permettra de mettre en avant </w:t>
      </w:r>
      <w:r w:rsidR="00B11555">
        <w:rPr>
          <w:sz w:val="24"/>
        </w:rPr>
        <w:t xml:space="preserve">les </w:t>
      </w:r>
      <w:r w:rsidR="00D13C96">
        <w:rPr>
          <w:sz w:val="24"/>
        </w:rPr>
        <w:t>potentiels obstacles et l</w:t>
      </w:r>
      <w:r w:rsidR="00AB4333">
        <w:rPr>
          <w:sz w:val="24"/>
        </w:rPr>
        <w:t xml:space="preserve">es </w:t>
      </w:r>
      <w:r w:rsidR="00B11555">
        <w:rPr>
          <w:sz w:val="24"/>
        </w:rPr>
        <w:t>pistes de collaboration académique/ industrielle sur les activités présenté</w:t>
      </w:r>
      <w:r w:rsidR="00D13C96">
        <w:rPr>
          <w:sz w:val="24"/>
        </w:rPr>
        <w:t>es</w:t>
      </w:r>
      <w:r w:rsidR="00B11555">
        <w:rPr>
          <w:sz w:val="24"/>
        </w:rPr>
        <w:t xml:space="preserve">. </w:t>
      </w:r>
    </w:p>
    <w:p w14:paraId="4F28C896" w14:textId="4B9FC72F" w:rsidR="00871497" w:rsidRPr="00871497" w:rsidRDefault="00871497" w:rsidP="002B4931">
      <w:pPr>
        <w:spacing w:after="0"/>
        <w:jc w:val="both"/>
        <w:rPr>
          <w:i/>
          <w:sz w:val="24"/>
          <w:u w:val="single"/>
        </w:rPr>
      </w:pPr>
    </w:p>
    <w:p w14:paraId="3C9770DC" w14:textId="77777777" w:rsidR="00334854" w:rsidRPr="005B4BB7" w:rsidRDefault="00AB4333" w:rsidP="00334854">
      <w:pPr>
        <w:pStyle w:val="Paragraphedeliste"/>
        <w:numPr>
          <w:ilvl w:val="0"/>
          <w:numId w:val="11"/>
        </w:numPr>
        <w:rPr>
          <w:b/>
          <w:sz w:val="24"/>
          <w:u w:val="single"/>
        </w:rPr>
      </w:pPr>
      <w:r w:rsidRPr="005B4BB7">
        <w:rPr>
          <w:b/>
          <w:sz w:val="24"/>
          <w:u w:val="single"/>
        </w:rPr>
        <w:t xml:space="preserve">Table ronde : </w:t>
      </w:r>
      <w:r w:rsidR="00334854" w:rsidRPr="005B4BB7">
        <w:rPr>
          <w:b/>
          <w:sz w:val="24"/>
          <w:u w:val="single"/>
        </w:rPr>
        <w:t xml:space="preserve">Antibiorésistance </w:t>
      </w:r>
    </w:p>
    <w:p w14:paraId="1BA16E9C" w14:textId="77777777" w:rsidR="00D2610C" w:rsidRDefault="00B71A84" w:rsidP="00AB4333">
      <w:pPr>
        <w:jc w:val="both"/>
        <w:rPr>
          <w:sz w:val="24"/>
        </w:rPr>
      </w:pPr>
      <w:r>
        <w:rPr>
          <w:sz w:val="24"/>
        </w:rPr>
        <w:t>Réunion</w:t>
      </w:r>
      <w:r w:rsidR="00D2610C">
        <w:rPr>
          <w:sz w:val="24"/>
        </w:rPr>
        <w:t xml:space="preserve"> téléphonique</w:t>
      </w:r>
      <w:r>
        <w:rPr>
          <w:sz w:val="24"/>
        </w:rPr>
        <w:t xml:space="preserve"> de préparation de la table ronde</w:t>
      </w:r>
      <w:r w:rsidR="00D2610C">
        <w:rPr>
          <w:sz w:val="24"/>
        </w:rPr>
        <w:t xml:space="preserve"> s’est déroulée</w:t>
      </w:r>
      <w:r>
        <w:rPr>
          <w:sz w:val="24"/>
        </w:rPr>
        <w:t xml:space="preserve"> le 6 septembre 2017.</w:t>
      </w:r>
      <w:r w:rsidR="00D2610C">
        <w:rPr>
          <w:sz w:val="24"/>
        </w:rPr>
        <w:t xml:space="preserve"> </w:t>
      </w:r>
    </w:p>
    <w:p w14:paraId="0E6E5290" w14:textId="77777777" w:rsidR="00D2610C" w:rsidRDefault="00D2610C" w:rsidP="00AB4333">
      <w:pPr>
        <w:jc w:val="both"/>
        <w:rPr>
          <w:sz w:val="24"/>
        </w:rPr>
      </w:pPr>
      <w:r>
        <w:rPr>
          <w:sz w:val="24"/>
        </w:rPr>
        <w:t xml:space="preserve">Les discussions ont conclu à l’organisation des discussions comme suit : </w:t>
      </w:r>
    </w:p>
    <w:p w14:paraId="3F15CD11" w14:textId="1618CF62" w:rsidR="00D2610C" w:rsidRPr="00645685" w:rsidRDefault="00D2610C" w:rsidP="00645685">
      <w:pPr>
        <w:pStyle w:val="Paragraphedeliste"/>
        <w:numPr>
          <w:ilvl w:val="0"/>
          <w:numId w:val="22"/>
        </w:numPr>
        <w:rPr>
          <w:b/>
        </w:rPr>
      </w:pPr>
      <w:r w:rsidRPr="00D2610C">
        <w:rPr>
          <w:b/>
        </w:rPr>
        <w:t>Contexte des réglementations et plan de lutte contre l’antibiorésistance amenant à des contraintes particulières pour la médecine vétérina</w:t>
      </w:r>
      <w:r w:rsidR="00645685">
        <w:rPr>
          <w:b/>
        </w:rPr>
        <w:t xml:space="preserve">ire (plan </w:t>
      </w:r>
      <w:proofErr w:type="spellStart"/>
      <w:r w:rsidR="00645685">
        <w:rPr>
          <w:b/>
        </w:rPr>
        <w:t>EcoAntibio</w:t>
      </w:r>
      <w:proofErr w:type="spellEnd"/>
      <w:r w:rsidR="00645685">
        <w:rPr>
          <w:b/>
        </w:rPr>
        <w:t xml:space="preserve">) </w:t>
      </w:r>
    </w:p>
    <w:p w14:paraId="35C17FA6" w14:textId="29FF447C" w:rsidR="00D2610C" w:rsidRPr="00D2610C" w:rsidRDefault="00D2610C" w:rsidP="00D2610C">
      <w:pPr>
        <w:rPr>
          <w:i/>
        </w:rPr>
      </w:pPr>
      <w:r w:rsidRPr="00D2610C">
        <w:rPr>
          <w:sz w:val="24"/>
        </w:rPr>
        <w:lastRenderedPageBreak/>
        <w:t>Introduction de la table ronde par la présentation</w:t>
      </w:r>
      <w:r>
        <w:rPr>
          <w:sz w:val="24"/>
        </w:rPr>
        <w:t xml:space="preserve"> du contexte réglementaire et des plans de lutte dans le domaine de l’antibiothérapie (présentation du nouveau plan Ecoantibio2)</w:t>
      </w:r>
    </w:p>
    <w:p w14:paraId="175372B8" w14:textId="77777777" w:rsidR="00D2610C" w:rsidRPr="000F0C10" w:rsidRDefault="00D2610C" w:rsidP="00D2610C">
      <w:pPr>
        <w:pStyle w:val="Paragraphedeliste"/>
        <w:rPr>
          <w:i/>
        </w:rPr>
      </w:pPr>
    </w:p>
    <w:p w14:paraId="4BB39476" w14:textId="5BB2ECB4" w:rsidR="00D2610C" w:rsidRPr="00645685" w:rsidRDefault="00D2610C" w:rsidP="00645685">
      <w:pPr>
        <w:pStyle w:val="Paragraphedeliste"/>
        <w:numPr>
          <w:ilvl w:val="0"/>
          <w:numId w:val="22"/>
        </w:numPr>
        <w:rPr>
          <w:b/>
        </w:rPr>
      </w:pPr>
      <w:r w:rsidRPr="00D2610C">
        <w:rPr>
          <w:b/>
        </w:rPr>
        <w:t>Innovations relatives à l’antibiothérapie et aux alternatives et positionnement de l’Institut Pasteur sur ces p</w:t>
      </w:r>
      <w:r w:rsidR="00645685">
        <w:rPr>
          <w:b/>
        </w:rPr>
        <w:t xml:space="preserve">rogrammes de recherche </w:t>
      </w:r>
    </w:p>
    <w:p w14:paraId="1570868E" w14:textId="74AE2CCD" w:rsidR="00D2610C" w:rsidRPr="00D2610C" w:rsidRDefault="00D2610C" w:rsidP="00D2610C">
      <w:pPr>
        <w:rPr>
          <w:sz w:val="24"/>
        </w:rPr>
      </w:pPr>
      <w:r w:rsidRPr="00D2610C">
        <w:rPr>
          <w:sz w:val="24"/>
        </w:rPr>
        <w:t>Présentation des</w:t>
      </w:r>
      <w:r>
        <w:rPr>
          <w:sz w:val="24"/>
        </w:rPr>
        <w:t xml:space="preserve"> activités et</w:t>
      </w:r>
      <w:r w:rsidRPr="00D2610C">
        <w:rPr>
          <w:sz w:val="24"/>
        </w:rPr>
        <w:t xml:space="preserve"> </w:t>
      </w:r>
      <w:r>
        <w:rPr>
          <w:sz w:val="24"/>
        </w:rPr>
        <w:t>programmes spécifique de recherche en cours à l’Institut Pasteur relatifs aux solutions innovantes face à l’antibiorésistance (molécules, utilisation, …).</w:t>
      </w:r>
    </w:p>
    <w:p w14:paraId="4353565F" w14:textId="77777777" w:rsidR="00D2610C" w:rsidRPr="00D2610C" w:rsidRDefault="00D2610C" w:rsidP="00D2610C">
      <w:pPr>
        <w:pStyle w:val="Paragraphedeliste"/>
        <w:numPr>
          <w:ilvl w:val="0"/>
          <w:numId w:val="22"/>
        </w:numPr>
        <w:rPr>
          <w:b/>
          <w:i/>
        </w:rPr>
      </w:pPr>
      <w:r w:rsidRPr="00D2610C">
        <w:rPr>
          <w:b/>
        </w:rPr>
        <w:t>Attentes des industriels de la santé animale en R&amp;D dans ce domaine (innovation sur de nouvelles molécules et alternatives aux antibiotiques) (25 min)</w:t>
      </w:r>
      <w:r w:rsidRPr="00D2610C">
        <w:rPr>
          <w:b/>
          <w:i/>
        </w:rPr>
        <w:t xml:space="preserve"> </w:t>
      </w:r>
    </w:p>
    <w:p w14:paraId="2E7EB8F3" w14:textId="6A382877" w:rsidR="00D2610C" w:rsidRDefault="00645685" w:rsidP="00AB4333">
      <w:pPr>
        <w:jc w:val="both"/>
        <w:rPr>
          <w:sz w:val="24"/>
        </w:rPr>
      </w:pPr>
      <w:r>
        <w:rPr>
          <w:sz w:val="24"/>
        </w:rPr>
        <w:t xml:space="preserve">Cette partie sera l’occasion d’échanger avec tous les participants de la table ronde. Les pistes amenées par les scientifiques </w:t>
      </w:r>
      <w:r w:rsidR="003F7C0F">
        <w:rPr>
          <w:sz w:val="24"/>
        </w:rPr>
        <w:t>de table ronde devront être challengé</w:t>
      </w:r>
      <w:r w:rsidR="0080593A">
        <w:rPr>
          <w:sz w:val="24"/>
        </w:rPr>
        <w:t>e</w:t>
      </w:r>
      <w:r w:rsidR="003F7C0F">
        <w:rPr>
          <w:sz w:val="24"/>
        </w:rPr>
        <w:t>s par les industriels afin d’en identifier les applications en santé animale</w:t>
      </w:r>
      <w:r w:rsidR="004A16A0">
        <w:rPr>
          <w:sz w:val="24"/>
        </w:rPr>
        <w:t xml:space="preserve"> (dans un objectif one health) </w:t>
      </w:r>
      <w:r w:rsidR="00D2610C">
        <w:rPr>
          <w:sz w:val="24"/>
        </w:rPr>
        <w:t xml:space="preserve">et des pistes de collaboration. </w:t>
      </w:r>
    </w:p>
    <w:p w14:paraId="077551E6" w14:textId="77777777" w:rsidR="00645685" w:rsidRPr="00AB4333" w:rsidRDefault="00645685" w:rsidP="00645685">
      <w:pPr>
        <w:spacing w:after="0"/>
        <w:jc w:val="both"/>
        <w:rPr>
          <w:sz w:val="24"/>
        </w:rPr>
      </w:pPr>
    </w:p>
    <w:p w14:paraId="075F5077" w14:textId="77777777" w:rsidR="00334854" w:rsidRPr="005B4BB7" w:rsidRDefault="00AB4333" w:rsidP="00334854">
      <w:pPr>
        <w:pStyle w:val="Paragraphedeliste"/>
        <w:numPr>
          <w:ilvl w:val="0"/>
          <w:numId w:val="11"/>
        </w:numPr>
        <w:rPr>
          <w:b/>
          <w:sz w:val="24"/>
          <w:u w:val="single"/>
        </w:rPr>
      </w:pPr>
      <w:r w:rsidRPr="005B4BB7">
        <w:rPr>
          <w:b/>
          <w:sz w:val="24"/>
          <w:u w:val="single"/>
        </w:rPr>
        <w:t xml:space="preserve">Table ronde : </w:t>
      </w:r>
      <w:proofErr w:type="spellStart"/>
      <w:r w:rsidR="00334854" w:rsidRPr="005B4BB7">
        <w:rPr>
          <w:b/>
          <w:sz w:val="24"/>
          <w:u w:val="single"/>
        </w:rPr>
        <w:t>Vaccinologie</w:t>
      </w:r>
      <w:proofErr w:type="spellEnd"/>
      <w:r w:rsidR="00334854" w:rsidRPr="005B4BB7">
        <w:rPr>
          <w:b/>
          <w:sz w:val="24"/>
          <w:u w:val="single"/>
        </w:rPr>
        <w:t xml:space="preserve"> </w:t>
      </w:r>
    </w:p>
    <w:p w14:paraId="17282B04" w14:textId="21E4C91B" w:rsidR="00645685" w:rsidRDefault="009E45BE" w:rsidP="00BF10F6">
      <w:pPr>
        <w:jc w:val="both"/>
        <w:rPr>
          <w:sz w:val="24"/>
        </w:rPr>
      </w:pPr>
      <w:r>
        <w:rPr>
          <w:sz w:val="24"/>
        </w:rPr>
        <w:t xml:space="preserve">Il n’y a pas eu de réunion préparatoire entre tous les participants de cette table ronde. Des échanges ont permis d’élaborer les lignes directrices de cette table ronde : </w:t>
      </w:r>
    </w:p>
    <w:p w14:paraId="1B710243" w14:textId="15DB1A9B" w:rsidR="00645685" w:rsidRPr="009E45BE" w:rsidRDefault="009E45BE" w:rsidP="009E45BE">
      <w:pPr>
        <w:pStyle w:val="Paragraphedeliste"/>
        <w:numPr>
          <w:ilvl w:val="0"/>
          <w:numId w:val="11"/>
        </w:numPr>
        <w:jc w:val="both"/>
        <w:rPr>
          <w:sz w:val="24"/>
        </w:rPr>
      </w:pPr>
      <w:r>
        <w:rPr>
          <w:sz w:val="24"/>
        </w:rPr>
        <w:t xml:space="preserve">Partie 1 : Exemple de collaboration ayant permis la mise sur le marché du vaccin FCO </w:t>
      </w:r>
    </w:p>
    <w:p w14:paraId="7C67535F" w14:textId="3B946C30" w:rsidR="00600284" w:rsidRDefault="00BF10F6" w:rsidP="006002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Pr>
          <w:sz w:val="24"/>
        </w:rPr>
        <w:t xml:space="preserve">Un adhérent du SIMV introduira </w:t>
      </w:r>
      <w:r w:rsidR="005E5D49">
        <w:rPr>
          <w:sz w:val="24"/>
        </w:rPr>
        <w:t xml:space="preserve">la table ronde en prenant </w:t>
      </w:r>
      <w:r w:rsidR="005E5D49" w:rsidRPr="005E5D49">
        <w:rPr>
          <w:sz w:val="24"/>
        </w:rPr>
        <w:t>comme exemple de</w:t>
      </w:r>
      <w:r w:rsidR="005E5D49">
        <w:rPr>
          <w:sz w:val="24"/>
        </w:rPr>
        <w:t xml:space="preserve"> ce qui a fonctionné pour la mise en place d’un vaccin (FCO) et </w:t>
      </w:r>
      <w:r w:rsidR="00600284">
        <w:rPr>
          <w:sz w:val="24"/>
        </w:rPr>
        <w:t>quels aspects de cette réussite peuvent également contribuer à favoriser les initiatives entre l’Institut Pasteur et l’industrie. C</w:t>
      </w:r>
      <w:r w:rsidR="00600284" w:rsidRPr="005E5D49">
        <w:rPr>
          <w:sz w:val="24"/>
        </w:rPr>
        <w:t xml:space="preserve">ela donne un exemple sur la façon dont le partenariat privé / public peut accélérer les solutions et continuer d'aider au fil du temps. </w:t>
      </w:r>
    </w:p>
    <w:p w14:paraId="480736B8" w14:textId="77777777" w:rsidR="00600284" w:rsidRDefault="00600284" w:rsidP="006002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14:paraId="0E262E7B" w14:textId="573D669E" w:rsidR="005E5D49" w:rsidRDefault="00600284" w:rsidP="006002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roofErr w:type="gramStart"/>
      <w:r>
        <w:rPr>
          <w:sz w:val="24"/>
        </w:rPr>
        <w:t>/!\</w:t>
      </w:r>
      <w:proofErr w:type="gramEnd"/>
      <w:r>
        <w:rPr>
          <w:sz w:val="24"/>
        </w:rPr>
        <w:t xml:space="preserve"> </w:t>
      </w:r>
      <w:r w:rsidRPr="005E5D49">
        <w:rPr>
          <w:sz w:val="24"/>
        </w:rPr>
        <w:t xml:space="preserve">La </w:t>
      </w:r>
      <w:r>
        <w:rPr>
          <w:sz w:val="24"/>
        </w:rPr>
        <w:t>FCO</w:t>
      </w:r>
      <w:r w:rsidRPr="005E5D49">
        <w:rPr>
          <w:sz w:val="24"/>
        </w:rPr>
        <w:t xml:space="preserve"> n'est pas une</w:t>
      </w:r>
      <w:r>
        <w:rPr>
          <w:sz w:val="24"/>
        </w:rPr>
        <w:t xml:space="preserve"> zoonose,</w:t>
      </w:r>
      <w:r w:rsidRPr="005E5D49">
        <w:rPr>
          <w:sz w:val="24"/>
        </w:rPr>
        <w:t xml:space="preserve"> la maladie et ses conséquences doivent être présentés à l'avance pour le public de Pasteur.</w:t>
      </w:r>
    </w:p>
    <w:p w14:paraId="773E4209" w14:textId="77777777" w:rsidR="00600284" w:rsidRDefault="00600284" w:rsidP="006002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p>
    <w:p w14:paraId="2EE313DE" w14:textId="7E560AE9" w:rsidR="009E45BE" w:rsidRPr="009E45BE" w:rsidRDefault="009E45BE" w:rsidP="009E45BE">
      <w:pPr>
        <w:pStyle w:val="Paragraphedeliste"/>
        <w:numPr>
          <w:ilvl w:val="0"/>
          <w:numId w:val="11"/>
        </w:numPr>
        <w:jc w:val="both"/>
        <w:rPr>
          <w:sz w:val="24"/>
        </w:rPr>
      </w:pPr>
      <w:r>
        <w:rPr>
          <w:sz w:val="24"/>
        </w:rPr>
        <w:t>Partie 2 :</w:t>
      </w:r>
      <w:r w:rsidR="00600284">
        <w:rPr>
          <w:sz w:val="24"/>
        </w:rPr>
        <w:t xml:space="preserve"> Quelles pistes de collaboration entre l’institut Pasteur et le SIMV ? </w:t>
      </w:r>
    </w:p>
    <w:p w14:paraId="48AC5A83" w14:textId="17AE2D79" w:rsidR="00600284" w:rsidRDefault="00BF10F6" w:rsidP="00BF10F6">
      <w:pPr>
        <w:spacing w:after="0"/>
        <w:jc w:val="both"/>
        <w:rPr>
          <w:sz w:val="24"/>
        </w:rPr>
      </w:pPr>
      <w:r>
        <w:rPr>
          <w:sz w:val="24"/>
        </w:rPr>
        <w:t xml:space="preserve"> La table ronde se poursuivra par des échanges entre un ou plusieurs chercheurs de l’Institut Pasteur et un ou plusieurs adhérents du SIMV. </w:t>
      </w:r>
      <w:r w:rsidR="00537DE4">
        <w:rPr>
          <w:sz w:val="24"/>
        </w:rPr>
        <w:t xml:space="preserve">Les discussions porteront sur </w:t>
      </w:r>
      <w:r w:rsidR="00600284">
        <w:rPr>
          <w:sz w:val="24"/>
        </w:rPr>
        <w:t xml:space="preserve">les possibilités de collaborer au mieux au regard des programmes de l’Institut Pasteur. Pour cela une liste </w:t>
      </w:r>
      <w:r w:rsidR="0064666D">
        <w:rPr>
          <w:sz w:val="24"/>
        </w:rPr>
        <w:t xml:space="preserve">des initiatives avec l’industrie (en humaine) sera présentée par l’Institut Pasteur et des extensions possibles pour le secteur vétérinaire dans le domaine de la </w:t>
      </w:r>
      <w:proofErr w:type="spellStart"/>
      <w:r w:rsidR="0064666D">
        <w:rPr>
          <w:sz w:val="24"/>
        </w:rPr>
        <w:t>vaccinologie</w:t>
      </w:r>
      <w:proofErr w:type="spellEnd"/>
      <w:r w:rsidR="00537DE4">
        <w:rPr>
          <w:sz w:val="24"/>
        </w:rPr>
        <w:t xml:space="preserve"> (</w:t>
      </w:r>
      <w:r w:rsidR="007127F3">
        <w:rPr>
          <w:sz w:val="24"/>
        </w:rPr>
        <w:t xml:space="preserve">avec un focus sur les </w:t>
      </w:r>
      <w:r w:rsidR="005010D9">
        <w:rPr>
          <w:sz w:val="24"/>
        </w:rPr>
        <w:t>plateformes développé</w:t>
      </w:r>
      <w:r w:rsidR="0080593A">
        <w:rPr>
          <w:sz w:val="24"/>
        </w:rPr>
        <w:t>e</w:t>
      </w:r>
      <w:r w:rsidR="0064666D">
        <w:rPr>
          <w:sz w:val="24"/>
        </w:rPr>
        <w:t xml:space="preserve">s). </w:t>
      </w:r>
    </w:p>
    <w:p w14:paraId="2DAC99CB" w14:textId="462B3589" w:rsidR="00600284" w:rsidRDefault="00600284" w:rsidP="00BF10F6">
      <w:pPr>
        <w:spacing w:after="0"/>
        <w:jc w:val="both"/>
        <w:rPr>
          <w:sz w:val="24"/>
        </w:rPr>
      </w:pPr>
    </w:p>
    <w:p w14:paraId="6EE365C9" w14:textId="32CC2850" w:rsidR="0064666D" w:rsidRDefault="0064666D" w:rsidP="00BF10F6">
      <w:pPr>
        <w:spacing w:after="0"/>
        <w:jc w:val="both"/>
        <w:rPr>
          <w:sz w:val="24"/>
        </w:rPr>
      </w:pPr>
      <w:r>
        <w:rPr>
          <w:sz w:val="24"/>
        </w:rPr>
        <w:t xml:space="preserve">En retour, un adhérent du SIMV pourra expliquer </w:t>
      </w:r>
      <w:r w:rsidRPr="00600284">
        <w:rPr>
          <w:sz w:val="24"/>
        </w:rPr>
        <w:t>quels sont les besoins de l'industrie</w:t>
      </w:r>
      <w:r>
        <w:rPr>
          <w:sz w:val="24"/>
        </w:rPr>
        <w:t xml:space="preserve"> </w:t>
      </w:r>
      <w:r w:rsidRPr="00600284">
        <w:rPr>
          <w:sz w:val="24"/>
        </w:rPr>
        <w:t>: les besoins du marché, la nécessité d'avoir une clientèle future, le retour sur investissement, l'évaluation précoce des proc</w:t>
      </w:r>
      <w:r>
        <w:rPr>
          <w:sz w:val="24"/>
        </w:rPr>
        <w:t xml:space="preserve">essus, des réglementations, etc. </w:t>
      </w:r>
    </w:p>
    <w:p w14:paraId="5D334DD1" w14:textId="77777777" w:rsidR="0064666D" w:rsidRDefault="0064666D" w:rsidP="00BF10F6">
      <w:pPr>
        <w:spacing w:after="0"/>
        <w:jc w:val="both"/>
        <w:rPr>
          <w:sz w:val="24"/>
        </w:rPr>
      </w:pPr>
    </w:p>
    <w:p w14:paraId="43607DF1" w14:textId="0EFD173B" w:rsidR="0064666D" w:rsidRDefault="0064666D" w:rsidP="00BF10F6">
      <w:pPr>
        <w:spacing w:after="0"/>
        <w:jc w:val="both"/>
        <w:rPr>
          <w:sz w:val="24"/>
        </w:rPr>
      </w:pPr>
      <w:r>
        <w:rPr>
          <w:sz w:val="24"/>
        </w:rPr>
        <w:lastRenderedPageBreak/>
        <w:t xml:space="preserve">Les deux parties tenteront alors de trouver des exemples potentiels de collaborations à partir des propositions faites par l’Institut Pasteur (liste orientée humaine/ zoonoses). </w:t>
      </w:r>
    </w:p>
    <w:p w14:paraId="1E70FD4A" w14:textId="125B95BB" w:rsidR="0064666D" w:rsidRDefault="0064666D" w:rsidP="00BF10F6">
      <w:pPr>
        <w:spacing w:after="0"/>
        <w:jc w:val="both"/>
        <w:rPr>
          <w:sz w:val="24"/>
        </w:rPr>
      </w:pPr>
      <w:r>
        <w:rPr>
          <w:sz w:val="24"/>
        </w:rPr>
        <w:t xml:space="preserve">Les objectifs attendus à ces discussions : </w:t>
      </w:r>
    </w:p>
    <w:p w14:paraId="5E8BEB44" w14:textId="77777777" w:rsidR="0064666D" w:rsidRDefault="0064666D" w:rsidP="00BF10F6">
      <w:pPr>
        <w:spacing w:after="0"/>
        <w:jc w:val="both"/>
        <w:rPr>
          <w:sz w:val="24"/>
        </w:rPr>
      </w:pPr>
    </w:p>
    <w:p w14:paraId="7A1D760B" w14:textId="73127DC8" w:rsidR="00600284" w:rsidRPr="00600284" w:rsidRDefault="00600284" w:rsidP="0064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600284">
        <w:rPr>
          <w:rFonts w:ascii="inherit" w:eastAsia="Times New Roman" w:hAnsi="inherit" w:cs="Courier New"/>
          <w:color w:val="212121"/>
          <w:sz w:val="20"/>
          <w:szCs w:val="20"/>
          <w:lang w:eastAsia="fr-FR"/>
        </w:rPr>
        <w:t xml:space="preserve">- </w:t>
      </w:r>
      <w:r w:rsidRPr="00600284">
        <w:rPr>
          <w:sz w:val="24"/>
        </w:rPr>
        <w:t>L'industrie (</w:t>
      </w:r>
      <w:r w:rsidR="0064666D">
        <w:rPr>
          <w:sz w:val="24"/>
        </w:rPr>
        <w:t>vétérinaire) ne veut pas diriger</w:t>
      </w:r>
      <w:r w:rsidRPr="00600284">
        <w:rPr>
          <w:sz w:val="24"/>
        </w:rPr>
        <w:t xml:space="preserve"> la </w:t>
      </w:r>
      <w:r w:rsidR="0064666D" w:rsidRPr="00600284">
        <w:rPr>
          <w:sz w:val="24"/>
        </w:rPr>
        <w:t xml:space="preserve">recherche </w:t>
      </w:r>
      <w:r w:rsidR="0064666D">
        <w:rPr>
          <w:sz w:val="24"/>
        </w:rPr>
        <w:t xml:space="preserve">de l’Institut </w:t>
      </w:r>
      <w:r w:rsidRPr="00600284">
        <w:rPr>
          <w:sz w:val="24"/>
        </w:rPr>
        <w:t>Pasteur</w:t>
      </w:r>
    </w:p>
    <w:p w14:paraId="57467B5B" w14:textId="772AAC5A" w:rsidR="00600284" w:rsidRPr="00600284" w:rsidRDefault="00600284" w:rsidP="0064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600284">
        <w:rPr>
          <w:sz w:val="24"/>
        </w:rPr>
        <w:t xml:space="preserve">- Le développement est un travail complet qui ne </w:t>
      </w:r>
      <w:r w:rsidR="0064666D">
        <w:rPr>
          <w:sz w:val="24"/>
        </w:rPr>
        <w:t>peut être</w:t>
      </w:r>
      <w:r w:rsidRPr="00600284">
        <w:rPr>
          <w:sz w:val="24"/>
        </w:rPr>
        <w:t xml:space="preserve"> réalisé à</w:t>
      </w:r>
      <w:r w:rsidR="0064666D">
        <w:rPr>
          <w:sz w:val="24"/>
        </w:rPr>
        <w:t xml:space="preserve"> l’Institut</w:t>
      </w:r>
      <w:r w:rsidRPr="00600284">
        <w:rPr>
          <w:sz w:val="24"/>
        </w:rPr>
        <w:t xml:space="preserve"> Pasteur</w:t>
      </w:r>
    </w:p>
    <w:p w14:paraId="45F73989" w14:textId="1C12DFDE" w:rsidR="00600284" w:rsidRPr="00600284" w:rsidRDefault="0064666D" w:rsidP="0064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Pr>
          <w:sz w:val="24"/>
        </w:rPr>
        <w:t>- D</w:t>
      </w:r>
      <w:r w:rsidR="00600284" w:rsidRPr="00600284">
        <w:rPr>
          <w:sz w:val="24"/>
        </w:rPr>
        <w:t>ans la mesure du possible, la propriété intellectuelle et les applications pratiques pourraient être établies en parten</w:t>
      </w:r>
      <w:r w:rsidR="00925835">
        <w:rPr>
          <w:sz w:val="24"/>
        </w:rPr>
        <w:t xml:space="preserve">ariat avec l'industrie, pour le bénéfice </w:t>
      </w:r>
      <w:r w:rsidR="00600284" w:rsidRPr="00600284">
        <w:rPr>
          <w:sz w:val="24"/>
        </w:rPr>
        <w:t>de tous.</w:t>
      </w:r>
    </w:p>
    <w:p w14:paraId="1ADB79C2" w14:textId="77777777" w:rsidR="0064666D" w:rsidRDefault="0064666D" w:rsidP="00646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eastAsia="fr-FR"/>
        </w:rPr>
      </w:pPr>
    </w:p>
    <w:p w14:paraId="386710B1" w14:textId="52A27882" w:rsidR="00600284" w:rsidRPr="00600284" w:rsidRDefault="00925835" w:rsidP="006002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w:t>
      </w:r>
      <w:r w:rsidR="00600284" w:rsidRPr="00600284">
        <w:rPr>
          <w:sz w:val="24"/>
        </w:rPr>
        <w:t>Ce serait également la conclusion du modérateur pour la session.</w:t>
      </w:r>
      <w:r>
        <w:rPr>
          <w:sz w:val="24"/>
        </w:rPr>
        <w:t>)</w:t>
      </w:r>
    </w:p>
    <w:p w14:paraId="47A5D657" w14:textId="77777777" w:rsidR="00334854" w:rsidRPr="00EC69DC" w:rsidRDefault="00334854" w:rsidP="00EC69DC">
      <w:pPr>
        <w:rPr>
          <w:b/>
          <w:sz w:val="24"/>
        </w:rPr>
      </w:pPr>
    </w:p>
    <w:p w14:paraId="401CA69D" w14:textId="77777777" w:rsidR="00EC69DC" w:rsidRPr="005B4BB7" w:rsidRDefault="00334854" w:rsidP="00943D0E">
      <w:pPr>
        <w:pStyle w:val="Titre2"/>
        <w:numPr>
          <w:ilvl w:val="0"/>
          <w:numId w:val="15"/>
        </w:numPr>
        <w:rPr>
          <w:b/>
          <w:color w:val="auto"/>
        </w:rPr>
      </w:pPr>
      <w:bookmarkStart w:id="6" w:name="_Toc362879587"/>
      <w:r w:rsidRPr="005B4BB7">
        <w:rPr>
          <w:b/>
          <w:color w:val="auto"/>
        </w:rPr>
        <w:t>Partie 3 : Les mécanismes de coopération et conclusion</w:t>
      </w:r>
      <w:bookmarkEnd w:id="6"/>
      <w:r w:rsidRPr="005B4BB7">
        <w:rPr>
          <w:b/>
          <w:color w:val="auto"/>
        </w:rPr>
        <w:t xml:space="preserve"> </w:t>
      </w:r>
      <w:r w:rsidR="008F54E6" w:rsidRPr="005B4BB7">
        <w:rPr>
          <w:b/>
          <w:color w:val="auto"/>
        </w:rPr>
        <w:t xml:space="preserve"> </w:t>
      </w:r>
    </w:p>
    <w:p w14:paraId="2630BB2A" w14:textId="77777777" w:rsidR="00BC23CF" w:rsidRDefault="00BC23CF" w:rsidP="006A15E8">
      <w:pPr>
        <w:spacing w:after="0"/>
      </w:pPr>
    </w:p>
    <w:p w14:paraId="368903D7" w14:textId="77777777" w:rsidR="006A15E8" w:rsidRDefault="006A15E8" w:rsidP="006A15E8">
      <w:pPr>
        <w:jc w:val="both"/>
        <w:rPr>
          <w:sz w:val="24"/>
        </w:rPr>
      </w:pPr>
      <w:r w:rsidRPr="006A15E8">
        <w:rPr>
          <w:sz w:val="24"/>
        </w:rPr>
        <w:t xml:space="preserve">Cette dernière partie doit illustrer les outils existants pour </w:t>
      </w:r>
      <w:r>
        <w:rPr>
          <w:sz w:val="24"/>
        </w:rPr>
        <w:t>favoriser l’articulation des activités de l’industrie et des académiques. Ces outils sont destinés à améliorer la mise en place de partenariat</w:t>
      </w:r>
      <w:r w:rsidR="000169D0">
        <w:rPr>
          <w:sz w:val="24"/>
        </w:rPr>
        <w:t>s</w:t>
      </w:r>
      <w:r>
        <w:rPr>
          <w:sz w:val="24"/>
        </w:rPr>
        <w:t>. Quatre points seront présentés :</w:t>
      </w:r>
    </w:p>
    <w:p w14:paraId="416510D1" w14:textId="77777777" w:rsidR="004D28B3" w:rsidRPr="005B4BB7" w:rsidRDefault="00C75C4B" w:rsidP="004D28B3">
      <w:pPr>
        <w:pStyle w:val="Paragraphedeliste"/>
        <w:numPr>
          <w:ilvl w:val="0"/>
          <w:numId w:val="11"/>
        </w:numPr>
        <w:spacing w:after="0"/>
        <w:jc w:val="both"/>
        <w:rPr>
          <w:b/>
          <w:sz w:val="24"/>
        </w:rPr>
      </w:pPr>
      <w:r w:rsidRPr="005B4BB7">
        <w:rPr>
          <w:b/>
          <w:sz w:val="24"/>
        </w:rPr>
        <w:t xml:space="preserve">Les Rencontres de Recherche en Santé Animale </w:t>
      </w:r>
      <w:r w:rsidR="001C27DE" w:rsidRPr="005B4BB7">
        <w:rPr>
          <w:b/>
          <w:sz w:val="24"/>
        </w:rPr>
        <w:t>(</w:t>
      </w:r>
      <w:proofErr w:type="spellStart"/>
      <w:r w:rsidR="001C27DE" w:rsidRPr="005B4BB7">
        <w:rPr>
          <w:b/>
          <w:sz w:val="24"/>
        </w:rPr>
        <w:t>ReSA</w:t>
      </w:r>
      <w:proofErr w:type="spellEnd"/>
      <w:r w:rsidR="001C27DE" w:rsidRPr="005B4BB7">
        <w:rPr>
          <w:b/>
          <w:sz w:val="24"/>
        </w:rPr>
        <w:t xml:space="preserve">) </w:t>
      </w:r>
      <w:r w:rsidRPr="005B4BB7">
        <w:rPr>
          <w:b/>
          <w:sz w:val="24"/>
        </w:rPr>
        <w:t>présentée par le SIMV</w:t>
      </w:r>
    </w:p>
    <w:p w14:paraId="5D43073A" w14:textId="7D6F7511" w:rsidR="001C27DE" w:rsidRDefault="001C27DE" w:rsidP="004D28B3">
      <w:pPr>
        <w:spacing w:after="0"/>
        <w:jc w:val="both"/>
        <w:rPr>
          <w:sz w:val="24"/>
        </w:rPr>
      </w:pPr>
      <w:r w:rsidRPr="004D28B3">
        <w:rPr>
          <w:sz w:val="24"/>
        </w:rPr>
        <w:t>Cette partie sera présentée par le SIMV. L’objectif est de présenter l’évène</w:t>
      </w:r>
      <w:r w:rsidR="007B5B05">
        <w:rPr>
          <w:sz w:val="24"/>
        </w:rPr>
        <w:t xml:space="preserve">ment </w:t>
      </w:r>
      <w:proofErr w:type="spellStart"/>
      <w:r w:rsidR="007B5B05">
        <w:rPr>
          <w:sz w:val="24"/>
        </w:rPr>
        <w:t>ReSA</w:t>
      </w:r>
      <w:proofErr w:type="spellEnd"/>
      <w:r w:rsidR="007B5B05">
        <w:rPr>
          <w:sz w:val="24"/>
        </w:rPr>
        <w:t xml:space="preserve"> qui se déroulera le 28 &amp; 29</w:t>
      </w:r>
      <w:r w:rsidRPr="004D28B3">
        <w:rPr>
          <w:sz w:val="24"/>
        </w:rPr>
        <w:t xml:space="preserve"> Novembre 2017. Cet évènement, organisé par le SIMV, illustre un outil permettant de favoriser </w:t>
      </w:r>
      <w:r w:rsidR="0064666D">
        <w:rPr>
          <w:sz w:val="24"/>
        </w:rPr>
        <w:t>les collaborations entre public/ privé</w:t>
      </w:r>
      <w:r w:rsidR="00F33D4D" w:rsidRPr="004D28B3">
        <w:rPr>
          <w:sz w:val="24"/>
        </w:rPr>
        <w:t xml:space="preserve">. </w:t>
      </w:r>
      <w:r w:rsidRPr="004D28B3">
        <w:rPr>
          <w:sz w:val="24"/>
        </w:rPr>
        <w:t xml:space="preserve">Les chercheurs </w:t>
      </w:r>
      <w:r w:rsidR="00F33D4D" w:rsidRPr="004D28B3">
        <w:rPr>
          <w:sz w:val="24"/>
        </w:rPr>
        <w:t xml:space="preserve">de l’Institut Pasteur </w:t>
      </w:r>
      <w:r w:rsidRPr="004D28B3">
        <w:rPr>
          <w:sz w:val="24"/>
        </w:rPr>
        <w:t xml:space="preserve">seront invités à </w:t>
      </w:r>
      <w:r w:rsidR="00F33D4D" w:rsidRPr="004D28B3">
        <w:rPr>
          <w:sz w:val="24"/>
        </w:rPr>
        <w:t xml:space="preserve">y </w:t>
      </w:r>
      <w:r w:rsidRPr="004D28B3">
        <w:rPr>
          <w:sz w:val="24"/>
        </w:rPr>
        <w:t>participer et à présenter des projets en santé animale aux adhérents du SIMV.</w:t>
      </w:r>
      <w:r w:rsidR="0064666D">
        <w:rPr>
          <w:sz w:val="24"/>
        </w:rPr>
        <w:t xml:space="preserve"> </w:t>
      </w:r>
    </w:p>
    <w:p w14:paraId="6F792C16" w14:textId="77777777" w:rsidR="004D28B3" w:rsidRPr="004D28B3" w:rsidRDefault="004D28B3" w:rsidP="004D28B3">
      <w:pPr>
        <w:spacing w:after="0"/>
        <w:jc w:val="both"/>
        <w:rPr>
          <w:sz w:val="24"/>
        </w:rPr>
      </w:pPr>
    </w:p>
    <w:p w14:paraId="169D370A" w14:textId="77777777" w:rsidR="001C27DE" w:rsidRPr="005B4BB7" w:rsidRDefault="001C27DE" w:rsidP="004D28B3">
      <w:pPr>
        <w:pStyle w:val="Paragraphedeliste"/>
        <w:numPr>
          <w:ilvl w:val="0"/>
          <w:numId w:val="11"/>
        </w:numPr>
        <w:spacing w:after="0"/>
        <w:jc w:val="both"/>
        <w:rPr>
          <w:b/>
          <w:sz w:val="24"/>
        </w:rPr>
      </w:pPr>
      <w:r w:rsidRPr="005B4BB7">
        <w:rPr>
          <w:b/>
          <w:sz w:val="24"/>
        </w:rPr>
        <w:t>Mécanismes de coopération et programme</w:t>
      </w:r>
      <w:r w:rsidR="00F33D4D" w:rsidRPr="005B4BB7">
        <w:rPr>
          <w:b/>
          <w:sz w:val="24"/>
        </w:rPr>
        <w:t>s</w:t>
      </w:r>
      <w:r w:rsidRPr="005B4BB7">
        <w:rPr>
          <w:b/>
          <w:sz w:val="24"/>
        </w:rPr>
        <w:t xml:space="preserve"> incitatif</w:t>
      </w:r>
      <w:r w:rsidR="00F33D4D" w:rsidRPr="005B4BB7">
        <w:rPr>
          <w:b/>
          <w:sz w:val="24"/>
        </w:rPr>
        <w:t xml:space="preserve">s </w:t>
      </w:r>
    </w:p>
    <w:p w14:paraId="2855359A" w14:textId="77777777" w:rsidR="00F33D4D" w:rsidRDefault="00F33D4D" w:rsidP="004D28B3">
      <w:pPr>
        <w:spacing w:after="0"/>
        <w:jc w:val="both"/>
        <w:rPr>
          <w:sz w:val="24"/>
        </w:rPr>
      </w:pPr>
      <w:r w:rsidRPr="00BC23CF">
        <w:rPr>
          <w:sz w:val="24"/>
        </w:rPr>
        <w:t>Présentée par</w:t>
      </w:r>
      <w:r w:rsidR="007B5B05">
        <w:rPr>
          <w:sz w:val="24"/>
        </w:rPr>
        <w:t xml:space="preserve"> </w:t>
      </w:r>
      <w:r w:rsidRPr="00BC23CF">
        <w:rPr>
          <w:sz w:val="24"/>
        </w:rPr>
        <w:t>l’Institut Pasteur, cette partie est destinée à informer les auditeurs des mécanismes de coopération et des programmes incitatifs existants au sein de l’Institut Pasteur.</w:t>
      </w:r>
    </w:p>
    <w:p w14:paraId="67F62CE9" w14:textId="77777777" w:rsidR="004D28B3" w:rsidRPr="00BC23CF" w:rsidRDefault="004D28B3" w:rsidP="004D28B3">
      <w:pPr>
        <w:spacing w:after="0"/>
        <w:jc w:val="both"/>
        <w:rPr>
          <w:sz w:val="24"/>
        </w:rPr>
      </w:pPr>
    </w:p>
    <w:p w14:paraId="6A25C9EC" w14:textId="77777777" w:rsidR="001C27DE" w:rsidRPr="005B4BB7" w:rsidRDefault="001C27DE" w:rsidP="004D28B3">
      <w:pPr>
        <w:pStyle w:val="Paragraphedeliste"/>
        <w:numPr>
          <w:ilvl w:val="0"/>
          <w:numId w:val="11"/>
        </w:numPr>
        <w:spacing w:after="0"/>
        <w:jc w:val="both"/>
        <w:rPr>
          <w:b/>
          <w:sz w:val="24"/>
        </w:rPr>
      </w:pPr>
      <w:r w:rsidRPr="005B4BB7">
        <w:rPr>
          <w:b/>
          <w:sz w:val="24"/>
        </w:rPr>
        <w:t xml:space="preserve">Intervention </w:t>
      </w:r>
      <w:r w:rsidR="00E13C11" w:rsidRPr="005B4BB7">
        <w:rPr>
          <w:b/>
          <w:sz w:val="24"/>
        </w:rPr>
        <w:t>du Réseau international des Instituts Pasteurs</w:t>
      </w:r>
      <w:r w:rsidRPr="005B4BB7">
        <w:rPr>
          <w:b/>
          <w:sz w:val="24"/>
        </w:rPr>
        <w:t xml:space="preserve"> (RIIP) </w:t>
      </w:r>
    </w:p>
    <w:p w14:paraId="46C0566C" w14:textId="25E7892C" w:rsidR="00F33D4D" w:rsidRDefault="00F33D4D" w:rsidP="004D28B3">
      <w:pPr>
        <w:spacing w:after="0"/>
        <w:jc w:val="both"/>
        <w:rPr>
          <w:sz w:val="24"/>
        </w:rPr>
      </w:pPr>
      <w:r w:rsidRPr="00BC23CF">
        <w:rPr>
          <w:sz w:val="24"/>
        </w:rPr>
        <w:t>P</w:t>
      </w:r>
      <w:r w:rsidR="007B5B05">
        <w:rPr>
          <w:sz w:val="24"/>
        </w:rPr>
        <w:t xml:space="preserve">résentée par </w:t>
      </w:r>
      <w:r w:rsidR="006409FF" w:rsidRPr="00BC23CF">
        <w:rPr>
          <w:sz w:val="24"/>
        </w:rPr>
        <w:t>l’Institut Pasteur</w:t>
      </w:r>
      <w:r w:rsidR="00E13C11">
        <w:rPr>
          <w:sz w:val="24"/>
        </w:rPr>
        <w:t xml:space="preserve"> (Direction Internationale)</w:t>
      </w:r>
      <w:r w:rsidR="006409FF" w:rsidRPr="00BC23CF">
        <w:rPr>
          <w:sz w:val="24"/>
        </w:rPr>
        <w:t xml:space="preserve">, l’intervention </w:t>
      </w:r>
      <w:r w:rsidR="0080593A">
        <w:rPr>
          <w:sz w:val="24"/>
        </w:rPr>
        <w:t>du Ré</w:t>
      </w:r>
      <w:r w:rsidR="00E13C11">
        <w:rPr>
          <w:sz w:val="24"/>
        </w:rPr>
        <w:t>seau à l’internationale de l’Institut Pasteur</w:t>
      </w:r>
      <w:r w:rsidR="006409FF" w:rsidRPr="00BC23CF">
        <w:rPr>
          <w:sz w:val="24"/>
        </w:rPr>
        <w:t xml:space="preserve"> permettra d’élargir la connaissance des activités de l’Institut Pasteur </w:t>
      </w:r>
      <w:r w:rsidR="00E13C11">
        <w:rPr>
          <w:sz w:val="24"/>
        </w:rPr>
        <w:t>au niveau mondial</w:t>
      </w:r>
      <w:r w:rsidR="006409FF" w:rsidRPr="00BC23CF">
        <w:rPr>
          <w:sz w:val="24"/>
        </w:rPr>
        <w:t xml:space="preserve">.  </w:t>
      </w:r>
    </w:p>
    <w:p w14:paraId="5BC05875" w14:textId="77777777" w:rsidR="004D28B3" w:rsidRPr="00BC23CF" w:rsidRDefault="004D28B3" w:rsidP="004D28B3">
      <w:pPr>
        <w:spacing w:after="0"/>
        <w:jc w:val="both"/>
        <w:rPr>
          <w:sz w:val="24"/>
        </w:rPr>
      </w:pPr>
    </w:p>
    <w:p w14:paraId="7D0E5791" w14:textId="77777777" w:rsidR="001C27DE" w:rsidRPr="005B4BB7" w:rsidRDefault="001C27DE" w:rsidP="004D28B3">
      <w:pPr>
        <w:pStyle w:val="Paragraphedeliste"/>
        <w:numPr>
          <w:ilvl w:val="0"/>
          <w:numId w:val="11"/>
        </w:numPr>
        <w:spacing w:after="0"/>
        <w:jc w:val="both"/>
        <w:rPr>
          <w:b/>
          <w:sz w:val="24"/>
        </w:rPr>
      </w:pPr>
      <w:r w:rsidRPr="005B4BB7">
        <w:rPr>
          <w:b/>
          <w:sz w:val="24"/>
        </w:rPr>
        <w:t xml:space="preserve">Conclusion </w:t>
      </w:r>
    </w:p>
    <w:p w14:paraId="2A42586D" w14:textId="27A77746" w:rsidR="00FE204A" w:rsidRDefault="006409FF" w:rsidP="004D28B3">
      <w:pPr>
        <w:spacing w:after="0"/>
        <w:jc w:val="both"/>
        <w:rPr>
          <w:sz w:val="24"/>
        </w:rPr>
      </w:pPr>
      <w:r w:rsidRPr="00BC23CF">
        <w:rPr>
          <w:sz w:val="24"/>
        </w:rPr>
        <w:t xml:space="preserve">La conclusion sera partagée par l’Institut Pasteur et le SIMV. La fin des échanges sera </w:t>
      </w:r>
      <w:r w:rsidR="00FF4547">
        <w:rPr>
          <w:sz w:val="24"/>
        </w:rPr>
        <w:t>suivie d’</w:t>
      </w:r>
      <w:r w:rsidR="004D28B3">
        <w:rPr>
          <w:sz w:val="24"/>
        </w:rPr>
        <w:t>un cocktail</w:t>
      </w:r>
      <w:r w:rsidR="0098736B">
        <w:rPr>
          <w:sz w:val="24"/>
        </w:rPr>
        <w:t xml:space="preserve">. </w:t>
      </w:r>
    </w:p>
    <w:p w14:paraId="5E97769E" w14:textId="1D569DFB" w:rsidR="0064666D" w:rsidRDefault="0064666D" w:rsidP="004D28B3">
      <w:pPr>
        <w:spacing w:after="0"/>
        <w:jc w:val="both"/>
        <w:rPr>
          <w:sz w:val="24"/>
        </w:rPr>
      </w:pPr>
    </w:p>
    <w:p w14:paraId="1EF757DD" w14:textId="18BE2505" w:rsidR="0064666D" w:rsidRDefault="0064666D" w:rsidP="004D28B3">
      <w:pPr>
        <w:spacing w:after="0"/>
        <w:jc w:val="both"/>
        <w:rPr>
          <w:sz w:val="24"/>
        </w:rPr>
      </w:pPr>
    </w:p>
    <w:p w14:paraId="519EFC58" w14:textId="77777777" w:rsidR="0064666D" w:rsidRPr="00BC23CF" w:rsidRDefault="0064666D" w:rsidP="004D28B3">
      <w:pPr>
        <w:spacing w:after="0"/>
        <w:jc w:val="both"/>
        <w:rPr>
          <w:sz w:val="24"/>
        </w:rPr>
      </w:pPr>
    </w:p>
    <w:p w14:paraId="4E472616" w14:textId="6309C0AF" w:rsidR="00480D83" w:rsidRDefault="00480D83" w:rsidP="00D46812">
      <w:pPr>
        <w:pStyle w:val="Titre1"/>
        <w:numPr>
          <w:ilvl w:val="0"/>
          <w:numId w:val="13"/>
        </w:numPr>
        <w:rPr>
          <w:i/>
          <w:color w:val="auto"/>
        </w:rPr>
      </w:pPr>
      <w:bookmarkStart w:id="7" w:name="_Toc362879588"/>
      <w:r w:rsidRPr="00943D0E">
        <w:rPr>
          <w:b/>
          <w:color w:val="auto"/>
        </w:rPr>
        <w:lastRenderedPageBreak/>
        <w:t>Les intervenants</w:t>
      </w:r>
      <w:bookmarkEnd w:id="7"/>
    </w:p>
    <w:p w14:paraId="1A8D07B1" w14:textId="74E3C3E7" w:rsidR="00E13C11" w:rsidRPr="00943D0E" w:rsidRDefault="00D46812" w:rsidP="00E13C11">
      <w:pPr>
        <w:pStyle w:val="Titre1"/>
        <w:ind w:left="360"/>
        <w:rPr>
          <w:color w:val="auto"/>
        </w:rPr>
      </w:pPr>
      <w:bookmarkStart w:id="8" w:name="_Toc362879589"/>
      <w:r w:rsidRPr="00D46812">
        <w:rPr>
          <w:b/>
          <w:color w:val="auto"/>
        </w:rPr>
        <w:t>4</w:t>
      </w:r>
      <w:r w:rsidR="00E13C11" w:rsidRPr="00D46812">
        <w:rPr>
          <w:b/>
          <w:color w:val="auto"/>
        </w:rPr>
        <w:t>.</w:t>
      </w:r>
      <w:r w:rsidR="00E13C11" w:rsidRPr="00D46812">
        <w:rPr>
          <w:color w:val="auto"/>
        </w:rPr>
        <w:t>1 :</w:t>
      </w:r>
      <w:r w:rsidR="00E13C11">
        <w:t xml:space="preserve"> </w:t>
      </w:r>
      <w:r w:rsidR="00E13C11" w:rsidRPr="00943D0E">
        <w:rPr>
          <w:b/>
          <w:color w:val="auto"/>
        </w:rPr>
        <w:t xml:space="preserve">Les intervenants SIMV </w:t>
      </w:r>
      <w:r w:rsidR="00E13C11">
        <w:rPr>
          <w:b/>
          <w:color w:val="auto"/>
        </w:rPr>
        <w:t>&amp;</w:t>
      </w:r>
      <w:r w:rsidR="00E13C11" w:rsidRPr="00943D0E">
        <w:rPr>
          <w:b/>
          <w:color w:val="auto"/>
        </w:rPr>
        <w:t xml:space="preserve"> coordonnées</w:t>
      </w:r>
      <w:r w:rsidR="00E13C11" w:rsidRPr="00943D0E">
        <w:rPr>
          <w:color w:val="auto"/>
        </w:rPr>
        <w:t xml:space="preserve"> </w:t>
      </w:r>
      <w:bookmarkEnd w:id="8"/>
    </w:p>
    <w:p w14:paraId="2F6CC1C8" w14:textId="77777777" w:rsidR="003C4931" w:rsidRPr="00E13C11" w:rsidRDefault="003C4931" w:rsidP="00E13C11">
      <w:pPr>
        <w:rPr>
          <w:b/>
          <w:sz w:val="24"/>
        </w:rPr>
      </w:pPr>
    </w:p>
    <w:tbl>
      <w:tblPr>
        <w:tblStyle w:val="Grilledutableau"/>
        <w:tblW w:w="9640" w:type="dxa"/>
        <w:tblInd w:w="-147" w:type="dxa"/>
        <w:tblLayout w:type="fixed"/>
        <w:tblLook w:val="04A0" w:firstRow="1" w:lastRow="0" w:firstColumn="1" w:lastColumn="0" w:noHBand="0" w:noVBand="1"/>
      </w:tblPr>
      <w:tblGrid>
        <w:gridCol w:w="2269"/>
        <w:gridCol w:w="3685"/>
        <w:gridCol w:w="3686"/>
      </w:tblGrid>
      <w:tr w:rsidR="00CD144A" w14:paraId="0A1E3ADF" w14:textId="77777777" w:rsidTr="00220A42">
        <w:trPr>
          <w:trHeight w:val="241"/>
        </w:trPr>
        <w:tc>
          <w:tcPr>
            <w:tcW w:w="2269" w:type="dxa"/>
          </w:tcPr>
          <w:p w14:paraId="7A52DD22" w14:textId="77777777" w:rsidR="00CD144A" w:rsidRDefault="00CD144A" w:rsidP="00887F99">
            <w:pPr>
              <w:jc w:val="center"/>
            </w:pPr>
            <w:r>
              <w:t xml:space="preserve">Programme </w:t>
            </w:r>
          </w:p>
        </w:tc>
        <w:tc>
          <w:tcPr>
            <w:tcW w:w="3685" w:type="dxa"/>
          </w:tcPr>
          <w:p w14:paraId="57FA6C7E" w14:textId="77777777" w:rsidR="00CD144A" w:rsidRDefault="00CD144A" w:rsidP="00887F99">
            <w:pPr>
              <w:jc w:val="center"/>
              <w:rPr>
                <w:lang w:val="en-US"/>
              </w:rPr>
            </w:pPr>
            <w:proofErr w:type="spellStart"/>
            <w:r>
              <w:rPr>
                <w:lang w:val="en-US"/>
              </w:rPr>
              <w:t>Intervenants</w:t>
            </w:r>
            <w:proofErr w:type="spellEnd"/>
            <w:r>
              <w:rPr>
                <w:lang w:val="en-US"/>
              </w:rPr>
              <w:t xml:space="preserve"> SIMV</w:t>
            </w:r>
          </w:p>
          <w:p w14:paraId="3D210374" w14:textId="77777777" w:rsidR="00480D83" w:rsidRPr="00671597" w:rsidRDefault="00480D83" w:rsidP="00887F99">
            <w:pPr>
              <w:jc w:val="center"/>
              <w:rPr>
                <w:lang w:val="en-US"/>
              </w:rPr>
            </w:pPr>
          </w:p>
        </w:tc>
        <w:tc>
          <w:tcPr>
            <w:tcW w:w="3686" w:type="dxa"/>
          </w:tcPr>
          <w:p w14:paraId="368E3F46" w14:textId="77777777" w:rsidR="00CD144A" w:rsidRPr="00671597" w:rsidRDefault="00CD144A" w:rsidP="00887F99">
            <w:pPr>
              <w:jc w:val="center"/>
              <w:rPr>
                <w:lang w:val="en-US"/>
              </w:rPr>
            </w:pPr>
            <w:r>
              <w:rPr>
                <w:lang w:val="en-US"/>
              </w:rPr>
              <w:t xml:space="preserve">Contacts </w:t>
            </w:r>
          </w:p>
        </w:tc>
      </w:tr>
      <w:tr w:rsidR="00CD144A" w14:paraId="5D438D2C" w14:textId="77777777" w:rsidTr="00480D83">
        <w:trPr>
          <w:trHeight w:val="241"/>
        </w:trPr>
        <w:tc>
          <w:tcPr>
            <w:tcW w:w="9640" w:type="dxa"/>
            <w:gridSpan w:val="3"/>
            <w:shd w:val="clear" w:color="auto" w:fill="E7E6E6" w:themeFill="background2"/>
          </w:tcPr>
          <w:p w14:paraId="44C539B4" w14:textId="77777777" w:rsidR="00CD144A" w:rsidRDefault="00CD144A" w:rsidP="00887F99">
            <w:pPr>
              <w:jc w:val="center"/>
              <w:rPr>
                <w:lang w:val="en-US"/>
              </w:rPr>
            </w:pPr>
            <w:proofErr w:type="spellStart"/>
            <w:r>
              <w:rPr>
                <w:lang w:val="en-US"/>
              </w:rPr>
              <w:t>Partie</w:t>
            </w:r>
            <w:proofErr w:type="spellEnd"/>
            <w:r>
              <w:rPr>
                <w:lang w:val="en-US"/>
              </w:rPr>
              <w:t xml:space="preserve"> 1 </w:t>
            </w:r>
          </w:p>
        </w:tc>
      </w:tr>
      <w:tr w:rsidR="00CD144A" w14:paraId="2C1BD034" w14:textId="77777777" w:rsidTr="00220A42">
        <w:trPr>
          <w:trHeight w:val="241"/>
        </w:trPr>
        <w:tc>
          <w:tcPr>
            <w:tcW w:w="2269" w:type="dxa"/>
          </w:tcPr>
          <w:p w14:paraId="038BC893" w14:textId="77777777" w:rsidR="00CD144A" w:rsidRDefault="00CD144A" w:rsidP="00887F99">
            <w:pPr>
              <w:jc w:val="center"/>
            </w:pPr>
          </w:p>
          <w:p w14:paraId="249A5EFC" w14:textId="77777777" w:rsidR="00CD144A" w:rsidRPr="000973B5" w:rsidRDefault="00CD144A" w:rsidP="00887F99">
            <w:pPr>
              <w:jc w:val="center"/>
            </w:pPr>
            <w:r>
              <w:t xml:space="preserve">Message de bienvenue </w:t>
            </w:r>
          </w:p>
        </w:tc>
        <w:tc>
          <w:tcPr>
            <w:tcW w:w="3685" w:type="dxa"/>
          </w:tcPr>
          <w:p w14:paraId="513AAA22" w14:textId="77777777" w:rsidR="00CD144A" w:rsidRPr="00671597" w:rsidRDefault="00CD144A" w:rsidP="00480D83">
            <w:pPr>
              <w:spacing w:after="160" w:line="259" w:lineRule="auto"/>
              <w:rPr>
                <w:lang w:val="en-US"/>
              </w:rPr>
            </w:pPr>
            <w:r w:rsidRPr="00671597">
              <w:rPr>
                <w:lang w:val="en-US"/>
              </w:rPr>
              <w:t xml:space="preserve">Catherine </w:t>
            </w:r>
            <w:proofErr w:type="spellStart"/>
            <w:r w:rsidRPr="00671597">
              <w:rPr>
                <w:lang w:val="en-US"/>
              </w:rPr>
              <w:t>Charreyre</w:t>
            </w:r>
            <w:proofErr w:type="spellEnd"/>
            <w:r>
              <w:rPr>
                <w:lang w:val="en-US"/>
              </w:rPr>
              <w:t xml:space="preserve"> </w:t>
            </w:r>
            <w:r w:rsidRPr="003E3E5A">
              <w:rPr>
                <w:lang w:val="en-US"/>
              </w:rPr>
              <w:t>(</w:t>
            </w:r>
            <w:proofErr w:type="spellStart"/>
            <w:r w:rsidRPr="003E3E5A">
              <w:rPr>
                <w:lang w:val="en-US"/>
              </w:rPr>
              <w:t>Mérial</w:t>
            </w:r>
            <w:proofErr w:type="spellEnd"/>
            <w:r w:rsidRPr="003E3E5A">
              <w:rPr>
                <w:lang w:val="en-US"/>
              </w:rPr>
              <w:t xml:space="preserve"> Boehringer)</w:t>
            </w:r>
            <w:r>
              <w:rPr>
                <w:lang w:val="en-US"/>
              </w:rPr>
              <w:t xml:space="preserve"> </w:t>
            </w:r>
          </w:p>
        </w:tc>
        <w:tc>
          <w:tcPr>
            <w:tcW w:w="3686" w:type="dxa"/>
          </w:tcPr>
          <w:p w14:paraId="529DCA38" w14:textId="77777777" w:rsidR="00CD144A" w:rsidRDefault="00C52C09" w:rsidP="00480D83">
            <w:pPr>
              <w:rPr>
                <w:lang w:val="en-US"/>
              </w:rPr>
            </w:pPr>
            <w:hyperlink r:id="rId12" w:history="1">
              <w:r w:rsidR="00CD144A" w:rsidRPr="00F92C40">
                <w:rPr>
                  <w:rStyle w:val="Lienhypertexte"/>
                  <w:lang w:val="en-US"/>
                </w:rPr>
                <w:t>Catherine.Charreyre@merial.com</w:t>
              </w:r>
            </w:hyperlink>
          </w:p>
          <w:p w14:paraId="0A63A774" w14:textId="77777777" w:rsidR="00CD144A" w:rsidRPr="00671597" w:rsidRDefault="00CD144A" w:rsidP="00887F99">
            <w:pPr>
              <w:jc w:val="center"/>
              <w:rPr>
                <w:lang w:val="en-US"/>
              </w:rPr>
            </w:pPr>
          </w:p>
        </w:tc>
      </w:tr>
      <w:tr w:rsidR="00CD144A" w14:paraId="01FB57CE" w14:textId="77777777" w:rsidTr="00220A42">
        <w:trPr>
          <w:trHeight w:val="620"/>
        </w:trPr>
        <w:tc>
          <w:tcPr>
            <w:tcW w:w="2269" w:type="dxa"/>
          </w:tcPr>
          <w:p w14:paraId="420F242C" w14:textId="77777777" w:rsidR="00CD144A" w:rsidRPr="006A7D0B" w:rsidRDefault="00CD144A" w:rsidP="00887F99">
            <w:pPr>
              <w:jc w:val="center"/>
            </w:pPr>
            <w:r>
              <w:t>S</w:t>
            </w:r>
            <w:r w:rsidRPr="006A7D0B">
              <w:t>pécificité de la médecine vétérinaire</w:t>
            </w:r>
            <w:r>
              <w:t xml:space="preserve"> et de l’accès au marché </w:t>
            </w:r>
            <w:r w:rsidRPr="006A7D0B">
              <w:t xml:space="preserve"> </w:t>
            </w:r>
          </w:p>
        </w:tc>
        <w:tc>
          <w:tcPr>
            <w:tcW w:w="3685" w:type="dxa"/>
          </w:tcPr>
          <w:p w14:paraId="59EB782F" w14:textId="77777777" w:rsidR="00CD144A" w:rsidRPr="00C4583E" w:rsidRDefault="00CD144A" w:rsidP="00480D83">
            <w:r w:rsidRPr="006A7D0B">
              <w:t>Pascal Raoul</w:t>
            </w:r>
            <w:r>
              <w:t xml:space="preserve"> (CEVA) </w:t>
            </w:r>
            <w:r w:rsidRPr="003E3E5A">
              <w:t xml:space="preserve">- </w:t>
            </w:r>
            <w:proofErr w:type="spellStart"/>
            <w:r w:rsidRPr="003E3E5A">
              <w:t>Director</w:t>
            </w:r>
            <w:proofErr w:type="spellEnd"/>
            <w:r w:rsidRPr="003E3E5A">
              <w:t xml:space="preserve"> Innovation and Science </w:t>
            </w:r>
            <w:proofErr w:type="spellStart"/>
            <w:r w:rsidRPr="003E3E5A">
              <w:t>Biology</w:t>
            </w:r>
            <w:proofErr w:type="spellEnd"/>
          </w:p>
        </w:tc>
        <w:tc>
          <w:tcPr>
            <w:tcW w:w="3686" w:type="dxa"/>
          </w:tcPr>
          <w:p w14:paraId="396E98DD" w14:textId="77777777" w:rsidR="00CD144A" w:rsidRDefault="00C52C09" w:rsidP="00480D83">
            <w:hyperlink r:id="rId13" w:history="1">
              <w:r w:rsidR="00CD144A">
                <w:rPr>
                  <w:rStyle w:val="Lienhypertexte"/>
                </w:rPr>
                <w:t>pascal.raoul@ceva.com</w:t>
              </w:r>
            </w:hyperlink>
          </w:p>
          <w:p w14:paraId="62EB1E70" w14:textId="77777777" w:rsidR="00CD144A" w:rsidRDefault="00CD144A" w:rsidP="00480D83">
            <w:r>
              <w:t>05 57 55 40 74 (fixe)</w:t>
            </w:r>
          </w:p>
          <w:p w14:paraId="70FBABD1" w14:textId="77777777" w:rsidR="00CD144A" w:rsidRPr="006A7D0B" w:rsidRDefault="00CD144A" w:rsidP="00480D83">
            <w:r>
              <w:t xml:space="preserve">05 57 55 41 20 (assistante) </w:t>
            </w:r>
          </w:p>
        </w:tc>
      </w:tr>
      <w:tr w:rsidR="00CD144A" w14:paraId="04F2C63C" w14:textId="77777777" w:rsidTr="00220A42">
        <w:trPr>
          <w:trHeight w:val="378"/>
        </w:trPr>
        <w:tc>
          <w:tcPr>
            <w:tcW w:w="2269" w:type="dxa"/>
          </w:tcPr>
          <w:p w14:paraId="22643C73" w14:textId="77777777" w:rsidR="00CD144A" w:rsidRDefault="00CD144A" w:rsidP="00887F99">
            <w:pPr>
              <w:jc w:val="center"/>
            </w:pPr>
            <w:r>
              <w:t>Besoins spécifiques des PME</w:t>
            </w:r>
          </w:p>
        </w:tc>
        <w:tc>
          <w:tcPr>
            <w:tcW w:w="3685" w:type="dxa"/>
          </w:tcPr>
          <w:p w14:paraId="7A6FCD9C" w14:textId="77777777" w:rsidR="00CD144A" w:rsidRPr="00C4583E" w:rsidRDefault="00CD144A" w:rsidP="00480D83">
            <w:r>
              <w:t xml:space="preserve">Olivier </w:t>
            </w:r>
            <w:proofErr w:type="spellStart"/>
            <w:r>
              <w:t>Charpiat</w:t>
            </w:r>
            <w:proofErr w:type="spellEnd"/>
            <w:r>
              <w:t xml:space="preserve"> (TVM) </w:t>
            </w:r>
          </w:p>
          <w:p w14:paraId="2E2FD59B" w14:textId="77777777" w:rsidR="00CD144A" w:rsidRPr="006A7D0B" w:rsidRDefault="00CD144A" w:rsidP="00480D83">
            <w:r w:rsidRPr="003E3E5A">
              <w:t xml:space="preserve">General Manager at TVM </w:t>
            </w:r>
            <w:proofErr w:type="spellStart"/>
            <w:r w:rsidRPr="003E3E5A">
              <w:t>Laboratories</w:t>
            </w:r>
            <w:proofErr w:type="spellEnd"/>
            <w:r w:rsidR="00480D83">
              <w:t xml:space="preserve"> </w:t>
            </w:r>
            <w:r w:rsidRPr="003E3E5A">
              <w:t>&amp; Vice-Président SIMV</w:t>
            </w:r>
          </w:p>
        </w:tc>
        <w:tc>
          <w:tcPr>
            <w:tcW w:w="3686" w:type="dxa"/>
          </w:tcPr>
          <w:p w14:paraId="7C225F91" w14:textId="77777777" w:rsidR="00480D83" w:rsidRDefault="00480D83" w:rsidP="00887F99">
            <w:pPr>
              <w:jc w:val="center"/>
              <w:rPr>
                <w:rFonts w:ascii="Arial" w:hAnsi="Arial" w:cs="Arial"/>
                <w:sz w:val="20"/>
                <w:szCs w:val="20"/>
              </w:rPr>
            </w:pPr>
          </w:p>
          <w:p w14:paraId="4DB929B9" w14:textId="77777777" w:rsidR="00480D83" w:rsidRDefault="00C52C09" w:rsidP="00480D83">
            <w:pPr>
              <w:rPr>
                <w:color w:val="1F497D"/>
              </w:rPr>
            </w:pPr>
            <w:hyperlink r:id="rId14" w:history="1">
              <w:r w:rsidR="00480D83">
                <w:rPr>
                  <w:rStyle w:val="Lienhypertexte"/>
                  <w:color w:val="0563C1"/>
                </w:rPr>
                <w:t>o.charpiat@tvm.fr</w:t>
              </w:r>
            </w:hyperlink>
          </w:p>
          <w:p w14:paraId="53827559" w14:textId="77777777" w:rsidR="00480D83" w:rsidRDefault="00480D83" w:rsidP="00480D83">
            <w:r>
              <w:t xml:space="preserve">+33 (0)4 73 61 59 80 </w:t>
            </w:r>
          </w:p>
          <w:p w14:paraId="4EDCBAB0" w14:textId="77777777" w:rsidR="00CD144A" w:rsidRDefault="00480D83" w:rsidP="00480D83">
            <w:r w:rsidRPr="00480D83">
              <w:t>+33 (0)6 81 53 19 05</w:t>
            </w:r>
          </w:p>
        </w:tc>
      </w:tr>
      <w:tr w:rsidR="00CD144A" w14:paraId="5590A0C2" w14:textId="77777777" w:rsidTr="00220A42">
        <w:trPr>
          <w:trHeight w:val="1837"/>
        </w:trPr>
        <w:tc>
          <w:tcPr>
            <w:tcW w:w="2269" w:type="dxa"/>
          </w:tcPr>
          <w:p w14:paraId="70ABAC88" w14:textId="77777777" w:rsidR="00CD144A" w:rsidRDefault="00CD144A" w:rsidP="00887F99">
            <w:pPr>
              <w:jc w:val="center"/>
            </w:pPr>
            <w:r>
              <w:t>Spécificité du diagnostic vétérinaire</w:t>
            </w:r>
          </w:p>
        </w:tc>
        <w:tc>
          <w:tcPr>
            <w:tcW w:w="3685" w:type="dxa"/>
          </w:tcPr>
          <w:p w14:paraId="0506DB37" w14:textId="77777777" w:rsidR="00CD144A" w:rsidRPr="006A7D0B" w:rsidRDefault="00CD144A" w:rsidP="00480D83">
            <w:pPr>
              <w:shd w:val="clear" w:color="auto" w:fill="FFFFFF"/>
              <w:spacing w:line="360" w:lineRule="atLeast"/>
              <w:textAlignment w:val="baseline"/>
              <w:outlineLvl w:val="1"/>
            </w:pPr>
            <w:bookmarkStart w:id="9" w:name="_Toc488227853"/>
            <w:bookmarkStart w:id="10" w:name="_Toc488227950"/>
            <w:bookmarkStart w:id="11" w:name="_Toc488228117"/>
            <w:bookmarkStart w:id="12" w:name="_Toc488228240"/>
            <w:bookmarkStart w:id="13" w:name="_Toc488235814"/>
            <w:bookmarkStart w:id="14" w:name="_Toc488235966"/>
            <w:bookmarkStart w:id="15" w:name="_Toc488236169"/>
            <w:r w:rsidRPr="00480D83">
              <w:t xml:space="preserve">SERGE </w:t>
            </w:r>
            <w:proofErr w:type="spellStart"/>
            <w:r w:rsidRPr="00480D83">
              <w:t>Leterme</w:t>
            </w:r>
            <w:proofErr w:type="spellEnd"/>
            <w:r w:rsidRPr="00480D83">
              <w:t xml:space="preserve"> (</w:t>
            </w:r>
            <w:proofErr w:type="spellStart"/>
            <w:r w:rsidRPr="00480D83">
              <w:t>Idexx</w:t>
            </w:r>
            <w:proofErr w:type="spellEnd"/>
            <w:r w:rsidRPr="00480D83">
              <w:t>) -</w:t>
            </w:r>
            <w:r>
              <w:t xml:space="preserve"> </w:t>
            </w:r>
            <w:r w:rsidRPr="00C4583E">
              <w:t xml:space="preserve"> </w:t>
            </w:r>
            <w:r w:rsidR="00480D83">
              <w:t xml:space="preserve">Head of </w:t>
            </w:r>
            <w:proofErr w:type="spellStart"/>
            <w:r w:rsidR="00480D83">
              <w:t>Research</w:t>
            </w:r>
            <w:proofErr w:type="spellEnd"/>
            <w:r w:rsidR="00480D83">
              <w:t xml:space="preserve"> &amp; </w:t>
            </w:r>
            <w:proofErr w:type="spellStart"/>
            <w:r w:rsidR="00480D83">
              <w:t>Development</w:t>
            </w:r>
            <w:proofErr w:type="spellEnd"/>
            <w:r w:rsidR="00480D83">
              <w:t xml:space="preserve"> and </w:t>
            </w:r>
            <w:r w:rsidRPr="003E3E5A">
              <w:t xml:space="preserve">Operations, </w:t>
            </w:r>
            <w:proofErr w:type="spellStart"/>
            <w:r w:rsidRPr="003E3E5A">
              <w:t>Worlwide</w:t>
            </w:r>
            <w:proofErr w:type="spellEnd"/>
            <w:r w:rsidRPr="003E3E5A">
              <w:t xml:space="preserve">, for </w:t>
            </w:r>
            <w:proofErr w:type="spellStart"/>
            <w:r w:rsidRPr="003E3E5A">
              <w:t>Livestock</w:t>
            </w:r>
            <w:proofErr w:type="spellEnd"/>
            <w:r w:rsidRPr="003E3E5A">
              <w:t xml:space="preserve">, </w:t>
            </w:r>
            <w:proofErr w:type="spellStart"/>
            <w:r w:rsidRPr="003E3E5A">
              <w:t>Poultry</w:t>
            </w:r>
            <w:proofErr w:type="spellEnd"/>
            <w:r w:rsidRPr="003E3E5A">
              <w:t xml:space="preserve"> and </w:t>
            </w:r>
            <w:proofErr w:type="spellStart"/>
            <w:r w:rsidRPr="003E3E5A">
              <w:t>Dairy</w:t>
            </w:r>
            <w:proofErr w:type="spellEnd"/>
            <w:r w:rsidRPr="003E3E5A">
              <w:t xml:space="preserve"> Diagnostic </w:t>
            </w:r>
            <w:proofErr w:type="spellStart"/>
            <w:r w:rsidRPr="003E3E5A">
              <w:t>Products</w:t>
            </w:r>
            <w:bookmarkEnd w:id="9"/>
            <w:bookmarkEnd w:id="10"/>
            <w:bookmarkEnd w:id="11"/>
            <w:bookmarkEnd w:id="12"/>
            <w:bookmarkEnd w:id="13"/>
            <w:bookmarkEnd w:id="14"/>
            <w:bookmarkEnd w:id="15"/>
            <w:proofErr w:type="spellEnd"/>
          </w:p>
        </w:tc>
        <w:tc>
          <w:tcPr>
            <w:tcW w:w="3686" w:type="dxa"/>
          </w:tcPr>
          <w:p w14:paraId="73147F8E" w14:textId="77777777" w:rsidR="00480D83" w:rsidRDefault="00480D83" w:rsidP="00480D83">
            <w:pPr>
              <w:rPr>
                <w:rFonts w:ascii="Arial" w:hAnsi="Arial" w:cs="Arial"/>
                <w:color w:val="000000"/>
                <w:sz w:val="18"/>
                <w:szCs w:val="18"/>
                <w:lang w:val="en-US" w:eastAsia="fr-FR"/>
              </w:rPr>
            </w:pPr>
          </w:p>
          <w:p w14:paraId="746E5BBA" w14:textId="77777777" w:rsidR="00480D83" w:rsidRDefault="00C52C09" w:rsidP="00480D83">
            <w:pPr>
              <w:rPr>
                <w:rFonts w:ascii="Arial" w:hAnsi="Arial" w:cs="Arial"/>
                <w:color w:val="000000"/>
                <w:sz w:val="18"/>
                <w:szCs w:val="18"/>
                <w:lang w:val="en-US" w:eastAsia="fr-FR"/>
              </w:rPr>
            </w:pPr>
            <w:hyperlink r:id="rId15" w:history="1">
              <w:r w:rsidR="00480D83" w:rsidRPr="00F92C40">
                <w:rPr>
                  <w:rStyle w:val="Lienhypertexte"/>
                  <w:lang w:eastAsia="fr-FR"/>
                </w:rPr>
                <w:t>Serge-Leterme@idexx.com</w:t>
              </w:r>
            </w:hyperlink>
          </w:p>
          <w:p w14:paraId="48C1D333" w14:textId="77777777" w:rsidR="00480D83" w:rsidRPr="00480D83" w:rsidRDefault="00480D83" w:rsidP="00480D83">
            <w:pPr>
              <w:rPr>
                <w:rFonts w:ascii="Arial" w:hAnsi="Arial" w:cs="Arial"/>
                <w:color w:val="000000"/>
                <w:sz w:val="18"/>
                <w:szCs w:val="18"/>
                <w:lang w:val="en-US" w:eastAsia="fr-FR"/>
              </w:rPr>
            </w:pPr>
          </w:p>
          <w:p w14:paraId="4ED02345" w14:textId="77777777" w:rsidR="00480D83" w:rsidRPr="00480D83" w:rsidRDefault="00480D83" w:rsidP="00480D83">
            <w:proofErr w:type="gramStart"/>
            <w:r w:rsidRPr="00480D83">
              <w:t>Tel:</w:t>
            </w:r>
            <w:proofErr w:type="gramEnd"/>
            <w:r w:rsidRPr="00480D83">
              <w:t xml:space="preserve"> +33 (0)4 99 23 61 05</w:t>
            </w:r>
          </w:p>
          <w:p w14:paraId="21E5DC72" w14:textId="77777777" w:rsidR="00480D83" w:rsidRPr="00480D83" w:rsidRDefault="00480D83" w:rsidP="00480D83">
            <w:proofErr w:type="gramStart"/>
            <w:r w:rsidRPr="00480D83">
              <w:t>Mobile:</w:t>
            </w:r>
            <w:proofErr w:type="gramEnd"/>
            <w:r w:rsidRPr="00480D83">
              <w:t xml:space="preserve"> +33 (0)6 48 55 83 14</w:t>
            </w:r>
          </w:p>
          <w:p w14:paraId="0A46B4BE" w14:textId="77777777" w:rsidR="00CD144A" w:rsidRPr="00C4583E" w:rsidRDefault="00CD144A" w:rsidP="00887F99">
            <w:pPr>
              <w:shd w:val="clear" w:color="auto" w:fill="FFFFFF"/>
              <w:spacing w:line="360" w:lineRule="atLeast"/>
              <w:jc w:val="center"/>
              <w:textAlignment w:val="baseline"/>
              <w:outlineLvl w:val="1"/>
            </w:pPr>
          </w:p>
        </w:tc>
      </w:tr>
      <w:tr w:rsidR="00CD144A" w14:paraId="58140A19" w14:textId="77777777" w:rsidTr="00480D83">
        <w:trPr>
          <w:trHeight w:val="504"/>
        </w:trPr>
        <w:tc>
          <w:tcPr>
            <w:tcW w:w="9640" w:type="dxa"/>
            <w:gridSpan w:val="3"/>
            <w:shd w:val="clear" w:color="auto" w:fill="E7E6E6" w:themeFill="background2"/>
          </w:tcPr>
          <w:p w14:paraId="2874141C" w14:textId="77777777" w:rsidR="00220A42" w:rsidRDefault="00220A42" w:rsidP="00887F99">
            <w:pPr>
              <w:jc w:val="center"/>
            </w:pPr>
            <w:r>
              <w:t xml:space="preserve">Partie 2 </w:t>
            </w:r>
          </w:p>
          <w:p w14:paraId="083443A7" w14:textId="77777777" w:rsidR="00CD144A" w:rsidRDefault="00CD144A" w:rsidP="00887F99">
            <w:pPr>
              <w:jc w:val="center"/>
            </w:pPr>
            <w:r>
              <w:t>Tables rondes</w:t>
            </w:r>
          </w:p>
        </w:tc>
      </w:tr>
      <w:tr w:rsidR="00CD144A" w14:paraId="53FE7234" w14:textId="77777777" w:rsidTr="00480D83">
        <w:trPr>
          <w:trHeight w:val="504"/>
        </w:trPr>
        <w:tc>
          <w:tcPr>
            <w:tcW w:w="9640" w:type="dxa"/>
            <w:gridSpan w:val="3"/>
          </w:tcPr>
          <w:p w14:paraId="13D45646" w14:textId="77777777" w:rsidR="00CD144A" w:rsidRPr="004D53A9" w:rsidRDefault="00CD144A" w:rsidP="00887F99">
            <w:pPr>
              <w:jc w:val="center"/>
              <w:rPr>
                <w:b/>
              </w:rPr>
            </w:pPr>
            <w:r w:rsidRPr="004D53A9">
              <w:rPr>
                <w:b/>
              </w:rPr>
              <w:t>Table ronde 1 : Diagnostic</w:t>
            </w:r>
          </w:p>
        </w:tc>
      </w:tr>
      <w:tr w:rsidR="00CD144A" w14:paraId="4541C36F" w14:textId="77777777" w:rsidTr="007B5B05">
        <w:trPr>
          <w:trHeight w:val="504"/>
        </w:trPr>
        <w:tc>
          <w:tcPr>
            <w:tcW w:w="2269" w:type="dxa"/>
          </w:tcPr>
          <w:p w14:paraId="63700643" w14:textId="77777777" w:rsidR="00CD144A" w:rsidRPr="000E67CF" w:rsidRDefault="00CD144A" w:rsidP="000E67CF">
            <w:r>
              <w:t xml:space="preserve">Introduction thématique : </w:t>
            </w:r>
            <w:r w:rsidRPr="00AF6F4E">
              <w:rPr>
                <w:i/>
              </w:rPr>
              <w:t>Présentation du diagnostic du point de vue de l’industrie</w:t>
            </w:r>
          </w:p>
        </w:tc>
        <w:tc>
          <w:tcPr>
            <w:tcW w:w="3685" w:type="dxa"/>
            <w:tcBorders>
              <w:bottom w:val="single" w:sz="4" w:space="0" w:color="auto"/>
            </w:tcBorders>
          </w:tcPr>
          <w:p w14:paraId="5BAD1C38" w14:textId="77777777" w:rsidR="00CD144A" w:rsidRPr="003E1901" w:rsidRDefault="00CD144A" w:rsidP="00887F99">
            <w:r>
              <w:t xml:space="preserve">Philippe </w:t>
            </w:r>
            <w:proofErr w:type="spellStart"/>
            <w:r>
              <w:t>Pourquier</w:t>
            </w:r>
            <w:proofErr w:type="spellEnd"/>
            <w:r>
              <w:t xml:space="preserve"> (</w:t>
            </w:r>
            <w:proofErr w:type="spellStart"/>
            <w:r>
              <w:t>I</w:t>
            </w:r>
            <w:r w:rsidRPr="007C7BF6">
              <w:t>dvet</w:t>
            </w:r>
            <w:proofErr w:type="spellEnd"/>
            <w:r>
              <w:t xml:space="preserve">) - </w:t>
            </w:r>
            <w:r w:rsidRPr="003E3E5A">
              <w:t xml:space="preserve">CEO at </w:t>
            </w:r>
            <w:proofErr w:type="spellStart"/>
            <w:r w:rsidRPr="003E3E5A">
              <w:t>IDvet</w:t>
            </w:r>
            <w:proofErr w:type="spellEnd"/>
          </w:p>
          <w:p w14:paraId="1B206F0E" w14:textId="77777777" w:rsidR="00CD144A" w:rsidRPr="003E1901" w:rsidRDefault="00CD144A" w:rsidP="00887F99">
            <w:pPr>
              <w:rPr>
                <w:i/>
              </w:rPr>
            </w:pPr>
            <w:r w:rsidRPr="003E1901">
              <w:rPr>
                <w:i/>
              </w:rPr>
              <w:t xml:space="preserve"> </w:t>
            </w:r>
          </w:p>
          <w:p w14:paraId="46513657" w14:textId="77777777" w:rsidR="00CD144A" w:rsidRPr="006B6BF4" w:rsidRDefault="00CD144A" w:rsidP="00887F99"/>
        </w:tc>
        <w:tc>
          <w:tcPr>
            <w:tcW w:w="3686" w:type="dxa"/>
            <w:tcBorders>
              <w:bottom w:val="single" w:sz="4" w:space="0" w:color="auto"/>
            </w:tcBorders>
          </w:tcPr>
          <w:p w14:paraId="349E81AC" w14:textId="77777777" w:rsidR="00CD144A" w:rsidRDefault="00C52C09" w:rsidP="00887F99">
            <w:hyperlink r:id="rId16" w:history="1">
              <w:r w:rsidR="00480D83" w:rsidRPr="00F92C40">
                <w:rPr>
                  <w:rStyle w:val="Lienhypertexte"/>
                </w:rPr>
                <w:t>philippe.pourquier@id-vet.com</w:t>
              </w:r>
            </w:hyperlink>
          </w:p>
          <w:p w14:paraId="3FE163B3" w14:textId="77777777" w:rsidR="000E67CF" w:rsidRDefault="007B5B05" w:rsidP="00887F99">
            <w:r w:rsidRPr="007B5B05">
              <w:t>06 60 74 63 98</w:t>
            </w:r>
          </w:p>
          <w:p w14:paraId="44BA970E" w14:textId="77777777" w:rsidR="00480D83" w:rsidRDefault="00480D83" w:rsidP="00887F99"/>
        </w:tc>
      </w:tr>
      <w:tr w:rsidR="00CD144A" w14:paraId="6F589EEA" w14:textId="77777777" w:rsidTr="00220A42">
        <w:trPr>
          <w:trHeight w:val="724"/>
        </w:trPr>
        <w:tc>
          <w:tcPr>
            <w:tcW w:w="2269" w:type="dxa"/>
          </w:tcPr>
          <w:p w14:paraId="06F360E1" w14:textId="77777777" w:rsidR="00CD144A" w:rsidRPr="00220A42" w:rsidRDefault="00CD144A" w:rsidP="00220A42">
            <w:pPr>
              <w:pStyle w:val="Titre3"/>
              <w:shd w:val="clear" w:color="auto" w:fill="FFFFFF"/>
              <w:spacing w:before="0"/>
              <w:jc w:val="center"/>
              <w:outlineLvl w:val="2"/>
              <w:rPr>
                <w:rFonts w:asciiTheme="minorHAnsi" w:eastAsiaTheme="minorHAnsi" w:hAnsiTheme="minorHAnsi" w:cstheme="minorBidi"/>
                <w:color w:val="auto"/>
                <w:sz w:val="22"/>
                <w:szCs w:val="22"/>
              </w:rPr>
            </w:pPr>
            <w:bookmarkStart w:id="16" w:name="_Toc488227854"/>
            <w:bookmarkStart w:id="17" w:name="_Toc488227951"/>
            <w:bookmarkStart w:id="18" w:name="_Toc488228118"/>
            <w:bookmarkStart w:id="19" w:name="_Toc488228241"/>
            <w:bookmarkStart w:id="20" w:name="_Toc488235815"/>
            <w:bookmarkStart w:id="21" w:name="_Toc488235967"/>
            <w:bookmarkStart w:id="22" w:name="_Toc488236170"/>
            <w:bookmarkStart w:id="23" w:name="_Toc362879590"/>
            <w:r w:rsidRPr="0066201F">
              <w:rPr>
                <w:rFonts w:asciiTheme="minorHAnsi" w:eastAsiaTheme="minorHAnsi" w:hAnsiTheme="minorHAnsi" w:cstheme="minorBidi"/>
                <w:color w:val="auto"/>
                <w:sz w:val="22"/>
                <w:szCs w:val="22"/>
              </w:rPr>
              <w:t>Débats</w:t>
            </w:r>
            <w:r>
              <w:rPr>
                <w:rFonts w:asciiTheme="minorHAnsi" w:eastAsiaTheme="minorHAnsi" w:hAnsiTheme="minorHAnsi" w:cstheme="minorBidi"/>
                <w:color w:val="auto"/>
                <w:sz w:val="22"/>
                <w:szCs w:val="22"/>
              </w:rPr>
              <w:t xml:space="preserve"> et questions :</w:t>
            </w:r>
            <w:bookmarkEnd w:id="16"/>
            <w:bookmarkEnd w:id="17"/>
            <w:bookmarkEnd w:id="18"/>
            <w:bookmarkEnd w:id="19"/>
            <w:bookmarkEnd w:id="20"/>
            <w:bookmarkEnd w:id="21"/>
            <w:bookmarkEnd w:id="22"/>
            <w:bookmarkEnd w:id="23"/>
            <w:r>
              <w:rPr>
                <w:rFonts w:asciiTheme="minorHAnsi" w:eastAsiaTheme="minorHAnsi" w:hAnsiTheme="minorHAnsi" w:cstheme="minorBidi"/>
                <w:color w:val="auto"/>
                <w:sz w:val="22"/>
                <w:szCs w:val="22"/>
              </w:rPr>
              <w:t xml:space="preserve">  </w:t>
            </w:r>
          </w:p>
          <w:p w14:paraId="41D84C43" w14:textId="77777777" w:rsidR="00CD144A" w:rsidRPr="004F2E89" w:rsidRDefault="00CD144A" w:rsidP="00887F99">
            <w:pPr>
              <w:rPr>
                <w:i/>
              </w:rPr>
            </w:pPr>
            <w:r w:rsidRPr="00A94CF6">
              <w:rPr>
                <w:i/>
              </w:rPr>
              <w:t>Piste de coopération et collaborations envisageables</w:t>
            </w:r>
            <w:r>
              <w:rPr>
                <w:i/>
              </w:rPr>
              <w:t> : exemples concrets menés à l’Institut Pasteur</w:t>
            </w:r>
          </w:p>
        </w:tc>
        <w:tc>
          <w:tcPr>
            <w:tcW w:w="3685" w:type="dxa"/>
            <w:shd w:val="clear" w:color="auto" w:fill="FFFFFF" w:themeFill="background1"/>
          </w:tcPr>
          <w:p w14:paraId="21F28CD8" w14:textId="77777777" w:rsidR="00CD144A" w:rsidRPr="003E3E5A" w:rsidRDefault="00CD144A" w:rsidP="00887F99">
            <w:r>
              <w:t xml:space="preserve">Philippe </w:t>
            </w:r>
            <w:proofErr w:type="spellStart"/>
            <w:r>
              <w:t>Pourquier</w:t>
            </w:r>
            <w:proofErr w:type="spellEnd"/>
            <w:r>
              <w:t xml:space="preserve"> (</w:t>
            </w:r>
            <w:proofErr w:type="spellStart"/>
            <w:r>
              <w:t>I</w:t>
            </w:r>
            <w:r w:rsidRPr="007C7BF6">
              <w:t>dvet</w:t>
            </w:r>
            <w:proofErr w:type="spellEnd"/>
            <w:r w:rsidR="00480D83">
              <w:t>)</w:t>
            </w:r>
          </w:p>
          <w:p w14:paraId="71120086" w14:textId="77777777" w:rsidR="00CD144A" w:rsidRPr="004D53A9" w:rsidRDefault="00480D83" w:rsidP="00480D83">
            <w:pPr>
              <w:shd w:val="clear" w:color="auto" w:fill="FFFFFF"/>
              <w:spacing w:line="360" w:lineRule="atLeast"/>
              <w:textAlignment w:val="baseline"/>
              <w:outlineLvl w:val="1"/>
            </w:pPr>
            <w:bookmarkStart w:id="24" w:name="_Toc488227855"/>
            <w:bookmarkStart w:id="25" w:name="_Toc488227952"/>
            <w:bookmarkStart w:id="26" w:name="_Toc488228119"/>
            <w:bookmarkStart w:id="27" w:name="_Toc488228242"/>
            <w:bookmarkStart w:id="28" w:name="_Toc488235816"/>
            <w:bookmarkStart w:id="29" w:name="_Toc488235968"/>
            <w:bookmarkStart w:id="30" w:name="_Toc488236171"/>
            <w:r>
              <w:t xml:space="preserve">SERGE </w:t>
            </w:r>
            <w:proofErr w:type="spellStart"/>
            <w:r>
              <w:t>Leterme</w:t>
            </w:r>
            <w:proofErr w:type="spellEnd"/>
            <w:r>
              <w:t xml:space="preserve"> (</w:t>
            </w:r>
            <w:proofErr w:type="spellStart"/>
            <w:r>
              <w:t>Idexx</w:t>
            </w:r>
            <w:proofErr w:type="spellEnd"/>
            <w:r>
              <w:t>)</w:t>
            </w:r>
            <w:bookmarkEnd w:id="24"/>
            <w:bookmarkEnd w:id="25"/>
            <w:bookmarkEnd w:id="26"/>
            <w:bookmarkEnd w:id="27"/>
            <w:bookmarkEnd w:id="28"/>
            <w:bookmarkEnd w:id="29"/>
            <w:bookmarkEnd w:id="30"/>
          </w:p>
        </w:tc>
        <w:tc>
          <w:tcPr>
            <w:tcW w:w="3686" w:type="dxa"/>
            <w:shd w:val="clear" w:color="auto" w:fill="FFFFFF" w:themeFill="background1"/>
          </w:tcPr>
          <w:p w14:paraId="5AAB0E83" w14:textId="77777777" w:rsidR="00CD144A" w:rsidRDefault="00480D83" w:rsidP="00887F99">
            <w:r>
              <w:t xml:space="preserve">Voir au-dessus </w:t>
            </w:r>
          </w:p>
        </w:tc>
      </w:tr>
      <w:tr w:rsidR="00CD144A" w14:paraId="565166B6" w14:textId="77777777" w:rsidTr="007B5B05">
        <w:trPr>
          <w:trHeight w:val="476"/>
        </w:trPr>
        <w:tc>
          <w:tcPr>
            <w:tcW w:w="9640" w:type="dxa"/>
            <w:gridSpan w:val="3"/>
            <w:tcBorders>
              <w:bottom w:val="single" w:sz="4" w:space="0" w:color="auto"/>
            </w:tcBorders>
          </w:tcPr>
          <w:p w14:paraId="35D5635B" w14:textId="77777777" w:rsidR="00CD144A" w:rsidRPr="004D53A9" w:rsidRDefault="00CD144A" w:rsidP="00887F99">
            <w:pPr>
              <w:jc w:val="center"/>
              <w:rPr>
                <w:b/>
              </w:rPr>
            </w:pPr>
            <w:r w:rsidRPr="004D53A9">
              <w:rPr>
                <w:b/>
              </w:rPr>
              <w:t>Table ronde 2 : Antibiorésistance</w:t>
            </w:r>
          </w:p>
        </w:tc>
      </w:tr>
      <w:tr w:rsidR="00480D83" w14:paraId="341BFDFD" w14:textId="77777777" w:rsidTr="007B5B05">
        <w:trPr>
          <w:trHeight w:val="476"/>
        </w:trPr>
        <w:tc>
          <w:tcPr>
            <w:tcW w:w="2269" w:type="dxa"/>
            <w:tcBorders>
              <w:top w:val="single" w:sz="4" w:space="0" w:color="auto"/>
              <w:bottom w:val="nil"/>
            </w:tcBorders>
          </w:tcPr>
          <w:p w14:paraId="0BDE26FE" w14:textId="77777777" w:rsidR="00220A42" w:rsidRDefault="00220A42" w:rsidP="00887F99">
            <w:pPr>
              <w:jc w:val="center"/>
            </w:pPr>
          </w:p>
          <w:p w14:paraId="648A8DB3" w14:textId="77777777" w:rsidR="00220A42" w:rsidRDefault="00220A42" w:rsidP="00887F99">
            <w:pPr>
              <w:jc w:val="center"/>
            </w:pPr>
          </w:p>
          <w:p w14:paraId="326B0B68" w14:textId="77777777" w:rsidR="00220A42" w:rsidRDefault="00220A42" w:rsidP="00887F99">
            <w:pPr>
              <w:jc w:val="center"/>
            </w:pPr>
          </w:p>
          <w:p w14:paraId="4FA16687" w14:textId="77777777" w:rsidR="00480D83" w:rsidRPr="004D53A9" w:rsidRDefault="00480D83" w:rsidP="00887F99">
            <w:pPr>
              <w:jc w:val="center"/>
              <w:rPr>
                <w:b/>
              </w:rPr>
            </w:pPr>
            <w:r>
              <w:t>Débats et questions</w:t>
            </w:r>
          </w:p>
        </w:tc>
        <w:tc>
          <w:tcPr>
            <w:tcW w:w="3685" w:type="dxa"/>
            <w:tcBorders>
              <w:top w:val="single" w:sz="4" w:space="0" w:color="auto"/>
              <w:bottom w:val="nil"/>
            </w:tcBorders>
          </w:tcPr>
          <w:p w14:paraId="7DE72966" w14:textId="77777777" w:rsidR="00480D83" w:rsidRDefault="00480D83" w:rsidP="00480D83">
            <w:r w:rsidRPr="001F1A72">
              <w:t xml:space="preserve">Gérard- Marie </w:t>
            </w:r>
            <w:proofErr w:type="spellStart"/>
            <w:r w:rsidRPr="001F1A72">
              <w:t>Papierok</w:t>
            </w:r>
            <w:proofErr w:type="spellEnd"/>
            <w:r w:rsidRPr="001F1A72">
              <w:t xml:space="preserve"> </w:t>
            </w:r>
            <w:r>
              <w:t>(</w:t>
            </w:r>
            <w:proofErr w:type="spellStart"/>
            <w:r>
              <w:t>Virbac</w:t>
            </w:r>
            <w:proofErr w:type="spellEnd"/>
            <w:r>
              <w:t xml:space="preserve">) </w:t>
            </w:r>
          </w:p>
          <w:p w14:paraId="282C1E86" w14:textId="77777777" w:rsidR="00480D83" w:rsidRPr="003E3E5A" w:rsidRDefault="00480D83" w:rsidP="00480D83">
            <w:pPr>
              <w:spacing w:after="160" w:line="259" w:lineRule="auto"/>
              <w:rPr>
                <w:i/>
              </w:rPr>
            </w:pPr>
            <w:r w:rsidRPr="003E3E5A">
              <w:rPr>
                <w:i/>
              </w:rPr>
              <w:t xml:space="preserve">Public </w:t>
            </w:r>
            <w:proofErr w:type="spellStart"/>
            <w:r w:rsidRPr="003E3E5A">
              <w:rPr>
                <w:i/>
              </w:rPr>
              <w:t>research</w:t>
            </w:r>
            <w:proofErr w:type="spellEnd"/>
            <w:r w:rsidRPr="003E3E5A">
              <w:rPr>
                <w:i/>
              </w:rPr>
              <w:t xml:space="preserve"> and clusters partnership Manager</w:t>
            </w:r>
          </w:p>
          <w:p w14:paraId="3F9BC6E2" w14:textId="77777777" w:rsidR="00480D83" w:rsidRPr="00220A42" w:rsidRDefault="00480D83" w:rsidP="00220A42">
            <w:pPr>
              <w:spacing w:line="259" w:lineRule="auto"/>
            </w:pPr>
            <w:r w:rsidRPr="003E3E5A">
              <w:t>Bertrand Ridremont (MSD Santé animale)</w:t>
            </w:r>
            <w:r w:rsidR="00220A42">
              <w:t xml:space="preserve"> - </w:t>
            </w:r>
            <w:r w:rsidRPr="003E3E5A">
              <w:rPr>
                <w:i/>
              </w:rPr>
              <w:t xml:space="preserve">Directeur technique BU Ruminants </w:t>
            </w:r>
          </w:p>
          <w:p w14:paraId="56299B86" w14:textId="77777777" w:rsidR="00480D83" w:rsidRPr="000E67CF" w:rsidRDefault="00480D83" w:rsidP="00480D83">
            <w:pPr>
              <w:keepNext/>
              <w:keepLines/>
              <w:shd w:val="clear" w:color="auto" w:fill="FFFFFF"/>
              <w:spacing w:line="360" w:lineRule="atLeast"/>
              <w:textAlignment w:val="baseline"/>
              <w:outlineLvl w:val="1"/>
            </w:pPr>
            <w:bookmarkStart w:id="31" w:name="_Toc488227856"/>
            <w:bookmarkStart w:id="32" w:name="_Toc488227953"/>
            <w:bookmarkStart w:id="33" w:name="_Toc488228120"/>
            <w:bookmarkStart w:id="34" w:name="_Toc488228243"/>
            <w:bookmarkStart w:id="35" w:name="_Toc488235817"/>
            <w:bookmarkStart w:id="36" w:name="_Toc488235969"/>
            <w:bookmarkStart w:id="37" w:name="_Toc488236172"/>
            <w:r w:rsidRPr="000E67CF">
              <w:lastRenderedPageBreak/>
              <w:t xml:space="preserve">Marie-Anne </w:t>
            </w:r>
            <w:r w:rsidR="000E67CF" w:rsidRPr="000E67CF">
              <w:t>Barthelemy</w:t>
            </w:r>
            <w:bookmarkEnd w:id="31"/>
            <w:bookmarkEnd w:id="32"/>
            <w:bookmarkEnd w:id="33"/>
            <w:bookmarkEnd w:id="34"/>
            <w:bookmarkEnd w:id="35"/>
            <w:bookmarkEnd w:id="36"/>
            <w:bookmarkEnd w:id="37"/>
            <w:r w:rsidR="000E67CF" w:rsidRPr="000E67CF">
              <w:t xml:space="preserve"> </w:t>
            </w:r>
          </w:p>
          <w:p w14:paraId="15405234" w14:textId="77777777" w:rsidR="000E67CF" w:rsidRPr="000E67CF" w:rsidRDefault="000E67CF" w:rsidP="000E67CF">
            <w:pPr>
              <w:shd w:val="clear" w:color="auto" w:fill="FFFFFF"/>
              <w:spacing w:after="75" w:line="210" w:lineRule="atLeast"/>
            </w:pPr>
            <w:r w:rsidRPr="000E67CF">
              <w:t>Secrétaire Générale du SIMV</w:t>
            </w:r>
          </w:p>
          <w:p w14:paraId="5F9E454B" w14:textId="77777777" w:rsidR="00480D83" w:rsidRPr="004D53A9" w:rsidRDefault="00480D83" w:rsidP="00887F99">
            <w:pPr>
              <w:jc w:val="center"/>
              <w:rPr>
                <w:b/>
              </w:rPr>
            </w:pPr>
          </w:p>
        </w:tc>
        <w:tc>
          <w:tcPr>
            <w:tcW w:w="3686" w:type="dxa"/>
            <w:tcBorders>
              <w:top w:val="single" w:sz="4" w:space="0" w:color="auto"/>
              <w:bottom w:val="nil"/>
            </w:tcBorders>
          </w:tcPr>
          <w:p w14:paraId="55D5351F" w14:textId="77777777" w:rsidR="00480D83" w:rsidRDefault="00C52C09" w:rsidP="00220A42">
            <w:pPr>
              <w:rPr>
                <w:rFonts w:ascii="Arial" w:hAnsi="Arial" w:cs="Arial"/>
                <w:sz w:val="20"/>
                <w:szCs w:val="20"/>
              </w:rPr>
            </w:pPr>
            <w:hyperlink r:id="rId17" w:history="1">
              <w:r w:rsidR="00480D83">
                <w:rPr>
                  <w:rStyle w:val="Lienhypertexte"/>
                  <w:rFonts w:ascii="Arial" w:hAnsi="Arial" w:cs="Arial"/>
                  <w:sz w:val="20"/>
                  <w:szCs w:val="20"/>
                </w:rPr>
                <w:t>gerard-marie.papierok@virbac.com</w:t>
              </w:r>
            </w:hyperlink>
            <w:r w:rsidR="00480D83">
              <w:rPr>
                <w:rFonts w:ascii="Arial" w:hAnsi="Arial" w:cs="Arial"/>
                <w:sz w:val="20"/>
                <w:szCs w:val="20"/>
              </w:rPr>
              <w:br/>
              <w:t>+33(0)492087746, +33(0)494105894, +33(0)616953867</w:t>
            </w:r>
          </w:p>
          <w:p w14:paraId="6F63CF29" w14:textId="77777777" w:rsidR="000E67CF" w:rsidRDefault="000E67CF" w:rsidP="00887F99">
            <w:pPr>
              <w:jc w:val="center"/>
              <w:rPr>
                <w:rFonts w:ascii="Arial" w:hAnsi="Arial" w:cs="Arial"/>
                <w:sz w:val="20"/>
                <w:szCs w:val="20"/>
              </w:rPr>
            </w:pPr>
          </w:p>
          <w:p w14:paraId="630F3D1F" w14:textId="77777777" w:rsidR="000E67CF" w:rsidRPr="000E67CF" w:rsidRDefault="00C52C09" w:rsidP="000E67CF">
            <w:pPr>
              <w:shd w:val="clear" w:color="auto" w:fill="FFFFFF"/>
              <w:spacing w:line="285" w:lineRule="atLeast"/>
            </w:pPr>
            <w:hyperlink r:id="rId18" w:history="1">
              <w:r w:rsidR="000E67CF" w:rsidRPr="000E67CF">
                <w:t>bertrand.ridremont@merck.com</w:t>
              </w:r>
            </w:hyperlink>
          </w:p>
          <w:p w14:paraId="5AA8B763" w14:textId="77777777" w:rsidR="000E67CF" w:rsidRPr="000E67CF" w:rsidRDefault="000E67CF" w:rsidP="000E67CF">
            <w:pPr>
              <w:shd w:val="clear" w:color="auto" w:fill="FFFFFF"/>
              <w:spacing w:line="240" w:lineRule="atLeast"/>
            </w:pPr>
            <w:r w:rsidRPr="000E67CF">
              <w:t>02 41 47 07 65 / 06 80 47 52 30</w:t>
            </w:r>
          </w:p>
          <w:p w14:paraId="159024BD" w14:textId="77777777" w:rsidR="000E67CF" w:rsidRPr="000E67CF" w:rsidRDefault="000E67CF" w:rsidP="000E67CF">
            <w:pPr>
              <w:shd w:val="clear" w:color="auto" w:fill="FFFFFF"/>
              <w:spacing w:after="75" w:line="240" w:lineRule="atLeast"/>
              <w:rPr>
                <w:rFonts w:ascii="Franklin Gothic Book" w:eastAsia="Times New Roman" w:hAnsi="Franklin Gothic Book" w:cs="Times New Roman"/>
                <w:b/>
                <w:bCs/>
                <w:color w:val="666666"/>
                <w:sz w:val="24"/>
                <w:szCs w:val="24"/>
                <w:lang w:eastAsia="fr-FR"/>
              </w:rPr>
            </w:pPr>
          </w:p>
          <w:p w14:paraId="55DE1CFB" w14:textId="77777777" w:rsidR="000E67CF" w:rsidRPr="000E67CF" w:rsidRDefault="000E67CF" w:rsidP="000E67CF">
            <w:pPr>
              <w:shd w:val="clear" w:color="auto" w:fill="FFFFFF"/>
              <w:spacing w:after="75" w:line="285" w:lineRule="atLeast"/>
            </w:pPr>
            <w:r w:rsidRPr="000E67CF">
              <w:rPr>
                <w:rFonts w:ascii="abel-regular" w:eastAsia="Times New Roman" w:hAnsi="abel-regular" w:cs="Times New Roman"/>
                <w:color w:val="666666"/>
                <w:sz w:val="2"/>
                <w:szCs w:val="2"/>
                <w:lang w:eastAsia="fr-FR"/>
              </w:rPr>
              <w:lastRenderedPageBreak/>
              <w:t xml:space="preserve">Nom </w:t>
            </w:r>
            <w:proofErr w:type="gramStart"/>
            <w:r w:rsidRPr="000E67CF">
              <w:rPr>
                <w:rFonts w:ascii="abel-regular" w:eastAsia="Times New Roman" w:hAnsi="abel-regular" w:cs="Times New Roman"/>
                <w:color w:val="666666"/>
                <w:sz w:val="2"/>
                <w:szCs w:val="2"/>
                <w:lang w:eastAsia="fr-FR"/>
              </w:rPr>
              <w:t>d'utilisateur:</w:t>
            </w:r>
            <w:proofErr w:type="gramEnd"/>
            <w:r w:rsidR="00ED083B">
              <w:fldChar w:fldCharType="begin"/>
            </w:r>
            <w:r w:rsidR="00ED083B">
              <w:instrText xml:space="preserve"> HYPERLINK "mailto:ma.BARTHELEMY@simv.org" </w:instrText>
            </w:r>
            <w:r w:rsidR="00ED083B">
              <w:fldChar w:fldCharType="separate"/>
            </w:r>
            <w:r w:rsidRPr="000E67CF">
              <w:t>ma.BARTHELEMY@simv.org</w:t>
            </w:r>
            <w:r w:rsidR="00ED083B">
              <w:fldChar w:fldCharType="end"/>
            </w:r>
          </w:p>
          <w:p w14:paraId="450ABD79" w14:textId="77777777" w:rsidR="000E67CF" w:rsidRPr="000E67CF" w:rsidRDefault="000E67CF" w:rsidP="000E67CF">
            <w:pPr>
              <w:shd w:val="clear" w:color="auto" w:fill="FFFFFF"/>
              <w:spacing w:line="240" w:lineRule="atLeast"/>
            </w:pPr>
            <w:r w:rsidRPr="000E67CF">
              <w:t>06 37 37 04 78</w:t>
            </w:r>
          </w:p>
          <w:p w14:paraId="4813A133" w14:textId="77777777" w:rsidR="000E67CF" w:rsidRPr="004D53A9" w:rsidRDefault="000E67CF" w:rsidP="00887F99">
            <w:pPr>
              <w:jc w:val="center"/>
              <w:rPr>
                <w:b/>
              </w:rPr>
            </w:pPr>
          </w:p>
        </w:tc>
      </w:tr>
      <w:tr w:rsidR="00480D83" w14:paraId="5D23C9DA" w14:textId="77777777" w:rsidTr="00887F99">
        <w:trPr>
          <w:trHeight w:val="476"/>
        </w:trPr>
        <w:tc>
          <w:tcPr>
            <w:tcW w:w="9640" w:type="dxa"/>
            <w:gridSpan w:val="3"/>
            <w:tcBorders>
              <w:bottom w:val="nil"/>
            </w:tcBorders>
          </w:tcPr>
          <w:p w14:paraId="30EBB24C" w14:textId="77777777" w:rsidR="00480D83" w:rsidRPr="00E95EE2" w:rsidRDefault="00480D83" w:rsidP="00887F99">
            <w:pPr>
              <w:jc w:val="center"/>
              <w:rPr>
                <w:rFonts w:ascii="Arial" w:hAnsi="Arial" w:cs="Arial"/>
                <w:b/>
                <w:sz w:val="20"/>
                <w:szCs w:val="20"/>
              </w:rPr>
            </w:pPr>
            <w:r w:rsidRPr="00E95EE2">
              <w:rPr>
                <w:b/>
              </w:rPr>
              <w:lastRenderedPageBreak/>
              <w:t>Table ronde 3 : Vaccins</w:t>
            </w:r>
            <w:r w:rsidRPr="00E95EE2">
              <w:rPr>
                <w:rFonts w:ascii="Arial" w:hAnsi="Arial" w:cs="Arial"/>
                <w:b/>
                <w:sz w:val="20"/>
                <w:szCs w:val="20"/>
              </w:rPr>
              <w:t xml:space="preserve"> </w:t>
            </w:r>
          </w:p>
        </w:tc>
      </w:tr>
      <w:tr w:rsidR="00480D83" w14:paraId="198CC99C" w14:textId="77777777" w:rsidTr="00220A42">
        <w:trPr>
          <w:trHeight w:val="476"/>
        </w:trPr>
        <w:tc>
          <w:tcPr>
            <w:tcW w:w="2269" w:type="dxa"/>
            <w:tcBorders>
              <w:bottom w:val="nil"/>
            </w:tcBorders>
          </w:tcPr>
          <w:p w14:paraId="41038B88" w14:textId="77777777" w:rsidR="000E67CF" w:rsidRDefault="000E67CF" w:rsidP="000E67CF">
            <w:pPr>
              <w:jc w:val="center"/>
            </w:pPr>
            <w:r w:rsidRPr="0013272E">
              <w:t>Introduction thématique</w:t>
            </w:r>
            <w:r>
              <w:t xml:space="preserve"> </w:t>
            </w:r>
          </w:p>
          <w:p w14:paraId="400CCA5B" w14:textId="77777777" w:rsidR="00480D83" w:rsidRDefault="000E67CF" w:rsidP="00887F99">
            <w:pPr>
              <w:jc w:val="center"/>
            </w:pPr>
            <w:r>
              <w:t xml:space="preserve">Retour d’expérience </w:t>
            </w:r>
            <w:r w:rsidRPr="00066267">
              <w:t>(FCO)</w:t>
            </w:r>
          </w:p>
        </w:tc>
        <w:tc>
          <w:tcPr>
            <w:tcW w:w="3685" w:type="dxa"/>
            <w:tcBorders>
              <w:bottom w:val="nil"/>
            </w:tcBorders>
          </w:tcPr>
          <w:p w14:paraId="45BBD8C1" w14:textId="06BA08FA" w:rsidR="00480D83" w:rsidRDefault="008F2B43" w:rsidP="00480D83">
            <w:r>
              <w:t xml:space="preserve">Arnaud </w:t>
            </w:r>
            <w:proofErr w:type="spellStart"/>
            <w:r>
              <w:t>Bolon</w:t>
            </w:r>
            <w:proofErr w:type="spellEnd"/>
            <w:r>
              <w:t xml:space="preserve"> </w:t>
            </w:r>
            <w:r w:rsidR="000E67CF" w:rsidRPr="0013272E">
              <w:t>(BI)</w:t>
            </w:r>
            <w:r w:rsidR="000E67CF">
              <w:t xml:space="preserve"> </w:t>
            </w:r>
          </w:p>
          <w:p w14:paraId="527739D5" w14:textId="7B986356" w:rsidR="000E67CF" w:rsidRPr="000E67CF" w:rsidRDefault="008F2B43" w:rsidP="000E67CF">
            <w:pPr>
              <w:shd w:val="clear" w:color="auto" w:fill="FFFFFF"/>
              <w:spacing w:line="360" w:lineRule="atLeast"/>
              <w:textAlignment w:val="baseline"/>
              <w:outlineLvl w:val="1"/>
            </w:pPr>
            <w:r>
              <w:t xml:space="preserve">Responsable technique ruminant (Boehringer </w:t>
            </w:r>
            <w:proofErr w:type="spellStart"/>
            <w:r>
              <w:t>Ingelheim</w:t>
            </w:r>
            <w:proofErr w:type="spellEnd"/>
            <w:r>
              <w:t xml:space="preserve">) </w:t>
            </w:r>
          </w:p>
          <w:p w14:paraId="42F2726D" w14:textId="77777777" w:rsidR="000E67CF" w:rsidRPr="001F1A72" w:rsidRDefault="000E67CF" w:rsidP="00480D83"/>
        </w:tc>
        <w:tc>
          <w:tcPr>
            <w:tcW w:w="3686" w:type="dxa"/>
            <w:tcBorders>
              <w:bottom w:val="nil"/>
            </w:tcBorders>
          </w:tcPr>
          <w:p w14:paraId="6A1C9577" w14:textId="1FEFCC7A" w:rsidR="00480D83" w:rsidRDefault="000E67CF" w:rsidP="008F2B43">
            <w:pPr>
              <w:rPr>
                <w:rFonts w:ascii="Arial" w:hAnsi="Arial" w:cs="Arial"/>
                <w:sz w:val="20"/>
                <w:szCs w:val="20"/>
              </w:rPr>
            </w:pPr>
            <w:r>
              <w:rPr>
                <w:rFonts w:ascii="Arial" w:hAnsi="Arial" w:cs="Arial"/>
                <w:sz w:val="20"/>
                <w:szCs w:val="20"/>
              </w:rPr>
              <w:t xml:space="preserve"> </w:t>
            </w:r>
          </w:p>
          <w:p w14:paraId="42BA06CE" w14:textId="2055D997" w:rsidR="00E40858" w:rsidRDefault="00C52C09" w:rsidP="008F2B43">
            <w:pPr>
              <w:autoSpaceDE w:val="0"/>
              <w:autoSpaceDN w:val="0"/>
              <w:jc w:val="center"/>
              <w:rPr>
                <w:color w:val="0F243E"/>
                <w:sz w:val="20"/>
                <w:szCs w:val="20"/>
              </w:rPr>
            </w:pPr>
            <w:hyperlink r:id="rId19" w:history="1">
              <w:r w:rsidR="008F2B43" w:rsidRPr="0012181B">
                <w:rPr>
                  <w:rStyle w:val="Lienhypertexte"/>
                  <w:sz w:val="20"/>
                  <w:szCs w:val="20"/>
                </w:rPr>
                <w:t>Arnaud.bolon@merial.com</w:t>
              </w:r>
            </w:hyperlink>
            <w:r w:rsidR="008F2B43">
              <w:rPr>
                <w:color w:val="0F243E"/>
                <w:sz w:val="20"/>
                <w:szCs w:val="20"/>
              </w:rPr>
              <w:t xml:space="preserve"> </w:t>
            </w:r>
          </w:p>
          <w:p w14:paraId="659ED636" w14:textId="136FA85A" w:rsidR="000E67CF" w:rsidRDefault="000E67CF" w:rsidP="00887F99">
            <w:pPr>
              <w:jc w:val="center"/>
              <w:rPr>
                <w:rFonts w:ascii="Arial" w:hAnsi="Arial" w:cs="Arial"/>
                <w:sz w:val="20"/>
                <w:szCs w:val="20"/>
              </w:rPr>
            </w:pPr>
          </w:p>
        </w:tc>
      </w:tr>
      <w:tr w:rsidR="000E67CF" w14:paraId="287E6B51" w14:textId="77777777" w:rsidTr="00220A42">
        <w:trPr>
          <w:trHeight w:val="1538"/>
        </w:trPr>
        <w:tc>
          <w:tcPr>
            <w:tcW w:w="2269" w:type="dxa"/>
            <w:tcBorders>
              <w:bottom w:val="nil"/>
            </w:tcBorders>
          </w:tcPr>
          <w:p w14:paraId="491F200A" w14:textId="77777777" w:rsidR="000E67CF" w:rsidRDefault="000E67CF" w:rsidP="000E67CF">
            <w:pPr>
              <w:jc w:val="center"/>
            </w:pPr>
            <w:r w:rsidRPr="0013272E">
              <w:t>Débat et questions</w:t>
            </w:r>
          </w:p>
          <w:p w14:paraId="4A1D0C94" w14:textId="77777777" w:rsidR="000E67CF" w:rsidRPr="0013272E" w:rsidRDefault="000E67CF" w:rsidP="000E67CF">
            <w:pPr>
              <w:jc w:val="center"/>
            </w:pPr>
            <w:r>
              <w:rPr>
                <w:i/>
              </w:rPr>
              <w:t>Collaboration</w:t>
            </w:r>
            <w:r w:rsidRPr="00DD6B06">
              <w:rPr>
                <w:i/>
              </w:rPr>
              <w:t> : dans quelle mesure l’indu</w:t>
            </w:r>
            <w:r>
              <w:rPr>
                <w:i/>
              </w:rPr>
              <w:t>strie a</w:t>
            </w:r>
            <w:r w:rsidRPr="00DD6B06">
              <w:rPr>
                <w:i/>
              </w:rPr>
              <w:t xml:space="preserve"> besoin des académiques </w:t>
            </w:r>
            <w:r>
              <w:rPr>
                <w:i/>
              </w:rPr>
              <w:t xml:space="preserve">en </w:t>
            </w:r>
            <w:proofErr w:type="spellStart"/>
            <w:r>
              <w:rPr>
                <w:i/>
              </w:rPr>
              <w:t>vaccinologie</w:t>
            </w:r>
            <w:proofErr w:type="spellEnd"/>
          </w:p>
        </w:tc>
        <w:tc>
          <w:tcPr>
            <w:tcW w:w="3685" w:type="dxa"/>
            <w:tcBorders>
              <w:bottom w:val="nil"/>
            </w:tcBorders>
          </w:tcPr>
          <w:p w14:paraId="577867A6" w14:textId="70A84764" w:rsidR="000E67CF" w:rsidRPr="003E3E5A" w:rsidRDefault="00FF4547" w:rsidP="000E67CF">
            <w:pPr>
              <w:pStyle w:val="Titre2"/>
              <w:shd w:val="clear" w:color="auto" w:fill="FFFFFF"/>
              <w:spacing w:before="0" w:after="60" w:line="360" w:lineRule="atLeast"/>
              <w:textAlignment w:val="baseline"/>
              <w:outlineLvl w:val="1"/>
              <w:rPr>
                <w:rFonts w:ascii="Helvetica" w:eastAsia="Times New Roman" w:hAnsi="Helvetica" w:cs="Times New Roman"/>
                <w:color w:val="auto"/>
                <w:sz w:val="29"/>
                <w:szCs w:val="29"/>
                <w:lang w:eastAsia="fr-FR"/>
              </w:rPr>
            </w:pPr>
            <w:bookmarkStart w:id="38" w:name="_Toc488227858"/>
            <w:bookmarkStart w:id="39" w:name="_Toc488227955"/>
            <w:bookmarkStart w:id="40" w:name="_Toc488228122"/>
            <w:bookmarkStart w:id="41" w:name="_Toc488228245"/>
            <w:bookmarkStart w:id="42" w:name="_Toc488235819"/>
            <w:bookmarkStart w:id="43" w:name="_Toc488235971"/>
            <w:bookmarkStart w:id="44" w:name="_Toc488236174"/>
            <w:bookmarkStart w:id="45" w:name="_Toc362879591"/>
            <w:r>
              <w:rPr>
                <w:rFonts w:asciiTheme="minorHAnsi" w:eastAsiaTheme="minorHAnsi" w:hAnsiTheme="minorHAnsi" w:cstheme="minorBidi"/>
                <w:color w:val="auto"/>
                <w:sz w:val="22"/>
                <w:szCs w:val="22"/>
              </w:rPr>
              <w:t>Philippe Jeannin</w:t>
            </w:r>
            <w:r w:rsidR="000E67CF" w:rsidRPr="003E3E5A">
              <w:rPr>
                <w:rFonts w:asciiTheme="minorHAnsi" w:eastAsiaTheme="minorHAnsi" w:hAnsiTheme="minorHAnsi" w:cstheme="minorBidi"/>
                <w:color w:val="auto"/>
                <w:sz w:val="22"/>
                <w:szCs w:val="22"/>
              </w:rPr>
              <w:t xml:space="preserve"> - Chief </w:t>
            </w:r>
            <w:proofErr w:type="spellStart"/>
            <w:r w:rsidR="000E67CF" w:rsidRPr="003E3E5A">
              <w:rPr>
                <w:rFonts w:asciiTheme="minorHAnsi" w:eastAsiaTheme="minorHAnsi" w:hAnsiTheme="minorHAnsi" w:cstheme="minorBidi"/>
                <w:color w:val="auto"/>
                <w:sz w:val="22"/>
                <w:szCs w:val="22"/>
              </w:rPr>
              <w:t>Technical</w:t>
            </w:r>
            <w:proofErr w:type="spellEnd"/>
            <w:r w:rsidR="000E67CF" w:rsidRPr="003E3E5A">
              <w:rPr>
                <w:rFonts w:asciiTheme="minorHAnsi" w:eastAsiaTheme="minorHAnsi" w:hAnsiTheme="minorHAnsi" w:cstheme="minorBidi"/>
                <w:color w:val="auto"/>
                <w:sz w:val="22"/>
                <w:szCs w:val="22"/>
              </w:rPr>
              <w:t xml:space="preserve"> </w:t>
            </w:r>
            <w:proofErr w:type="spellStart"/>
            <w:r w:rsidR="000E67CF" w:rsidRPr="003E3E5A">
              <w:rPr>
                <w:rFonts w:asciiTheme="minorHAnsi" w:eastAsiaTheme="minorHAnsi" w:hAnsiTheme="minorHAnsi" w:cstheme="minorBidi"/>
                <w:color w:val="auto"/>
                <w:sz w:val="22"/>
                <w:szCs w:val="22"/>
              </w:rPr>
              <w:t>Officer</w:t>
            </w:r>
            <w:proofErr w:type="spellEnd"/>
            <w:r w:rsidR="000E67CF" w:rsidRPr="003E3E5A">
              <w:rPr>
                <w:rFonts w:asciiTheme="minorHAnsi" w:eastAsiaTheme="minorHAnsi" w:hAnsiTheme="minorHAnsi" w:cstheme="minorBidi"/>
                <w:color w:val="auto"/>
                <w:sz w:val="22"/>
                <w:szCs w:val="22"/>
              </w:rPr>
              <w:t xml:space="preserve"> chez Boehringer </w:t>
            </w:r>
            <w:proofErr w:type="spellStart"/>
            <w:r w:rsidR="000E67CF" w:rsidRPr="003E3E5A">
              <w:rPr>
                <w:rFonts w:asciiTheme="minorHAnsi" w:eastAsiaTheme="minorHAnsi" w:hAnsiTheme="minorHAnsi" w:cstheme="minorBidi"/>
                <w:color w:val="auto"/>
                <w:sz w:val="22"/>
                <w:szCs w:val="22"/>
              </w:rPr>
              <w:t>Ingelheim</w:t>
            </w:r>
            <w:proofErr w:type="spellEnd"/>
            <w:r w:rsidR="000E67CF" w:rsidRPr="003E3E5A">
              <w:rPr>
                <w:rFonts w:asciiTheme="minorHAnsi" w:eastAsiaTheme="minorHAnsi" w:hAnsiTheme="minorHAnsi" w:cstheme="minorBidi"/>
                <w:color w:val="auto"/>
                <w:sz w:val="22"/>
                <w:szCs w:val="22"/>
              </w:rPr>
              <w:t xml:space="preserve"> Animal </w:t>
            </w:r>
            <w:proofErr w:type="spellStart"/>
            <w:r w:rsidR="000E67CF" w:rsidRPr="003E3E5A">
              <w:rPr>
                <w:rFonts w:asciiTheme="minorHAnsi" w:eastAsiaTheme="minorHAnsi" w:hAnsiTheme="minorHAnsi" w:cstheme="minorBidi"/>
                <w:color w:val="auto"/>
                <w:sz w:val="22"/>
                <w:szCs w:val="22"/>
              </w:rPr>
              <w:t>Health</w:t>
            </w:r>
            <w:bookmarkEnd w:id="38"/>
            <w:bookmarkEnd w:id="39"/>
            <w:bookmarkEnd w:id="40"/>
            <w:bookmarkEnd w:id="41"/>
            <w:bookmarkEnd w:id="42"/>
            <w:bookmarkEnd w:id="43"/>
            <w:bookmarkEnd w:id="44"/>
            <w:bookmarkEnd w:id="45"/>
            <w:proofErr w:type="spellEnd"/>
          </w:p>
          <w:p w14:paraId="412D3BFF" w14:textId="77777777" w:rsidR="000E67CF" w:rsidRPr="0013272E" w:rsidRDefault="000E67CF" w:rsidP="00480D83"/>
        </w:tc>
        <w:tc>
          <w:tcPr>
            <w:tcW w:w="3686" w:type="dxa"/>
            <w:tcBorders>
              <w:bottom w:val="nil"/>
            </w:tcBorders>
          </w:tcPr>
          <w:p w14:paraId="7F6386AA" w14:textId="3AA89BB1" w:rsidR="000E67CF" w:rsidRDefault="00C52C09" w:rsidP="00887F99">
            <w:pPr>
              <w:jc w:val="center"/>
              <w:rPr>
                <w:rFonts w:ascii="Arial" w:hAnsi="Arial" w:cs="Arial"/>
                <w:sz w:val="20"/>
                <w:szCs w:val="20"/>
              </w:rPr>
            </w:pPr>
            <w:hyperlink r:id="rId20" w:history="1">
              <w:r w:rsidR="00561051" w:rsidRPr="007F784B">
                <w:rPr>
                  <w:rStyle w:val="Lienhypertexte"/>
                  <w:rFonts w:ascii="Arial" w:hAnsi="Arial" w:cs="Arial"/>
                  <w:sz w:val="20"/>
                  <w:szCs w:val="20"/>
                </w:rPr>
                <w:t>Philippe.jeannin@merial.com</w:t>
              </w:r>
            </w:hyperlink>
            <w:r w:rsidR="00220A42">
              <w:rPr>
                <w:rFonts w:ascii="Arial" w:hAnsi="Arial" w:cs="Arial"/>
                <w:sz w:val="20"/>
                <w:szCs w:val="20"/>
              </w:rPr>
              <w:t xml:space="preserve"> </w:t>
            </w:r>
          </w:p>
          <w:p w14:paraId="0E154450" w14:textId="55FF8341" w:rsidR="00E40858" w:rsidRPr="00E40858" w:rsidRDefault="00E40858" w:rsidP="00E40858">
            <w:pPr>
              <w:jc w:val="center"/>
            </w:pPr>
            <w:r w:rsidRPr="00E40858">
              <w:t>+33 4 2867 4315</w:t>
            </w:r>
          </w:p>
          <w:p w14:paraId="60EA63DD" w14:textId="2DF9ECDB" w:rsidR="00E40858" w:rsidRPr="00E40858" w:rsidRDefault="00E40858" w:rsidP="00E40858">
            <w:pPr>
              <w:jc w:val="center"/>
            </w:pPr>
            <w:r w:rsidRPr="00E40858">
              <w:t>+33 6 7001 2566</w:t>
            </w:r>
          </w:p>
          <w:p w14:paraId="28323094" w14:textId="1696474F" w:rsidR="00220A42" w:rsidRDefault="00220A42" w:rsidP="00887F99">
            <w:pPr>
              <w:jc w:val="center"/>
              <w:rPr>
                <w:rFonts w:ascii="Arial" w:hAnsi="Arial" w:cs="Arial"/>
                <w:sz w:val="20"/>
                <w:szCs w:val="20"/>
              </w:rPr>
            </w:pPr>
            <w:r>
              <w:rPr>
                <w:rFonts w:ascii="Arial" w:hAnsi="Arial" w:cs="Arial"/>
                <w:sz w:val="20"/>
                <w:szCs w:val="20"/>
              </w:rPr>
              <w:t xml:space="preserve"> </w:t>
            </w:r>
          </w:p>
        </w:tc>
      </w:tr>
      <w:tr w:rsidR="00220A42" w14:paraId="1DF70E82" w14:textId="77777777" w:rsidTr="00220A42">
        <w:trPr>
          <w:trHeight w:val="542"/>
        </w:trPr>
        <w:tc>
          <w:tcPr>
            <w:tcW w:w="9640" w:type="dxa"/>
            <w:gridSpan w:val="3"/>
            <w:shd w:val="clear" w:color="auto" w:fill="E7E6E6" w:themeFill="background2"/>
          </w:tcPr>
          <w:p w14:paraId="14E7DC31" w14:textId="77777777" w:rsidR="00220A42" w:rsidRPr="008F6454" w:rsidRDefault="00220A42" w:rsidP="00220A42">
            <w:pPr>
              <w:widowControl w:val="0"/>
              <w:autoSpaceDE w:val="0"/>
              <w:autoSpaceDN w:val="0"/>
              <w:adjustRightInd w:val="0"/>
              <w:jc w:val="center"/>
              <w:rPr>
                <w:b/>
                <w:color w:val="3366FF"/>
              </w:rPr>
            </w:pPr>
            <w:r w:rsidRPr="00220A42">
              <w:t>Partie 3</w:t>
            </w:r>
          </w:p>
        </w:tc>
      </w:tr>
      <w:tr w:rsidR="00CD144A" w14:paraId="58E16DEE" w14:textId="77777777" w:rsidTr="00220A42">
        <w:trPr>
          <w:trHeight w:val="542"/>
        </w:trPr>
        <w:tc>
          <w:tcPr>
            <w:tcW w:w="2269" w:type="dxa"/>
          </w:tcPr>
          <w:p w14:paraId="29F44860" w14:textId="77777777" w:rsidR="00CD144A" w:rsidRPr="00232B39" w:rsidRDefault="00CD144A" w:rsidP="00887F99">
            <w:pPr>
              <w:jc w:val="center"/>
            </w:pPr>
            <w:r w:rsidRPr="00232B39">
              <w:t>Présentation des RESA</w:t>
            </w:r>
          </w:p>
        </w:tc>
        <w:tc>
          <w:tcPr>
            <w:tcW w:w="3685" w:type="dxa"/>
          </w:tcPr>
          <w:p w14:paraId="1B8958BA" w14:textId="77777777" w:rsidR="00CD144A" w:rsidRDefault="00CD144A" w:rsidP="00887F99">
            <w:pPr>
              <w:jc w:val="center"/>
            </w:pPr>
            <w:r>
              <w:t xml:space="preserve">Claire </w:t>
            </w:r>
            <w:proofErr w:type="spellStart"/>
            <w:r>
              <w:t>Brugerolles</w:t>
            </w:r>
            <w:proofErr w:type="spellEnd"/>
            <w:r>
              <w:t xml:space="preserve"> (</w:t>
            </w:r>
            <w:r w:rsidRPr="00232B39">
              <w:t>SIMV</w:t>
            </w:r>
            <w:r>
              <w:t>)</w:t>
            </w:r>
          </w:p>
          <w:p w14:paraId="7F1DA6D7" w14:textId="77777777" w:rsidR="00CD144A" w:rsidRPr="00232B39" w:rsidRDefault="00CD144A" w:rsidP="00887F99">
            <w:pPr>
              <w:jc w:val="center"/>
            </w:pPr>
          </w:p>
        </w:tc>
        <w:tc>
          <w:tcPr>
            <w:tcW w:w="3686" w:type="dxa"/>
          </w:tcPr>
          <w:p w14:paraId="2F968D0D" w14:textId="77777777" w:rsidR="00CD144A" w:rsidRDefault="00C52C09" w:rsidP="00887F99">
            <w:pPr>
              <w:jc w:val="center"/>
            </w:pPr>
            <w:hyperlink r:id="rId21" w:history="1">
              <w:r w:rsidR="00220A42" w:rsidRPr="00F92C40">
                <w:rPr>
                  <w:rStyle w:val="Lienhypertexte"/>
                </w:rPr>
                <w:t>c.brugerolles@simv.org</w:t>
              </w:r>
            </w:hyperlink>
            <w:r w:rsidR="00220A42">
              <w:t xml:space="preserve"> </w:t>
            </w:r>
          </w:p>
          <w:p w14:paraId="3DAE0ACF" w14:textId="77777777" w:rsidR="00220A42" w:rsidRDefault="00220A42" w:rsidP="00887F99">
            <w:pPr>
              <w:jc w:val="center"/>
            </w:pPr>
            <w:r>
              <w:t xml:space="preserve">06 81 43 07 13 </w:t>
            </w:r>
          </w:p>
        </w:tc>
      </w:tr>
    </w:tbl>
    <w:p w14:paraId="5B432F48" w14:textId="13B4D753" w:rsidR="00E13C11" w:rsidRPr="00D46812" w:rsidRDefault="00D46812" w:rsidP="00E13C11">
      <w:pPr>
        <w:pStyle w:val="Titre1"/>
        <w:ind w:left="360"/>
        <w:rPr>
          <w:color w:val="auto"/>
        </w:rPr>
      </w:pPr>
      <w:bookmarkStart w:id="46" w:name="_Toc362879592"/>
      <w:r w:rsidRPr="00D46812">
        <w:rPr>
          <w:b/>
          <w:color w:val="auto"/>
        </w:rPr>
        <w:t>4</w:t>
      </w:r>
      <w:r w:rsidR="00E13C11" w:rsidRPr="00D46812">
        <w:rPr>
          <w:b/>
          <w:color w:val="auto"/>
        </w:rPr>
        <w:t>.</w:t>
      </w:r>
      <w:r w:rsidR="00A376F1" w:rsidRPr="00D46812">
        <w:rPr>
          <w:color w:val="auto"/>
        </w:rPr>
        <w:t>2</w:t>
      </w:r>
      <w:r w:rsidR="00E13C11" w:rsidRPr="00D46812">
        <w:rPr>
          <w:color w:val="auto"/>
        </w:rPr>
        <w:t xml:space="preserve"> : </w:t>
      </w:r>
      <w:r w:rsidR="00E13C11" w:rsidRPr="00D46812">
        <w:rPr>
          <w:b/>
          <w:color w:val="auto"/>
        </w:rPr>
        <w:t>Les intervenants Institut Pasteur &amp; coordonnées</w:t>
      </w:r>
      <w:bookmarkEnd w:id="46"/>
      <w:r w:rsidR="009373A8">
        <w:rPr>
          <w:i/>
          <w:color w:val="auto"/>
        </w:rPr>
        <w:t xml:space="preserve"> </w:t>
      </w:r>
    </w:p>
    <w:p w14:paraId="3B79C59B" w14:textId="77777777" w:rsidR="00E13C11" w:rsidRPr="00E13C11" w:rsidRDefault="00E13C11" w:rsidP="00E13C11">
      <w:pPr>
        <w:rPr>
          <w:b/>
          <w:sz w:val="24"/>
        </w:rPr>
      </w:pPr>
    </w:p>
    <w:tbl>
      <w:tblPr>
        <w:tblStyle w:val="Grilledutableau"/>
        <w:tblW w:w="9640" w:type="dxa"/>
        <w:tblInd w:w="-147" w:type="dxa"/>
        <w:tblLayout w:type="fixed"/>
        <w:tblLook w:val="04A0" w:firstRow="1" w:lastRow="0" w:firstColumn="1" w:lastColumn="0" w:noHBand="0" w:noVBand="1"/>
      </w:tblPr>
      <w:tblGrid>
        <w:gridCol w:w="2269"/>
        <w:gridCol w:w="3685"/>
        <w:gridCol w:w="3686"/>
      </w:tblGrid>
      <w:tr w:rsidR="00E13C11" w14:paraId="15A499D6" w14:textId="77777777" w:rsidTr="00E13C11">
        <w:trPr>
          <w:trHeight w:val="241"/>
        </w:trPr>
        <w:tc>
          <w:tcPr>
            <w:tcW w:w="2269" w:type="dxa"/>
          </w:tcPr>
          <w:p w14:paraId="499EAD17" w14:textId="77777777" w:rsidR="00E13C11" w:rsidRDefault="00E13C11" w:rsidP="00E13C11">
            <w:pPr>
              <w:jc w:val="center"/>
            </w:pPr>
            <w:r>
              <w:t xml:space="preserve">Programme </w:t>
            </w:r>
          </w:p>
        </w:tc>
        <w:tc>
          <w:tcPr>
            <w:tcW w:w="3685" w:type="dxa"/>
          </w:tcPr>
          <w:p w14:paraId="676326C4" w14:textId="77777777" w:rsidR="00E13C11" w:rsidRDefault="00E13C11" w:rsidP="00E13C11">
            <w:pPr>
              <w:jc w:val="center"/>
              <w:rPr>
                <w:lang w:val="en-US"/>
              </w:rPr>
            </w:pPr>
            <w:proofErr w:type="spellStart"/>
            <w:r>
              <w:rPr>
                <w:lang w:val="en-US"/>
              </w:rPr>
              <w:t>Intervenants</w:t>
            </w:r>
            <w:proofErr w:type="spellEnd"/>
            <w:r>
              <w:rPr>
                <w:lang w:val="en-US"/>
              </w:rPr>
              <w:t xml:space="preserve"> </w:t>
            </w:r>
            <w:proofErr w:type="spellStart"/>
            <w:r>
              <w:rPr>
                <w:lang w:val="en-US"/>
              </w:rPr>
              <w:t>Institut</w:t>
            </w:r>
            <w:proofErr w:type="spellEnd"/>
            <w:r>
              <w:rPr>
                <w:lang w:val="en-US"/>
              </w:rPr>
              <w:t xml:space="preserve"> Pasteur</w:t>
            </w:r>
          </w:p>
          <w:p w14:paraId="61D31E1E" w14:textId="77777777" w:rsidR="00E13C11" w:rsidRPr="00671597" w:rsidRDefault="00E13C11" w:rsidP="00E13C11">
            <w:pPr>
              <w:jc w:val="center"/>
              <w:rPr>
                <w:lang w:val="en-US"/>
              </w:rPr>
            </w:pPr>
          </w:p>
        </w:tc>
        <w:tc>
          <w:tcPr>
            <w:tcW w:w="3686" w:type="dxa"/>
          </w:tcPr>
          <w:p w14:paraId="7B375AD5" w14:textId="77777777" w:rsidR="00E13C11" w:rsidRPr="00671597" w:rsidRDefault="00E13C11" w:rsidP="00E13C11">
            <w:pPr>
              <w:jc w:val="center"/>
              <w:rPr>
                <w:lang w:val="en-US"/>
              </w:rPr>
            </w:pPr>
            <w:r>
              <w:rPr>
                <w:lang w:val="en-US"/>
              </w:rPr>
              <w:t xml:space="preserve">Contacts </w:t>
            </w:r>
          </w:p>
        </w:tc>
      </w:tr>
      <w:tr w:rsidR="00E13C11" w14:paraId="4DD87933" w14:textId="77777777" w:rsidTr="00E13C11">
        <w:trPr>
          <w:trHeight w:val="241"/>
        </w:trPr>
        <w:tc>
          <w:tcPr>
            <w:tcW w:w="9640" w:type="dxa"/>
            <w:gridSpan w:val="3"/>
            <w:shd w:val="clear" w:color="auto" w:fill="E7E6E6" w:themeFill="background2"/>
          </w:tcPr>
          <w:p w14:paraId="66AE7557" w14:textId="77777777" w:rsidR="00E13C11" w:rsidRDefault="00E13C11" w:rsidP="00E13C11">
            <w:pPr>
              <w:jc w:val="center"/>
              <w:rPr>
                <w:lang w:val="en-US"/>
              </w:rPr>
            </w:pPr>
            <w:proofErr w:type="spellStart"/>
            <w:r>
              <w:rPr>
                <w:lang w:val="en-US"/>
              </w:rPr>
              <w:t>Partie</w:t>
            </w:r>
            <w:proofErr w:type="spellEnd"/>
            <w:r>
              <w:rPr>
                <w:lang w:val="en-US"/>
              </w:rPr>
              <w:t xml:space="preserve"> 1 </w:t>
            </w:r>
          </w:p>
        </w:tc>
      </w:tr>
      <w:tr w:rsidR="00E13C11" w14:paraId="61B136FA" w14:textId="77777777" w:rsidTr="00E13C11">
        <w:trPr>
          <w:trHeight w:val="241"/>
        </w:trPr>
        <w:tc>
          <w:tcPr>
            <w:tcW w:w="2269" w:type="dxa"/>
          </w:tcPr>
          <w:p w14:paraId="04AE7744" w14:textId="77777777" w:rsidR="00E13C11" w:rsidRPr="000973B5" w:rsidRDefault="00E13C11" w:rsidP="00E13C11">
            <w:pPr>
              <w:jc w:val="center"/>
            </w:pPr>
            <w:r>
              <w:t>Message de bienvenue</w:t>
            </w:r>
          </w:p>
        </w:tc>
        <w:tc>
          <w:tcPr>
            <w:tcW w:w="3685" w:type="dxa"/>
          </w:tcPr>
          <w:p w14:paraId="34222819" w14:textId="77777777" w:rsidR="00E13C11" w:rsidRPr="00671597" w:rsidRDefault="00E13C11" w:rsidP="00E13C11">
            <w:pPr>
              <w:spacing w:after="160" w:line="259" w:lineRule="auto"/>
              <w:rPr>
                <w:lang w:val="en-US"/>
              </w:rPr>
            </w:pPr>
            <w:r w:rsidRPr="002377FA">
              <w:rPr>
                <w:i/>
                <w:color w:val="800000"/>
                <w:lang w:val="en-US"/>
              </w:rPr>
              <w:t xml:space="preserve">Pierre </w:t>
            </w:r>
            <w:proofErr w:type="spellStart"/>
            <w:r w:rsidRPr="002377FA">
              <w:rPr>
                <w:i/>
                <w:color w:val="800000"/>
                <w:lang w:val="en-US"/>
              </w:rPr>
              <w:t>Legrain</w:t>
            </w:r>
            <w:proofErr w:type="spellEnd"/>
            <w:r w:rsidRPr="002377FA">
              <w:rPr>
                <w:i/>
                <w:color w:val="800000"/>
                <w:lang w:val="en-US"/>
              </w:rPr>
              <w:t xml:space="preserve"> (</w:t>
            </w:r>
            <w:r>
              <w:rPr>
                <w:i/>
                <w:color w:val="800000"/>
                <w:lang w:val="en-US"/>
              </w:rPr>
              <w:t>Director</w:t>
            </w:r>
            <w:r w:rsidRPr="002377FA">
              <w:rPr>
                <w:i/>
                <w:color w:val="800000"/>
                <w:lang w:val="en-US"/>
              </w:rPr>
              <w:t xml:space="preserve"> of Development Department</w:t>
            </w:r>
            <w:r>
              <w:rPr>
                <w:i/>
                <w:color w:val="800000"/>
                <w:lang w:val="en-US"/>
              </w:rPr>
              <w:t>)</w:t>
            </w:r>
          </w:p>
        </w:tc>
        <w:tc>
          <w:tcPr>
            <w:tcW w:w="3686" w:type="dxa"/>
          </w:tcPr>
          <w:p w14:paraId="54727D28" w14:textId="24EDA182" w:rsidR="00E13C11" w:rsidRDefault="00C52C09" w:rsidP="00E13C11">
            <w:pPr>
              <w:rPr>
                <w:lang w:val="en-US"/>
              </w:rPr>
            </w:pPr>
            <w:hyperlink r:id="rId22" w:history="1">
              <w:r w:rsidR="009373A8" w:rsidRPr="007F784B">
                <w:rPr>
                  <w:rStyle w:val="Lienhypertexte"/>
                  <w:lang w:val="en-US"/>
                </w:rPr>
                <w:t>Pierre.legrain@pasteur.fr</w:t>
              </w:r>
            </w:hyperlink>
          </w:p>
          <w:p w14:paraId="1D6909FF" w14:textId="4AF4805D" w:rsidR="009373A8" w:rsidRPr="00671597" w:rsidRDefault="009373A8" w:rsidP="00E13C11">
            <w:pPr>
              <w:rPr>
                <w:lang w:val="en-US"/>
              </w:rPr>
            </w:pPr>
            <w:r>
              <w:t xml:space="preserve">Tel : + 33 (01) 44 38 95 93 </w:t>
            </w:r>
          </w:p>
        </w:tc>
      </w:tr>
      <w:tr w:rsidR="00E13C11" w14:paraId="36A5B475" w14:textId="77777777" w:rsidTr="00E13C11">
        <w:trPr>
          <w:trHeight w:val="504"/>
        </w:trPr>
        <w:tc>
          <w:tcPr>
            <w:tcW w:w="9640" w:type="dxa"/>
            <w:gridSpan w:val="3"/>
            <w:shd w:val="clear" w:color="auto" w:fill="E7E6E6" w:themeFill="background2"/>
          </w:tcPr>
          <w:p w14:paraId="66970FA0" w14:textId="77777777" w:rsidR="00E13C11" w:rsidRDefault="00E13C11" w:rsidP="00E13C11">
            <w:pPr>
              <w:jc w:val="center"/>
            </w:pPr>
            <w:r>
              <w:t xml:space="preserve">Partie 2 </w:t>
            </w:r>
          </w:p>
          <w:p w14:paraId="4C3F622A" w14:textId="77777777" w:rsidR="00E13C11" w:rsidRDefault="00E13C11" w:rsidP="00E13C11">
            <w:pPr>
              <w:jc w:val="center"/>
            </w:pPr>
            <w:r>
              <w:t>Tables rondes</w:t>
            </w:r>
          </w:p>
        </w:tc>
      </w:tr>
      <w:tr w:rsidR="00E13C11" w14:paraId="01A55008" w14:textId="77777777" w:rsidTr="00E13C11">
        <w:trPr>
          <w:trHeight w:val="504"/>
        </w:trPr>
        <w:tc>
          <w:tcPr>
            <w:tcW w:w="9640" w:type="dxa"/>
            <w:gridSpan w:val="3"/>
          </w:tcPr>
          <w:p w14:paraId="0E08C61F" w14:textId="77777777" w:rsidR="00E13C11" w:rsidRPr="004D53A9" w:rsidRDefault="00E13C11" w:rsidP="00E13C11">
            <w:pPr>
              <w:jc w:val="center"/>
              <w:rPr>
                <w:b/>
              </w:rPr>
            </w:pPr>
            <w:r w:rsidRPr="004D53A9">
              <w:rPr>
                <w:b/>
              </w:rPr>
              <w:t>Table ronde 1 : Diagnostic</w:t>
            </w:r>
          </w:p>
        </w:tc>
      </w:tr>
      <w:tr w:rsidR="00E13C11" w14:paraId="777E04E7" w14:textId="77777777" w:rsidTr="00E13C11">
        <w:trPr>
          <w:trHeight w:val="724"/>
        </w:trPr>
        <w:tc>
          <w:tcPr>
            <w:tcW w:w="2269" w:type="dxa"/>
          </w:tcPr>
          <w:p w14:paraId="3DFC024C" w14:textId="77777777" w:rsidR="00E13C11" w:rsidRPr="00220A42" w:rsidRDefault="00E13C11" w:rsidP="00E13C11">
            <w:pPr>
              <w:pStyle w:val="Titre3"/>
              <w:shd w:val="clear" w:color="auto" w:fill="FFFFFF"/>
              <w:spacing w:before="0"/>
              <w:jc w:val="center"/>
              <w:outlineLvl w:val="2"/>
              <w:rPr>
                <w:rFonts w:asciiTheme="minorHAnsi" w:eastAsiaTheme="minorHAnsi" w:hAnsiTheme="minorHAnsi" w:cstheme="minorBidi"/>
                <w:color w:val="auto"/>
                <w:sz w:val="22"/>
                <w:szCs w:val="22"/>
              </w:rPr>
            </w:pPr>
            <w:bookmarkStart w:id="47" w:name="_Toc362879593"/>
            <w:r w:rsidRPr="0066201F">
              <w:rPr>
                <w:rFonts w:asciiTheme="minorHAnsi" w:eastAsiaTheme="minorHAnsi" w:hAnsiTheme="minorHAnsi" w:cstheme="minorBidi"/>
                <w:color w:val="auto"/>
                <w:sz w:val="22"/>
                <w:szCs w:val="22"/>
              </w:rPr>
              <w:t>Débats</w:t>
            </w:r>
            <w:r>
              <w:rPr>
                <w:rFonts w:asciiTheme="minorHAnsi" w:eastAsiaTheme="minorHAnsi" w:hAnsiTheme="minorHAnsi" w:cstheme="minorBidi"/>
                <w:color w:val="auto"/>
                <w:sz w:val="22"/>
                <w:szCs w:val="22"/>
              </w:rPr>
              <w:t xml:space="preserve"> et questions :</w:t>
            </w:r>
            <w:bookmarkEnd w:id="47"/>
            <w:r>
              <w:rPr>
                <w:rFonts w:asciiTheme="minorHAnsi" w:eastAsiaTheme="minorHAnsi" w:hAnsiTheme="minorHAnsi" w:cstheme="minorBidi"/>
                <w:color w:val="auto"/>
                <w:sz w:val="22"/>
                <w:szCs w:val="22"/>
              </w:rPr>
              <w:t xml:space="preserve">  </w:t>
            </w:r>
          </w:p>
          <w:p w14:paraId="07F0EAB7" w14:textId="77777777" w:rsidR="00E13C11" w:rsidRPr="004F2E89" w:rsidRDefault="00E13C11" w:rsidP="00E13C11">
            <w:pPr>
              <w:rPr>
                <w:i/>
              </w:rPr>
            </w:pPr>
            <w:r w:rsidRPr="00A94CF6">
              <w:rPr>
                <w:i/>
              </w:rPr>
              <w:t>Piste de coopération et collaborations envisageables</w:t>
            </w:r>
            <w:r>
              <w:rPr>
                <w:i/>
              </w:rPr>
              <w:t> : exemples concrets menés à l’Institut Pasteur</w:t>
            </w:r>
          </w:p>
        </w:tc>
        <w:tc>
          <w:tcPr>
            <w:tcW w:w="3685" w:type="dxa"/>
            <w:shd w:val="clear" w:color="auto" w:fill="FFFFFF" w:themeFill="background1"/>
          </w:tcPr>
          <w:p w14:paraId="406929E6" w14:textId="77777777" w:rsidR="00E13C11" w:rsidRPr="00BE29BE" w:rsidRDefault="00E13C11" w:rsidP="00140231">
            <w:pPr>
              <w:pStyle w:val="Paragraphedeliste"/>
              <w:numPr>
                <w:ilvl w:val="0"/>
                <w:numId w:val="16"/>
              </w:numPr>
              <w:ind w:left="146" w:firstLine="0"/>
              <w:rPr>
                <w:color w:val="800000"/>
              </w:rPr>
            </w:pPr>
            <w:r>
              <w:rPr>
                <w:i/>
                <w:color w:val="800000"/>
              </w:rPr>
              <w:t xml:space="preserve">E. </w:t>
            </w:r>
            <w:r w:rsidRPr="00B16C5E">
              <w:rPr>
                <w:i/>
                <w:color w:val="800000"/>
              </w:rPr>
              <w:t>Brient-</w:t>
            </w:r>
            <w:proofErr w:type="spellStart"/>
            <w:r w:rsidRPr="00B16C5E">
              <w:rPr>
                <w:i/>
                <w:color w:val="800000"/>
              </w:rPr>
              <w:t>Litzler</w:t>
            </w:r>
            <w:proofErr w:type="spellEnd"/>
            <w:r w:rsidRPr="00B16C5E">
              <w:rPr>
                <w:i/>
                <w:color w:val="800000"/>
              </w:rPr>
              <w:t xml:space="preserve"> (</w:t>
            </w:r>
            <w:proofErr w:type="spellStart"/>
            <w:r w:rsidRPr="00B16C5E">
              <w:rPr>
                <w:i/>
                <w:color w:val="800000"/>
              </w:rPr>
              <w:t>Deputy</w:t>
            </w:r>
            <w:proofErr w:type="spellEnd"/>
            <w:r w:rsidRPr="00B16C5E">
              <w:rPr>
                <w:i/>
                <w:color w:val="800000"/>
              </w:rPr>
              <w:t xml:space="preserve"> </w:t>
            </w:r>
            <w:proofErr w:type="spellStart"/>
            <w:r w:rsidRPr="00B16C5E">
              <w:rPr>
                <w:i/>
                <w:color w:val="800000"/>
              </w:rPr>
              <w:t>Director</w:t>
            </w:r>
            <w:proofErr w:type="spellEnd"/>
            <w:r w:rsidRPr="00B16C5E">
              <w:rPr>
                <w:i/>
                <w:color w:val="800000"/>
              </w:rPr>
              <w:t xml:space="preserve"> of the Center for Innovation and </w:t>
            </w:r>
            <w:proofErr w:type="spellStart"/>
            <w:r w:rsidRPr="00B16C5E">
              <w:rPr>
                <w:i/>
                <w:color w:val="800000"/>
              </w:rPr>
              <w:t>Technological</w:t>
            </w:r>
            <w:proofErr w:type="spellEnd"/>
            <w:r w:rsidRPr="00B16C5E">
              <w:rPr>
                <w:i/>
                <w:color w:val="800000"/>
              </w:rPr>
              <w:t xml:space="preserve"> </w:t>
            </w:r>
            <w:proofErr w:type="spellStart"/>
            <w:r w:rsidRPr="00B16C5E">
              <w:rPr>
                <w:i/>
                <w:color w:val="800000"/>
              </w:rPr>
              <w:t>Research</w:t>
            </w:r>
            <w:proofErr w:type="spellEnd"/>
            <w:r w:rsidRPr="00B16C5E">
              <w:rPr>
                <w:i/>
                <w:color w:val="800000"/>
              </w:rPr>
              <w:t xml:space="preserve"> (</w:t>
            </w:r>
            <w:proofErr w:type="spellStart"/>
            <w:r w:rsidRPr="00B16C5E">
              <w:rPr>
                <w:i/>
                <w:color w:val="800000"/>
              </w:rPr>
              <w:t>Citech</w:t>
            </w:r>
            <w:proofErr w:type="spellEnd"/>
            <w:r w:rsidRPr="00B16C5E">
              <w:rPr>
                <w:i/>
                <w:color w:val="800000"/>
              </w:rPr>
              <w:t>) – Institut Pasteur Paris)</w:t>
            </w:r>
          </w:p>
          <w:p w14:paraId="1D7937F8" w14:textId="77777777" w:rsidR="00E13C11" w:rsidRPr="00BE29BE" w:rsidRDefault="00E13C11" w:rsidP="00140231">
            <w:pPr>
              <w:pStyle w:val="Paragraphedeliste"/>
              <w:numPr>
                <w:ilvl w:val="0"/>
                <w:numId w:val="16"/>
              </w:numPr>
              <w:ind w:left="146" w:firstLine="0"/>
              <w:rPr>
                <w:color w:val="800000"/>
              </w:rPr>
            </w:pPr>
            <w:r w:rsidRPr="00B16C5E">
              <w:rPr>
                <w:i/>
                <w:color w:val="800000"/>
              </w:rPr>
              <w:t xml:space="preserve">P. </w:t>
            </w:r>
            <w:proofErr w:type="spellStart"/>
            <w:r w:rsidRPr="00B16C5E">
              <w:rPr>
                <w:i/>
                <w:color w:val="800000"/>
              </w:rPr>
              <w:t>Bourhy</w:t>
            </w:r>
            <w:proofErr w:type="spellEnd"/>
            <w:r w:rsidRPr="00B16C5E">
              <w:rPr>
                <w:i/>
                <w:color w:val="800000"/>
              </w:rPr>
              <w:t xml:space="preserve"> (</w:t>
            </w:r>
            <w:proofErr w:type="spellStart"/>
            <w:r w:rsidRPr="00B16C5E">
              <w:rPr>
                <w:i/>
                <w:color w:val="800000"/>
              </w:rPr>
              <w:t>Research</w:t>
            </w:r>
            <w:proofErr w:type="spellEnd"/>
            <w:r w:rsidRPr="00B16C5E">
              <w:rPr>
                <w:i/>
                <w:color w:val="800000"/>
              </w:rPr>
              <w:t xml:space="preserve"> </w:t>
            </w:r>
            <w:proofErr w:type="spellStart"/>
            <w:r w:rsidRPr="00B16C5E">
              <w:rPr>
                <w:i/>
                <w:color w:val="800000"/>
              </w:rPr>
              <w:t>Scientist</w:t>
            </w:r>
            <w:proofErr w:type="spellEnd"/>
            <w:r w:rsidRPr="00B16C5E">
              <w:rPr>
                <w:i/>
                <w:color w:val="800000"/>
              </w:rPr>
              <w:t xml:space="preserve"> – </w:t>
            </w:r>
            <w:proofErr w:type="spellStart"/>
            <w:r w:rsidRPr="00B16C5E">
              <w:rPr>
                <w:i/>
                <w:color w:val="800000"/>
              </w:rPr>
              <w:t>Biology</w:t>
            </w:r>
            <w:proofErr w:type="spellEnd"/>
            <w:r w:rsidRPr="00B16C5E">
              <w:rPr>
                <w:i/>
                <w:color w:val="800000"/>
              </w:rPr>
              <w:t xml:space="preserve"> of </w:t>
            </w:r>
            <w:proofErr w:type="spellStart"/>
            <w:r w:rsidRPr="00B16C5E">
              <w:rPr>
                <w:i/>
                <w:color w:val="800000"/>
              </w:rPr>
              <w:t>Spirochetes</w:t>
            </w:r>
            <w:proofErr w:type="spellEnd"/>
            <w:r>
              <w:rPr>
                <w:i/>
                <w:color w:val="800000"/>
              </w:rPr>
              <w:t xml:space="preserve"> -</w:t>
            </w:r>
            <w:r w:rsidRPr="00B16C5E">
              <w:rPr>
                <w:i/>
                <w:color w:val="800000"/>
              </w:rPr>
              <w:t xml:space="preserve"> Institut Pasteur Paris)</w:t>
            </w:r>
          </w:p>
          <w:p w14:paraId="4E64EFA6" w14:textId="77777777" w:rsidR="00E13C11" w:rsidRPr="00B16C5E" w:rsidRDefault="00E13C11" w:rsidP="00140231">
            <w:pPr>
              <w:pStyle w:val="Paragraphedeliste"/>
              <w:numPr>
                <w:ilvl w:val="0"/>
                <w:numId w:val="16"/>
              </w:numPr>
              <w:ind w:left="146" w:firstLine="0"/>
              <w:rPr>
                <w:color w:val="800000"/>
              </w:rPr>
            </w:pPr>
            <w:r w:rsidRPr="00B16C5E">
              <w:rPr>
                <w:i/>
                <w:color w:val="800000"/>
              </w:rPr>
              <w:t xml:space="preserve">R. </w:t>
            </w:r>
            <w:proofErr w:type="spellStart"/>
            <w:r w:rsidRPr="00B16C5E">
              <w:rPr>
                <w:i/>
                <w:color w:val="800000"/>
              </w:rPr>
              <w:t>Jambou</w:t>
            </w:r>
            <w:proofErr w:type="spellEnd"/>
            <w:r w:rsidRPr="00B16C5E">
              <w:rPr>
                <w:i/>
                <w:color w:val="800000"/>
              </w:rPr>
              <w:t xml:space="preserve"> (</w:t>
            </w:r>
            <w:proofErr w:type="spellStart"/>
            <w:r w:rsidRPr="00B16C5E">
              <w:rPr>
                <w:i/>
                <w:color w:val="800000"/>
              </w:rPr>
              <w:t>Research</w:t>
            </w:r>
            <w:proofErr w:type="spellEnd"/>
            <w:r w:rsidRPr="00B16C5E">
              <w:rPr>
                <w:i/>
                <w:color w:val="800000"/>
              </w:rPr>
              <w:t xml:space="preserve"> </w:t>
            </w:r>
            <w:proofErr w:type="spellStart"/>
            <w:r w:rsidRPr="00B16C5E">
              <w:rPr>
                <w:i/>
                <w:color w:val="800000"/>
              </w:rPr>
              <w:t>Director</w:t>
            </w:r>
            <w:proofErr w:type="spellEnd"/>
            <w:r w:rsidRPr="00B16C5E">
              <w:rPr>
                <w:i/>
                <w:color w:val="800000"/>
              </w:rPr>
              <w:t xml:space="preserve">, </w:t>
            </w:r>
            <w:proofErr w:type="spellStart"/>
            <w:r w:rsidRPr="00B16C5E">
              <w:rPr>
                <w:i/>
                <w:color w:val="800000"/>
              </w:rPr>
              <w:t>member</w:t>
            </w:r>
            <w:proofErr w:type="spellEnd"/>
            <w:r w:rsidRPr="00B16C5E">
              <w:rPr>
                <w:i/>
                <w:color w:val="800000"/>
              </w:rPr>
              <w:t xml:space="preserve"> of the International Network</w:t>
            </w:r>
            <w:r>
              <w:rPr>
                <w:i/>
                <w:color w:val="800000"/>
              </w:rPr>
              <w:t xml:space="preserve"> </w:t>
            </w:r>
            <w:r w:rsidRPr="00B16C5E">
              <w:rPr>
                <w:i/>
                <w:color w:val="800000"/>
              </w:rPr>
              <w:t>- Institut Pasteur de Côte-d’Ivoire)</w:t>
            </w:r>
          </w:p>
          <w:p w14:paraId="114A82E2" w14:textId="77777777" w:rsidR="00E13C11" w:rsidRPr="004D53A9" w:rsidRDefault="00E13C11" w:rsidP="00E13C11">
            <w:pPr>
              <w:shd w:val="clear" w:color="auto" w:fill="FFFFFF"/>
              <w:spacing w:line="360" w:lineRule="atLeast"/>
              <w:textAlignment w:val="baseline"/>
              <w:outlineLvl w:val="1"/>
            </w:pPr>
          </w:p>
        </w:tc>
        <w:tc>
          <w:tcPr>
            <w:tcW w:w="3686" w:type="dxa"/>
            <w:shd w:val="clear" w:color="auto" w:fill="FFFFFF" w:themeFill="background1"/>
          </w:tcPr>
          <w:p w14:paraId="48CF39EE" w14:textId="5EC014F6" w:rsidR="00561051" w:rsidRDefault="00C52C09" w:rsidP="00561051">
            <w:pPr>
              <w:tabs>
                <w:tab w:val="center" w:pos="1735"/>
              </w:tabs>
            </w:pPr>
            <w:hyperlink r:id="rId23" w:history="1">
              <w:r w:rsidR="00561051" w:rsidRPr="007F784B">
                <w:rPr>
                  <w:rStyle w:val="Lienhypertexte"/>
                </w:rPr>
                <w:t>elodie.brient-litzler@pasteur.fr</w:t>
              </w:r>
            </w:hyperlink>
          </w:p>
          <w:p w14:paraId="787A8794" w14:textId="77777777" w:rsidR="00561051" w:rsidRDefault="00561051" w:rsidP="00561051">
            <w:pPr>
              <w:tabs>
                <w:tab w:val="center" w:pos="1735"/>
              </w:tabs>
            </w:pPr>
            <w:r>
              <w:t>Tel : + 33 (01) 44 38 92 78</w:t>
            </w:r>
          </w:p>
          <w:p w14:paraId="7774E92E" w14:textId="77777777" w:rsidR="00561051" w:rsidRDefault="00561051" w:rsidP="00561051">
            <w:pPr>
              <w:tabs>
                <w:tab w:val="center" w:pos="1735"/>
              </w:tabs>
            </w:pPr>
          </w:p>
          <w:p w14:paraId="53D2ED34" w14:textId="715AABB0" w:rsidR="00561051" w:rsidRDefault="00C52C09" w:rsidP="00561051">
            <w:pPr>
              <w:tabs>
                <w:tab w:val="center" w:pos="1735"/>
              </w:tabs>
            </w:pPr>
            <w:hyperlink r:id="rId24" w:history="1">
              <w:r w:rsidR="00561051" w:rsidRPr="007F784B">
                <w:rPr>
                  <w:rStyle w:val="Lienhypertexte"/>
                </w:rPr>
                <w:t>pascale.bourhy@pasteur.fr</w:t>
              </w:r>
            </w:hyperlink>
          </w:p>
          <w:p w14:paraId="52C51FCB" w14:textId="2433411A" w:rsidR="00561051" w:rsidRDefault="00561051" w:rsidP="00561051">
            <w:pPr>
              <w:tabs>
                <w:tab w:val="center" w:pos="1735"/>
              </w:tabs>
            </w:pPr>
            <w:r>
              <w:t>Tel :</w:t>
            </w:r>
            <w:r w:rsidR="00E6425F">
              <w:t xml:space="preserve"> +</w:t>
            </w:r>
            <w:r>
              <w:t xml:space="preserve"> 33 (01)45 68 83 66</w:t>
            </w:r>
          </w:p>
          <w:p w14:paraId="6F6181EA" w14:textId="77777777" w:rsidR="00561051" w:rsidRDefault="00561051" w:rsidP="00561051">
            <w:pPr>
              <w:tabs>
                <w:tab w:val="center" w:pos="1735"/>
              </w:tabs>
            </w:pPr>
          </w:p>
          <w:p w14:paraId="0AC1DFAD" w14:textId="62470CF1" w:rsidR="00561051" w:rsidRDefault="00C52C09" w:rsidP="00561051">
            <w:pPr>
              <w:tabs>
                <w:tab w:val="center" w:pos="1735"/>
              </w:tabs>
            </w:pPr>
            <w:hyperlink r:id="rId25" w:history="1">
              <w:r w:rsidR="00E6425F" w:rsidRPr="007F784B">
                <w:rPr>
                  <w:rStyle w:val="Lienhypertexte"/>
                </w:rPr>
                <w:t>ronan.jambou@pasteur.fr</w:t>
              </w:r>
            </w:hyperlink>
          </w:p>
          <w:p w14:paraId="071E1AFC" w14:textId="66E4F701" w:rsidR="00561051" w:rsidRDefault="00E336A5" w:rsidP="00561051">
            <w:pPr>
              <w:tabs>
                <w:tab w:val="center" w:pos="1735"/>
              </w:tabs>
            </w:pPr>
            <w:proofErr w:type="spellStart"/>
            <w:proofErr w:type="gramStart"/>
            <w:r>
              <w:t>Cell</w:t>
            </w:r>
            <w:proofErr w:type="spellEnd"/>
            <w:r>
              <w:t>:</w:t>
            </w:r>
            <w:proofErr w:type="gramEnd"/>
            <w:r>
              <w:t xml:space="preserve"> +33 6 22 10 72 96 </w:t>
            </w:r>
          </w:p>
          <w:p w14:paraId="4E787364" w14:textId="518B9D62" w:rsidR="00561051" w:rsidRDefault="00E336A5" w:rsidP="00561051">
            <w:pPr>
              <w:tabs>
                <w:tab w:val="center" w:pos="1735"/>
              </w:tabs>
            </w:pPr>
            <w:proofErr w:type="spellStart"/>
            <w:proofErr w:type="gramStart"/>
            <w:r w:rsidRPr="00E336A5">
              <w:t>Cell</w:t>
            </w:r>
            <w:proofErr w:type="spellEnd"/>
            <w:r w:rsidRPr="00E336A5">
              <w:t>:</w:t>
            </w:r>
            <w:proofErr w:type="gramEnd"/>
            <w:r w:rsidRPr="00E336A5">
              <w:t xml:space="preserve"> +225 77 92 32 04</w:t>
            </w:r>
          </w:p>
          <w:p w14:paraId="2BE7145B" w14:textId="77777777" w:rsidR="00561051" w:rsidRDefault="00561051" w:rsidP="00561051">
            <w:pPr>
              <w:tabs>
                <w:tab w:val="center" w:pos="1735"/>
              </w:tabs>
            </w:pPr>
          </w:p>
          <w:p w14:paraId="5B04B535" w14:textId="77777777" w:rsidR="00561051" w:rsidRDefault="00561051" w:rsidP="00561051">
            <w:pPr>
              <w:tabs>
                <w:tab w:val="center" w:pos="1735"/>
              </w:tabs>
            </w:pPr>
          </w:p>
          <w:p w14:paraId="5EA89D66" w14:textId="77777777" w:rsidR="00561051" w:rsidRDefault="00561051" w:rsidP="00561051">
            <w:pPr>
              <w:tabs>
                <w:tab w:val="center" w:pos="1735"/>
              </w:tabs>
            </w:pPr>
          </w:p>
          <w:p w14:paraId="728BC7D4" w14:textId="0FB03F31" w:rsidR="00E13C11" w:rsidRPr="00E13C11" w:rsidRDefault="00561051" w:rsidP="00561051">
            <w:pPr>
              <w:tabs>
                <w:tab w:val="center" w:pos="1735"/>
              </w:tabs>
            </w:pPr>
            <w:r>
              <w:tab/>
            </w:r>
          </w:p>
        </w:tc>
      </w:tr>
      <w:tr w:rsidR="00E13C11" w14:paraId="60082B6D" w14:textId="77777777" w:rsidTr="00E13C11">
        <w:trPr>
          <w:trHeight w:val="476"/>
        </w:trPr>
        <w:tc>
          <w:tcPr>
            <w:tcW w:w="9640" w:type="dxa"/>
            <w:gridSpan w:val="3"/>
            <w:tcBorders>
              <w:bottom w:val="single" w:sz="4" w:space="0" w:color="auto"/>
            </w:tcBorders>
          </w:tcPr>
          <w:p w14:paraId="256D19FB" w14:textId="77777777" w:rsidR="005B4BB7" w:rsidRDefault="005B4BB7" w:rsidP="00E13C11">
            <w:pPr>
              <w:jc w:val="center"/>
              <w:rPr>
                <w:b/>
              </w:rPr>
            </w:pPr>
          </w:p>
          <w:p w14:paraId="658A87AD" w14:textId="77777777" w:rsidR="00E13C11" w:rsidRDefault="00E13C11" w:rsidP="00E13C11">
            <w:pPr>
              <w:jc w:val="center"/>
              <w:rPr>
                <w:b/>
              </w:rPr>
            </w:pPr>
            <w:r w:rsidRPr="004D53A9">
              <w:rPr>
                <w:b/>
              </w:rPr>
              <w:t>Table ronde 2 : Antibiorésistance</w:t>
            </w:r>
          </w:p>
          <w:p w14:paraId="388EF98B" w14:textId="7DEF9346" w:rsidR="005B4BB7" w:rsidRPr="004D53A9" w:rsidRDefault="005B4BB7" w:rsidP="00E13C11">
            <w:pPr>
              <w:jc w:val="center"/>
              <w:rPr>
                <w:b/>
              </w:rPr>
            </w:pPr>
          </w:p>
        </w:tc>
      </w:tr>
      <w:tr w:rsidR="00E13C11" w14:paraId="2B107FAD" w14:textId="77777777" w:rsidTr="00E13C11">
        <w:trPr>
          <w:trHeight w:val="476"/>
        </w:trPr>
        <w:tc>
          <w:tcPr>
            <w:tcW w:w="2269" w:type="dxa"/>
            <w:tcBorders>
              <w:top w:val="single" w:sz="4" w:space="0" w:color="auto"/>
              <w:bottom w:val="nil"/>
            </w:tcBorders>
          </w:tcPr>
          <w:p w14:paraId="3476DDF3" w14:textId="77777777" w:rsidR="00E13C11" w:rsidRDefault="00E13C11" w:rsidP="00E13C11">
            <w:pPr>
              <w:jc w:val="center"/>
            </w:pPr>
          </w:p>
          <w:p w14:paraId="4F2D7597" w14:textId="77777777" w:rsidR="00E13C11" w:rsidRDefault="00E13C11" w:rsidP="00E13C11">
            <w:pPr>
              <w:jc w:val="center"/>
            </w:pPr>
          </w:p>
          <w:p w14:paraId="1E04F22E" w14:textId="77777777" w:rsidR="00E13C11" w:rsidRDefault="00E13C11" w:rsidP="00E13C11">
            <w:pPr>
              <w:jc w:val="center"/>
            </w:pPr>
          </w:p>
          <w:p w14:paraId="3ECB9DC3" w14:textId="77777777" w:rsidR="00E13C11" w:rsidRPr="004D53A9" w:rsidRDefault="00E13C11" w:rsidP="00E13C11">
            <w:pPr>
              <w:jc w:val="center"/>
              <w:rPr>
                <w:b/>
              </w:rPr>
            </w:pPr>
            <w:r>
              <w:t>Débats et questions</w:t>
            </w:r>
          </w:p>
        </w:tc>
        <w:tc>
          <w:tcPr>
            <w:tcW w:w="3685" w:type="dxa"/>
            <w:tcBorders>
              <w:top w:val="single" w:sz="4" w:space="0" w:color="auto"/>
              <w:bottom w:val="nil"/>
            </w:tcBorders>
          </w:tcPr>
          <w:p w14:paraId="24700D85" w14:textId="77777777" w:rsidR="00E13C11" w:rsidRPr="00B16C5E" w:rsidRDefault="00E13C11" w:rsidP="00140231">
            <w:pPr>
              <w:pStyle w:val="PrformatHTML"/>
              <w:numPr>
                <w:ilvl w:val="0"/>
                <w:numId w:val="20"/>
              </w:numPr>
              <w:shd w:val="clear" w:color="auto" w:fill="FFFFFF"/>
              <w:rPr>
                <w:rFonts w:asciiTheme="minorHAnsi" w:hAnsiTheme="minorHAnsi"/>
                <w:color w:val="800000"/>
                <w:sz w:val="24"/>
                <w:szCs w:val="22"/>
              </w:rPr>
            </w:pPr>
            <w:r w:rsidRPr="00B16C5E">
              <w:rPr>
                <w:rFonts w:asciiTheme="minorHAnsi" w:hAnsiTheme="minorHAnsi"/>
                <w:i/>
                <w:color w:val="800000"/>
                <w:sz w:val="22"/>
                <w:szCs w:val="22"/>
              </w:rPr>
              <w:t>Philippe Glaser (</w:t>
            </w:r>
            <w:proofErr w:type="spellStart"/>
            <w:r w:rsidRPr="00B16C5E">
              <w:rPr>
                <w:rFonts w:asciiTheme="minorHAnsi" w:hAnsiTheme="minorHAnsi"/>
                <w:i/>
                <w:color w:val="800000"/>
                <w:sz w:val="22"/>
                <w:szCs w:val="22"/>
              </w:rPr>
              <w:t>Research</w:t>
            </w:r>
            <w:proofErr w:type="spellEnd"/>
            <w:r w:rsidRPr="00B16C5E">
              <w:rPr>
                <w:rFonts w:asciiTheme="minorHAnsi" w:hAnsiTheme="minorHAnsi"/>
                <w:i/>
                <w:color w:val="800000"/>
                <w:sz w:val="22"/>
                <w:szCs w:val="22"/>
              </w:rPr>
              <w:t xml:space="preserve"> </w:t>
            </w:r>
            <w:proofErr w:type="spellStart"/>
            <w:r w:rsidRPr="00B16C5E">
              <w:rPr>
                <w:rFonts w:asciiTheme="minorHAnsi" w:hAnsiTheme="minorHAnsi"/>
                <w:i/>
                <w:color w:val="800000"/>
                <w:sz w:val="22"/>
                <w:szCs w:val="22"/>
              </w:rPr>
              <w:t>Director</w:t>
            </w:r>
            <w:proofErr w:type="spellEnd"/>
            <w:r w:rsidRPr="00B16C5E">
              <w:rPr>
                <w:rFonts w:asciiTheme="minorHAnsi" w:hAnsiTheme="minorHAnsi"/>
                <w:i/>
                <w:color w:val="800000"/>
                <w:sz w:val="22"/>
                <w:szCs w:val="22"/>
              </w:rPr>
              <w:t xml:space="preserve"> – </w:t>
            </w:r>
            <w:proofErr w:type="spellStart"/>
            <w:r w:rsidRPr="00B16C5E">
              <w:rPr>
                <w:rFonts w:asciiTheme="minorHAnsi" w:hAnsiTheme="minorHAnsi"/>
                <w:i/>
                <w:color w:val="800000"/>
                <w:sz w:val="22"/>
                <w:szCs w:val="22"/>
              </w:rPr>
              <w:t>Ecology</w:t>
            </w:r>
            <w:proofErr w:type="spellEnd"/>
            <w:r w:rsidRPr="00B16C5E">
              <w:rPr>
                <w:rFonts w:asciiTheme="minorHAnsi" w:hAnsiTheme="minorHAnsi"/>
                <w:i/>
                <w:color w:val="800000"/>
                <w:sz w:val="22"/>
                <w:szCs w:val="22"/>
              </w:rPr>
              <w:t xml:space="preserve"> and Evolution of </w:t>
            </w:r>
            <w:proofErr w:type="spellStart"/>
            <w:r w:rsidRPr="00B16C5E">
              <w:rPr>
                <w:rFonts w:asciiTheme="minorHAnsi" w:hAnsiTheme="minorHAnsi"/>
                <w:i/>
                <w:color w:val="800000"/>
                <w:sz w:val="22"/>
                <w:szCs w:val="22"/>
              </w:rPr>
              <w:t>Antibiotics</w:t>
            </w:r>
            <w:proofErr w:type="spellEnd"/>
            <w:r w:rsidRPr="00B16C5E">
              <w:rPr>
                <w:rFonts w:asciiTheme="minorHAnsi" w:hAnsiTheme="minorHAnsi"/>
                <w:i/>
                <w:color w:val="800000"/>
                <w:sz w:val="22"/>
                <w:szCs w:val="22"/>
              </w:rPr>
              <w:t xml:space="preserve"> Resistance – Institut Pasteur Paris)</w:t>
            </w:r>
          </w:p>
          <w:p w14:paraId="79C36C52" w14:textId="77777777" w:rsidR="00E13C11" w:rsidRPr="004D53A9" w:rsidRDefault="00E13C11" w:rsidP="00E13C11">
            <w:pPr>
              <w:shd w:val="clear" w:color="auto" w:fill="FFFFFF"/>
              <w:spacing w:after="75" w:line="210" w:lineRule="atLeast"/>
              <w:rPr>
                <w:b/>
              </w:rPr>
            </w:pPr>
          </w:p>
        </w:tc>
        <w:tc>
          <w:tcPr>
            <w:tcW w:w="3686" w:type="dxa"/>
            <w:tcBorders>
              <w:top w:val="single" w:sz="4" w:space="0" w:color="auto"/>
              <w:bottom w:val="nil"/>
            </w:tcBorders>
          </w:tcPr>
          <w:p w14:paraId="0117DC87" w14:textId="3F89B3D9" w:rsidR="00E13C11" w:rsidRPr="00E6425F" w:rsidRDefault="00E13C11" w:rsidP="00E13C11">
            <w:pPr>
              <w:shd w:val="clear" w:color="auto" w:fill="FFFFFF"/>
              <w:spacing w:line="240" w:lineRule="atLeast"/>
            </w:pPr>
            <w:r w:rsidRPr="00E6425F">
              <w:t xml:space="preserve"> </w:t>
            </w:r>
          </w:p>
          <w:p w14:paraId="50AEFF96" w14:textId="29A25126" w:rsidR="00E6425F" w:rsidRDefault="00C52C09" w:rsidP="00E13C11">
            <w:pPr>
              <w:shd w:val="clear" w:color="auto" w:fill="FFFFFF"/>
              <w:spacing w:line="240" w:lineRule="atLeast"/>
            </w:pPr>
            <w:hyperlink r:id="rId26" w:history="1">
              <w:r w:rsidR="00E6425F" w:rsidRPr="007F784B">
                <w:rPr>
                  <w:rStyle w:val="Lienhypertexte"/>
                </w:rPr>
                <w:t>philippe.glaser@pasteur.fr</w:t>
              </w:r>
            </w:hyperlink>
          </w:p>
          <w:p w14:paraId="5548E046" w14:textId="4DA63D24" w:rsidR="00E6425F" w:rsidRDefault="00E6425F" w:rsidP="00E6425F">
            <w:pPr>
              <w:tabs>
                <w:tab w:val="center" w:pos="1735"/>
              </w:tabs>
            </w:pPr>
            <w:r>
              <w:t>Tel : + 33 (01)45 68 89 96</w:t>
            </w:r>
          </w:p>
          <w:p w14:paraId="5F3CBC51" w14:textId="77777777" w:rsidR="00E6425F" w:rsidRPr="00E6425F" w:rsidRDefault="00E6425F" w:rsidP="00E13C11">
            <w:pPr>
              <w:shd w:val="clear" w:color="auto" w:fill="FFFFFF"/>
              <w:spacing w:line="240" w:lineRule="atLeast"/>
            </w:pPr>
          </w:p>
          <w:p w14:paraId="648FF8D4" w14:textId="77777777" w:rsidR="00E6425F" w:rsidRDefault="00E6425F" w:rsidP="00E13C11">
            <w:pPr>
              <w:shd w:val="clear" w:color="auto" w:fill="FFFFFF"/>
              <w:spacing w:line="240" w:lineRule="atLeast"/>
            </w:pPr>
          </w:p>
          <w:p w14:paraId="00EE7BF6" w14:textId="77777777" w:rsidR="00837382" w:rsidRDefault="00837382" w:rsidP="00E13C11">
            <w:pPr>
              <w:shd w:val="clear" w:color="auto" w:fill="FFFFFF"/>
              <w:spacing w:line="240" w:lineRule="atLeast"/>
            </w:pPr>
          </w:p>
          <w:p w14:paraId="58163E58" w14:textId="77777777" w:rsidR="00837382" w:rsidRDefault="00837382" w:rsidP="00E13C11">
            <w:pPr>
              <w:shd w:val="clear" w:color="auto" w:fill="FFFFFF"/>
              <w:spacing w:line="240" w:lineRule="atLeast"/>
            </w:pPr>
          </w:p>
          <w:p w14:paraId="686295BA" w14:textId="77777777" w:rsidR="00837382" w:rsidRPr="00E6425F" w:rsidRDefault="00837382" w:rsidP="00E13C11">
            <w:pPr>
              <w:shd w:val="clear" w:color="auto" w:fill="FFFFFF"/>
              <w:spacing w:line="240" w:lineRule="atLeast"/>
            </w:pPr>
          </w:p>
          <w:p w14:paraId="591F9128" w14:textId="78D1D81F" w:rsidR="00E6425F" w:rsidRPr="00E6425F" w:rsidRDefault="00E6425F" w:rsidP="00E6425F">
            <w:pPr>
              <w:shd w:val="clear" w:color="auto" w:fill="FFFFFF"/>
              <w:spacing w:line="240" w:lineRule="atLeast"/>
            </w:pPr>
          </w:p>
        </w:tc>
      </w:tr>
      <w:tr w:rsidR="00E13C11" w14:paraId="783DF7C5" w14:textId="77777777" w:rsidTr="00E13C11">
        <w:trPr>
          <w:trHeight w:val="476"/>
        </w:trPr>
        <w:tc>
          <w:tcPr>
            <w:tcW w:w="9640" w:type="dxa"/>
            <w:gridSpan w:val="3"/>
            <w:tcBorders>
              <w:bottom w:val="nil"/>
            </w:tcBorders>
          </w:tcPr>
          <w:p w14:paraId="127B7611" w14:textId="77777777" w:rsidR="005B4BB7" w:rsidRDefault="005B4BB7" w:rsidP="00E13C11">
            <w:pPr>
              <w:jc w:val="center"/>
            </w:pPr>
          </w:p>
          <w:p w14:paraId="32FEE903" w14:textId="77777777" w:rsidR="00E13C11" w:rsidRPr="00837382" w:rsidRDefault="00E13C11" w:rsidP="00E13C11">
            <w:pPr>
              <w:jc w:val="center"/>
              <w:rPr>
                <w:rFonts w:ascii="Arial" w:hAnsi="Arial" w:cs="Arial"/>
                <w:b/>
                <w:sz w:val="20"/>
                <w:szCs w:val="20"/>
              </w:rPr>
            </w:pPr>
            <w:r w:rsidRPr="00837382">
              <w:rPr>
                <w:b/>
              </w:rPr>
              <w:t>Table ronde 3 : Vaccins</w:t>
            </w:r>
            <w:r w:rsidRPr="00837382">
              <w:rPr>
                <w:rFonts w:ascii="Arial" w:hAnsi="Arial" w:cs="Arial"/>
                <w:b/>
                <w:sz w:val="20"/>
                <w:szCs w:val="20"/>
              </w:rPr>
              <w:t xml:space="preserve"> </w:t>
            </w:r>
          </w:p>
        </w:tc>
      </w:tr>
      <w:tr w:rsidR="00E13C11" w14:paraId="1AB5E4BE" w14:textId="77777777" w:rsidTr="00E13C11">
        <w:trPr>
          <w:trHeight w:val="1538"/>
        </w:trPr>
        <w:tc>
          <w:tcPr>
            <w:tcW w:w="2269" w:type="dxa"/>
            <w:tcBorders>
              <w:bottom w:val="nil"/>
            </w:tcBorders>
          </w:tcPr>
          <w:p w14:paraId="7C573F0B" w14:textId="77777777" w:rsidR="00E13C11" w:rsidRDefault="00E13C11" w:rsidP="00E13C11">
            <w:pPr>
              <w:jc w:val="center"/>
            </w:pPr>
            <w:r w:rsidRPr="0013272E">
              <w:t>Débat et questions</w:t>
            </w:r>
          </w:p>
          <w:p w14:paraId="3A1A7A37" w14:textId="77777777" w:rsidR="00E13C11" w:rsidRPr="0013272E" w:rsidRDefault="00E13C11" w:rsidP="00E13C11">
            <w:pPr>
              <w:jc w:val="center"/>
            </w:pPr>
            <w:r>
              <w:rPr>
                <w:i/>
              </w:rPr>
              <w:t>Collaboration</w:t>
            </w:r>
            <w:r w:rsidRPr="00DD6B06">
              <w:rPr>
                <w:i/>
              </w:rPr>
              <w:t> : dans quelle mesure l’indu</w:t>
            </w:r>
            <w:r>
              <w:rPr>
                <w:i/>
              </w:rPr>
              <w:t>strie a</w:t>
            </w:r>
            <w:r w:rsidRPr="00DD6B06">
              <w:rPr>
                <w:i/>
              </w:rPr>
              <w:t xml:space="preserve"> besoin des académiques </w:t>
            </w:r>
            <w:r>
              <w:rPr>
                <w:i/>
              </w:rPr>
              <w:t xml:space="preserve">en </w:t>
            </w:r>
            <w:proofErr w:type="spellStart"/>
            <w:r>
              <w:rPr>
                <w:i/>
              </w:rPr>
              <w:t>vaccinologie</w:t>
            </w:r>
            <w:proofErr w:type="spellEnd"/>
          </w:p>
        </w:tc>
        <w:tc>
          <w:tcPr>
            <w:tcW w:w="3685" w:type="dxa"/>
            <w:tcBorders>
              <w:bottom w:val="nil"/>
            </w:tcBorders>
          </w:tcPr>
          <w:p w14:paraId="24CF5524" w14:textId="77777777" w:rsidR="004A35F9" w:rsidRDefault="004A35F9" w:rsidP="00140231">
            <w:pPr>
              <w:pStyle w:val="Paragraphedeliste"/>
              <w:numPr>
                <w:ilvl w:val="0"/>
                <w:numId w:val="17"/>
              </w:numPr>
              <w:tabs>
                <w:tab w:val="left" w:pos="288"/>
              </w:tabs>
              <w:ind w:left="0" w:firstLine="0"/>
              <w:rPr>
                <w:i/>
                <w:color w:val="800000"/>
              </w:rPr>
            </w:pPr>
            <w:r w:rsidRPr="00B16C5E">
              <w:rPr>
                <w:i/>
                <w:color w:val="800000"/>
              </w:rPr>
              <w:t xml:space="preserve">Christiane </w:t>
            </w:r>
            <w:proofErr w:type="spellStart"/>
            <w:r w:rsidRPr="00B16C5E">
              <w:rPr>
                <w:i/>
                <w:color w:val="800000"/>
              </w:rPr>
              <w:t>Gerke</w:t>
            </w:r>
            <w:proofErr w:type="spellEnd"/>
            <w:r w:rsidRPr="00B16C5E">
              <w:rPr>
                <w:i/>
                <w:color w:val="800000"/>
              </w:rPr>
              <w:t xml:space="preserve"> (Head of Vaccine Programs, </w:t>
            </w:r>
            <w:proofErr w:type="spellStart"/>
            <w:r w:rsidRPr="00B16C5E">
              <w:rPr>
                <w:i/>
                <w:color w:val="800000"/>
              </w:rPr>
              <w:t>Development</w:t>
            </w:r>
            <w:proofErr w:type="spellEnd"/>
            <w:r w:rsidRPr="00B16C5E">
              <w:rPr>
                <w:i/>
                <w:color w:val="800000"/>
              </w:rPr>
              <w:t xml:space="preserve"> </w:t>
            </w:r>
            <w:proofErr w:type="spellStart"/>
            <w:r w:rsidRPr="00B16C5E">
              <w:rPr>
                <w:i/>
                <w:color w:val="800000"/>
              </w:rPr>
              <w:t>Departm</w:t>
            </w:r>
            <w:r>
              <w:rPr>
                <w:i/>
                <w:color w:val="800000"/>
              </w:rPr>
              <w:t>ent</w:t>
            </w:r>
            <w:proofErr w:type="spellEnd"/>
            <w:r>
              <w:rPr>
                <w:i/>
                <w:color w:val="800000"/>
              </w:rPr>
              <w:t xml:space="preserve"> - Institut Pasteur Paris)</w:t>
            </w:r>
          </w:p>
          <w:p w14:paraId="410212A8" w14:textId="77777777" w:rsidR="00E13C11" w:rsidRPr="0013272E" w:rsidRDefault="00E13C11" w:rsidP="004A35F9">
            <w:pPr>
              <w:pStyle w:val="Titre2"/>
              <w:shd w:val="clear" w:color="auto" w:fill="FFFFFF"/>
              <w:spacing w:before="0" w:after="60" w:line="360" w:lineRule="atLeast"/>
              <w:textAlignment w:val="baseline"/>
              <w:outlineLvl w:val="1"/>
            </w:pPr>
          </w:p>
        </w:tc>
        <w:tc>
          <w:tcPr>
            <w:tcW w:w="3686" w:type="dxa"/>
            <w:tcBorders>
              <w:bottom w:val="nil"/>
            </w:tcBorders>
          </w:tcPr>
          <w:p w14:paraId="270D1EFB" w14:textId="77777777" w:rsidR="00356C0A" w:rsidRDefault="00356C0A" w:rsidP="00356C0A">
            <w:pPr>
              <w:rPr>
                <w:rFonts w:ascii="Arial" w:hAnsi="Arial" w:cs="Arial"/>
                <w:sz w:val="20"/>
                <w:szCs w:val="20"/>
              </w:rPr>
            </w:pPr>
          </w:p>
          <w:bookmarkStart w:id="48" w:name="_Hlk493607006"/>
          <w:p w14:paraId="0BA53B66" w14:textId="0E257B78" w:rsidR="00356C0A" w:rsidRDefault="00A179F4" w:rsidP="00356C0A">
            <w:pPr>
              <w:rPr>
                <w:rFonts w:ascii="Arial" w:hAnsi="Arial" w:cs="Arial"/>
                <w:sz w:val="20"/>
                <w:szCs w:val="20"/>
              </w:rPr>
            </w:pPr>
            <w:r>
              <w:fldChar w:fldCharType="begin"/>
            </w:r>
            <w:r>
              <w:instrText xml:space="preserve"> HYPERLINK "mailto:christiane.gerke@pasteur.fr" </w:instrText>
            </w:r>
            <w:r>
              <w:fldChar w:fldCharType="separate"/>
            </w:r>
            <w:r w:rsidR="00356C0A" w:rsidRPr="007F784B">
              <w:rPr>
                <w:rStyle w:val="Lienhypertexte"/>
                <w:rFonts w:ascii="Arial" w:hAnsi="Arial" w:cs="Arial"/>
                <w:sz w:val="20"/>
                <w:szCs w:val="20"/>
              </w:rPr>
              <w:t>christiane.gerke@pasteur.fr</w:t>
            </w:r>
            <w:r>
              <w:rPr>
                <w:rStyle w:val="Lienhypertexte"/>
                <w:rFonts w:ascii="Arial" w:hAnsi="Arial" w:cs="Arial"/>
                <w:sz w:val="20"/>
                <w:szCs w:val="20"/>
              </w:rPr>
              <w:fldChar w:fldCharType="end"/>
            </w:r>
          </w:p>
          <w:p w14:paraId="45D5F423" w14:textId="05DE9068" w:rsidR="00356C0A" w:rsidRDefault="00356C0A" w:rsidP="00356C0A">
            <w:pPr>
              <w:tabs>
                <w:tab w:val="center" w:pos="1735"/>
              </w:tabs>
            </w:pPr>
            <w:r>
              <w:t>Tel : + 33 (01) 45 68 80 90</w:t>
            </w:r>
          </w:p>
          <w:bookmarkEnd w:id="48"/>
          <w:p w14:paraId="079282F0" w14:textId="2F131F51" w:rsidR="00356C0A" w:rsidRDefault="00356C0A" w:rsidP="00356C0A">
            <w:pPr>
              <w:rPr>
                <w:rFonts w:ascii="Arial" w:hAnsi="Arial" w:cs="Arial"/>
                <w:sz w:val="20"/>
                <w:szCs w:val="20"/>
              </w:rPr>
            </w:pPr>
          </w:p>
        </w:tc>
      </w:tr>
      <w:tr w:rsidR="004A35F9" w14:paraId="7393023D" w14:textId="77777777" w:rsidTr="00711431">
        <w:trPr>
          <w:trHeight w:val="542"/>
        </w:trPr>
        <w:tc>
          <w:tcPr>
            <w:tcW w:w="9640" w:type="dxa"/>
            <w:gridSpan w:val="3"/>
            <w:shd w:val="clear" w:color="auto" w:fill="E7E6E6" w:themeFill="background2"/>
          </w:tcPr>
          <w:p w14:paraId="4F14FF4D" w14:textId="77777777" w:rsidR="004A35F9" w:rsidRPr="008F6454" w:rsidRDefault="004A35F9" w:rsidP="00711431">
            <w:pPr>
              <w:widowControl w:val="0"/>
              <w:autoSpaceDE w:val="0"/>
              <w:autoSpaceDN w:val="0"/>
              <w:adjustRightInd w:val="0"/>
              <w:jc w:val="center"/>
              <w:rPr>
                <w:b/>
                <w:color w:val="3366FF"/>
              </w:rPr>
            </w:pPr>
            <w:r w:rsidRPr="00220A42">
              <w:t>Partie 3</w:t>
            </w:r>
            <w:r>
              <w:t xml:space="preserve"> – conclusions générales</w:t>
            </w:r>
          </w:p>
        </w:tc>
      </w:tr>
      <w:tr w:rsidR="004A35F9" w14:paraId="6587F862" w14:textId="77777777" w:rsidTr="004A35F9">
        <w:trPr>
          <w:trHeight w:val="2290"/>
        </w:trPr>
        <w:tc>
          <w:tcPr>
            <w:tcW w:w="2269" w:type="dxa"/>
          </w:tcPr>
          <w:p w14:paraId="69C9D31F" w14:textId="77777777" w:rsidR="004A35F9" w:rsidRDefault="004A35F9" w:rsidP="00711431">
            <w:pPr>
              <w:jc w:val="center"/>
            </w:pPr>
            <w:r w:rsidRPr="00232B39">
              <w:t>Présentation des RESA</w:t>
            </w:r>
          </w:p>
          <w:p w14:paraId="7EB53AED" w14:textId="77777777" w:rsidR="004A35F9" w:rsidRDefault="004A35F9" w:rsidP="00711431">
            <w:pPr>
              <w:jc w:val="center"/>
            </w:pPr>
          </w:p>
          <w:p w14:paraId="09A2A12B" w14:textId="77777777" w:rsidR="004A35F9" w:rsidRDefault="004A35F9" w:rsidP="00711431">
            <w:pPr>
              <w:jc w:val="center"/>
            </w:pPr>
          </w:p>
          <w:p w14:paraId="3F0DA6E5" w14:textId="77777777" w:rsidR="004A35F9" w:rsidRPr="00A57535" w:rsidRDefault="004A35F9" w:rsidP="004A35F9">
            <w:pPr>
              <w:pStyle w:val="Paragraphedeliste"/>
              <w:rPr>
                <w:i/>
              </w:rPr>
            </w:pPr>
          </w:p>
          <w:p w14:paraId="09C8627B" w14:textId="77777777" w:rsidR="004A35F9" w:rsidRPr="004A35F9" w:rsidRDefault="004A35F9" w:rsidP="004A35F9">
            <w:pPr>
              <w:rPr>
                <w:i/>
              </w:rPr>
            </w:pPr>
            <w:proofErr w:type="spellStart"/>
            <w:r>
              <w:t>Mechanisms</w:t>
            </w:r>
            <w:proofErr w:type="spellEnd"/>
            <w:r>
              <w:t xml:space="preserve"> for </w:t>
            </w:r>
            <w:proofErr w:type="spellStart"/>
            <w:r>
              <w:t>cooperation</w:t>
            </w:r>
            <w:proofErr w:type="spellEnd"/>
            <w:r>
              <w:t xml:space="preserve"> &amp; </w:t>
            </w:r>
            <w:proofErr w:type="spellStart"/>
            <w:r>
              <w:t>Incentive</w:t>
            </w:r>
            <w:proofErr w:type="spellEnd"/>
            <w:r>
              <w:t xml:space="preserve"> Programs at the Institut Pasteur  </w:t>
            </w:r>
          </w:p>
          <w:p w14:paraId="6776C081" w14:textId="77777777" w:rsidR="004A35F9" w:rsidRPr="007E68AE" w:rsidRDefault="004A35F9" w:rsidP="004A35F9">
            <w:pPr>
              <w:rPr>
                <w:i/>
                <w:highlight w:val="lightGray"/>
              </w:rPr>
            </w:pPr>
          </w:p>
          <w:p w14:paraId="51C3FB11" w14:textId="77777777" w:rsidR="004A35F9" w:rsidRPr="004A35F9" w:rsidRDefault="004A35F9" w:rsidP="004A35F9">
            <w:pPr>
              <w:rPr>
                <w:i/>
                <w:color w:val="800000"/>
              </w:rPr>
            </w:pPr>
            <w:r w:rsidRPr="00A57535">
              <w:t>Intervention of the International Network of </w:t>
            </w:r>
            <w:r>
              <w:t xml:space="preserve">Institut Pasteur  </w:t>
            </w:r>
          </w:p>
          <w:p w14:paraId="66838BB9" w14:textId="77777777" w:rsidR="004A35F9" w:rsidRPr="00232B39" w:rsidRDefault="004A35F9" w:rsidP="004A35F9">
            <w:pPr>
              <w:pStyle w:val="Paragraphedeliste"/>
            </w:pPr>
          </w:p>
        </w:tc>
        <w:tc>
          <w:tcPr>
            <w:tcW w:w="3685" w:type="dxa"/>
          </w:tcPr>
          <w:p w14:paraId="5F941C29" w14:textId="77777777" w:rsidR="004A35F9" w:rsidRDefault="004A35F9" w:rsidP="00711431">
            <w:pPr>
              <w:jc w:val="center"/>
            </w:pPr>
            <w:r>
              <w:t xml:space="preserve">Claire </w:t>
            </w:r>
            <w:proofErr w:type="spellStart"/>
            <w:r>
              <w:t>Brugerolles</w:t>
            </w:r>
            <w:proofErr w:type="spellEnd"/>
            <w:r>
              <w:t xml:space="preserve"> (</w:t>
            </w:r>
            <w:r w:rsidRPr="00232B39">
              <w:t>SIMV</w:t>
            </w:r>
            <w:r>
              <w:t>)</w:t>
            </w:r>
          </w:p>
          <w:p w14:paraId="50093692" w14:textId="77777777" w:rsidR="004A35F9" w:rsidRDefault="004A35F9" w:rsidP="00711431">
            <w:pPr>
              <w:jc w:val="center"/>
            </w:pPr>
          </w:p>
          <w:p w14:paraId="0C7F6B8A" w14:textId="77777777" w:rsidR="004A35F9" w:rsidRDefault="004A35F9" w:rsidP="00711431">
            <w:pPr>
              <w:jc w:val="center"/>
            </w:pPr>
          </w:p>
          <w:p w14:paraId="42E23D6B" w14:textId="485B218D" w:rsidR="00140231" w:rsidRDefault="004A35F9" w:rsidP="00140231">
            <w:pPr>
              <w:pStyle w:val="Paragraphedeliste"/>
              <w:numPr>
                <w:ilvl w:val="0"/>
                <w:numId w:val="17"/>
              </w:numPr>
              <w:tabs>
                <w:tab w:val="left" w:pos="572"/>
              </w:tabs>
              <w:ind w:left="146" w:hanging="22"/>
              <w:rPr>
                <w:i/>
                <w:color w:val="800000"/>
              </w:rPr>
            </w:pPr>
            <w:r w:rsidRPr="00140231">
              <w:rPr>
                <w:i/>
                <w:color w:val="800000"/>
              </w:rPr>
              <w:t>Claire Héritier (Global Partnerships/DARR</w:t>
            </w:r>
            <w:r w:rsidR="00140231">
              <w:rPr>
                <w:i/>
                <w:color w:val="800000"/>
              </w:rPr>
              <w:t xml:space="preserve">I – Institut Pasteur Paris) </w:t>
            </w:r>
          </w:p>
          <w:p w14:paraId="0F4D4136" w14:textId="75FE968B" w:rsidR="004A35F9" w:rsidRPr="00140231" w:rsidRDefault="004A35F9" w:rsidP="00140231">
            <w:pPr>
              <w:pStyle w:val="Paragraphedeliste"/>
              <w:numPr>
                <w:ilvl w:val="0"/>
                <w:numId w:val="17"/>
              </w:numPr>
              <w:tabs>
                <w:tab w:val="left" w:pos="572"/>
              </w:tabs>
              <w:ind w:left="146" w:hanging="22"/>
              <w:rPr>
                <w:i/>
                <w:color w:val="800000"/>
              </w:rPr>
            </w:pPr>
            <w:r w:rsidRPr="00140231">
              <w:rPr>
                <w:i/>
                <w:color w:val="800000"/>
              </w:rPr>
              <w:t xml:space="preserve">Mallory Perrin-Wolff (Head of </w:t>
            </w:r>
            <w:proofErr w:type="spellStart"/>
            <w:r w:rsidRPr="00140231">
              <w:rPr>
                <w:i/>
                <w:color w:val="800000"/>
              </w:rPr>
              <w:t>Incentive</w:t>
            </w:r>
            <w:proofErr w:type="spellEnd"/>
            <w:r w:rsidRPr="00140231">
              <w:rPr>
                <w:i/>
                <w:color w:val="800000"/>
              </w:rPr>
              <w:t xml:space="preserve"> </w:t>
            </w:r>
            <w:proofErr w:type="spellStart"/>
            <w:r w:rsidRPr="00140231">
              <w:rPr>
                <w:i/>
                <w:color w:val="800000"/>
              </w:rPr>
              <w:t>Research</w:t>
            </w:r>
            <w:proofErr w:type="spellEnd"/>
            <w:r w:rsidRPr="00140231">
              <w:rPr>
                <w:i/>
                <w:color w:val="800000"/>
              </w:rPr>
              <w:t xml:space="preserve"> Programs and Partnerships/</w:t>
            </w:r>
            <w:proofErr w:type="spellStart"/>
            <w:r w:rsidRPr="00140231">
              <w:rPr>
                <w:i/>
                <w:color w:val="800000"/>
              </w:rPr>
              <w:t>DirDev</w:t>
            </w:r>
            <w:proofErr w:type="spellEnd"/>
            <w:r w:rsidRPr="00140231">
              <w:rPr>
                <w:i/>
                <w:color w:val="800000"/>
              </w:rPr>
              <w:t>)</w:t>
            </w:r>
          </w:p>
          <w:p w14:paraId="21CB7150" w14:textId="77777777" w:rsidR="004A35F9" w:rsidRDefault="004A35F9" w:rsidP="00711431">
            <w:pPr>
              <w:jc w:val="center"/>
              <w:rPr>
                <w:i/>
                <w:color w:val="800000"/>
              </w:rPr>
            </w:pPr>
          </w:p>
          <w:p w14:paraId="14C6C27D" w14:textId="735744FD" w:rsidR="004A35F9" w:rsidRPr="00B16C5E" w:rsidRDefault="00140231" w:rsidP="00140231">
            <w:pPr>
              <w:pStyle w:val="Paragraphedeliste"/>
              <w:numPr>
                <w:ilvl w:val="0"/>
                <w:numId w:val="17"/>
              </w:numPr>
              <w:tabs>
                <w:tab w:val="left" w:pos="146"/>
                <w:tab w:val="left" w:pos="572"/>
              </w:tabs>
              <w:ind w:left="146" w:hanging="13"/>
              <w:rPr>
                <w:i/>
                <w:color w:val="800000"/>
              </w:rPr>
            </w:pPr>
            <w:proofErr w:type="spellStart"/>
            <w:r>
              <w:rPr>
                <w:i/>
                <w:color w:val="800000"/>
              </w:rPr>
              <w:t>Koussai</w:t>
            </w:r>
            <w:proofErr w:type="spellEnd"/>
            <w:r w:rsidR="004A35F9" w:rsidRPr="00B16C5E">
              <w:rPr>
                <w:i/>
                <w:color w:val="800000"/>
              </w:rPr>
              <w:t xml:space="preserve"> </w:t>
            </w:r>
            <w:proofErr w:type="spellStart"/>
            <w:r w:rsidR="004A35F9" w:rsidRPr="00B16C5E">
              <w:rPr>
                <w:i/>
                <w:color w:val="800000"/>
              </w:rPr>
              <w:t>Dellagi</w:t>
            </w:r>
            <w:proofErr w:type="spellEnd"/>
            <w:r w:rsidR="004A35F9" w:rsidRPr="00B16C5E">
              <w:rPr>
                <w:i/>
                <w:color w:val="800000"/>
              </w:rPr>
              <w:t xml:space="preserve"> (International </w:t>
            </w:r>
            <w:proofErr w:type="spellStart"/>
            <w:r w:rsidR="004A35F9" w:rsidRPr="00B16C5E">
              <w:rPr>
                <w:i/>
                <w:color w:val="800000"/>
              </w:rPr>
              <w:t>Affairs</w:t>
            </w:r>
            <w:proofErr w:type="spellEnd"/>
            <w:r w:rsidR="004A35F9" w:rsidRPr="00B16C5E">
              <w:rPr>
                <w:i/>
                <w:color w:val="800000"/>
              </w:rPr>
              <w:t xml:space="preserve"> – Institut Pasteur Paris)</w:t>
            </w:r>
          </w:p>
          <w:p w14:paraId="281FE045" w14:textId="77777777" w:rsidR="004A35F9" w:rsidRDefault="004A35F9" w:rsidP="00711431">
            <w:pPr>
              <w:jc w:val="center"/>
            </w:pPr>
          </w:p>
          <w:p w14:paraId="69EB8D02" w14:textId="77777777" w:rsidR="004A35F9" w:rsidRPr="00232B39" w:rsidRDefault="004A35F9" w:rsidP="00711431">
            <w:pPr>
              <w:jc w:val="center"/>
            </w:pPr>
          </w:p>
        </w:tc>
        <w:tc>
          <w:tcPr>
            <w:tcW w:w="3686" w:type="dxa"/>
          </w:tcPr>
          <w:p w14:paraId="0C8D6CAE" w14:textId="77777777" w:rsidR="004A35F9" w:rsidRDefault="00C52C09" w:rsidP="00356C0A">
            <w:hyperlink r:id="rId27" w:history="1">
              <w:r w:rsidR="004A35F9" w:rsidRPr="00F92C40">
                <w:rPr>
                  <w:rStyle w:val="Lienhypertexte"/>
                </w:rPr>
                <w:t>c.brugerolles@simv.org</w:t>
              </w:r>
            </w:hyperlink>
            <w:r w:rsidR="004A35F9">
              <w:t xml:space="preserve"> </w:t>
            </w:r>
          </w:p>
          <w:p w14:paraId="288F18B8" w14:textId="77777777" w:rsidR="004A35F9" w:rsidRDefault="004A35F9" w:rsidP="00356C0A">
            <w:r>
              <w:t xml:space="preserve">06 81 43 07 13 </w:t>
            </w:r>
          </w:p>
          <w:p w14:paraId="14B40597" w14:textId="77777777" w:rsidR="004A35F9" w:rsidRDefault="004A35F9" w:rsidP="00356C0A"/>
          <w:p w14:paraId="1BC5E4A7" w14:textId="008FC812" w:rsidR="004A35F9" w:rsidRDefault="00C52C09" w:rsidP="00356C0A">
            <w:hyperlink r:id="rId28" w:history="1">
              <w:r w:rsidR="00356C0A" w:rsidRPr="007F784B">
                <w:rPr>
                  <w:rStyle w:val="Lienhypertexte"/>
                </w:rPr>
                <w:t>claire.heritier@pasteur.fr</w:t>
              </w:r>
            </w:hyperlink>
          </w:p>
          <w:p w14:paraId="1F2F102B" w14:textId="46569F07" w:rsidR="00356C0A" w:rsidRDefault="00356C0A" w:rsidP="00356C0A">
            <w:pPr>
              <w:rPr>
                <w:highlight w:val="green"/>
              </w:rPr>
            </w:pPr>
            <w:r>
              <w:t>Tel : + 33 (01) 40 61 39 78</w:t>
            </w:r>
          </w:p>
          <w:p w14:paraId="533DF8D8" w14:textId="6B97497B" w:rsidR="004A35F9" w:rsidRDefault="004A35F9" w:rsidP="00356C0A">
            <w:pPr>
              <w:rPr>
                <w:highlight w:val="green"/>
              </w:rPr>
            </w:pPr>
          </w:p>
          <w:p w14:paraId="0B804D3D" w14:textId="47372F2E" w:rsidR="004A35F9" w:rsidRDefault="00C52C09" w:rsidP="00356C0A">
            <w:hyperlink r:id="rId29" w:history="1">
              <w:r w:rsidR="00356C0A" w:rsidRPr="007F784B">
                <w:rPr>
                  <w:rStyle w:val="Lienhypertexte"/>
                </w:rPr>
                <w:t>mallory.perrin-wolff@pasteur.fr</w:t>
              </w:r>
            </w:hyperlink>
          </w:p>
          <w:p w14:paraId="12DF8305" w14:textId="784B775A" w:rsidR="00356C0A" w:rsidRDefault="00356C0A" w:rsidP="00356C0A">
            <w:pPr>
              <w:rPr>
                <w:highlight w:val="green"/>
              </w:rPr>
            </w:pPr>
            <w:r>
              <w:t>Tel : + 33 (01) 44 38 93 69</w:t>
            </w:r>
          </w:p>
          <w:p w14:paraId="53AB373D" w14:textId="77777777" w:rsidR="004A35F9" w:rsidRDefault="004A35F9" w:rsidP="00356C0A"/>
          <w:p w14:paraId="6A72F088" w14:textId="77777777" w:rsidR="00356C0A" w:rsidRDefault="00356C0A" w:rsidP="00356C0A"/>
          <w:p w14:paraId="56828C4A" w14:textId="0426755F" w:rsidR="00356C0A" w:rsidRDefault="00C52C09" w:rsidP="00356C0A">
            <w:hyperlink r:id="rId30" w:history="1">
              <w:r w:rsidR="00356C0A" w:rsidRPr="007F784B">
                <w:rPr>
                  <w:rStyle w:val="Lienhypertexte"/>
                </w:rPr>
                <w:t>koussay.dellagi@pasteur.fr</w:t>
              </w:r>
            </w:hyperlink>
          </w:p>
          <w:p w14:paraId="71E5B53F" w14:textId="0D5070D2" w:rsidR="00356C0A" w:rsidRDefault="00356C0A" w:rsidP="00356C0A">
            <w:r>
              <w:t>Tel : + 33 (01) 45 68 85 31</w:t>
            </w:r>
          </w:p>
          <w:p w14:paraId="541FDDAC" w14:textId="4C647546" w:rsidR="00356C0A" w:rsidRDefault="00356C0A" w:rsidP="00356C0A"/>
        </w:tc>
      </w:tr>
    </w:tbl>
    <w:p w14:paraId="2C50ACD5" w14:textId="7C5B1380" w:rsidR="004A35F9" w:rsidRPr="00943D0E" w:rsidRDefault="004A35F9" w:rsidP="00A376F1">
      <w:pPr>
        <w:pStyle w:val="Titre1"/>
        <w:ind w:left="360"/>
        <w:rPr>
          <w:b/>
          <w:sz w:val="24"/>
        </w:rPr>
      </w:pPr>
    </w:p>
    <w:p w14:paraId="2E032A11" w14:textId="77777777" w:rsidR="00CD144A" w:rsidRPr="00943D0E" w:rsidRDefault="00CD144A" w:rsidP="00E13C11">
      <w:pPr>
        <w:pStyle w:val="Titre1"/>
        <w:rPr>
          <w:b/>
          <w:sz w:val="24"/>
        </w:rPr>
      </w:pPr>
    </w:p>
    <w:sectPr w:rsidR="00CD144A" w:rsidRPr="00943D0E">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66CCB" w14:textId="77777777" w:rsidR="00915C9C" w:rsidRDefault="00915C9C" w:rsidP="001118AD">
      <w:pPr>
        <w:spacing w:after="0" w:line="240" w:lineRule="auto"/>
      </w:pPr>
      <w:r>
        <w:separator/>
      </w:r>
    </w:p>
  </w:endnote>
  <w:endnote w:type="continuationSeparator" w:id="0">
    <w:p w14:paraId="7023147F" w14:textId="77777777" w:rsidR="00915C9C" w:rsidRDefault="00915C9C" w:rsidP="00111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Yu Mincho">
    <w:altName w:val="游明朝"/>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bel-regular">
    <w:altName w:val="Cambria"/>
    <w:panose1 w:val="00000000000000000000"/>
    <w:charset w:val="00"/>
    <w:family w:val="roman"/>
    <w:notTrueType/>
    <w:pitch w:val="default"/>
  </w:font>
  <w:font w:name="Helvetica">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41214"/>
      <w:docPartObj>
        <w:docPartGallery w:val="Page Numbers (Bottom of Page)"/>
        <w:docPartUnique/>
      </w:docPartObj>
    </w:sdtPr>
    <w:sdtEndPr/>
    <w:sdtContent>
      <w:p w14:paraId="0C50C615" w14:textId="5CCC9A74" w:rsidR="00516715" w:rsidRDefault="00516715">
        <w:pPr>
          <w:pStyle w:val="Pieddepage"/>
          <w:jc w:val="center"/>
        </w:pPr>
        <w:r>
          <w:fldChar w:fldCharType="begin"/>
        </w:r>
        <w:r>
          <w:instrText>PAGE   \* MERGEFORMAT</w:instrText>
        </w:r>
        <w:r>
          <w:fldChar w:fldCharType="separate"/>
        </w:r>
        <w:r w:rsidR="00925835">
          <w:rPr>
            <w:noProof/>
          </w:rPr>
          <w:t>10</w:t>
        </w:r>
        <w:r>
          <w:fldChar w:fldCharType="end"/>
        </w:r>
      </w:p>
    </w:sdtContent>
  </w:sdt>
  <w:p w14:paraId="11CBD4F8" w14:textId="77777777" w:rsidR="00516715" w:rsidRDefault="005167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38F17" w14:textId="77777777" w:rsidR="00915C9C" w:rsidRDefault="00915C9C" w:rsidP="001118AD">
      <w:pPr>
        <w:spacing w:after="0" w:line="240" w:lineRule="auto"/>
      </w:pPr>
      <w:r>
        <w:separator/>
      </w:r>
    </w:p>
  </w:footnote>
  <w:footnote w:type="continuationSeparator" w:id="0">
    <w:p w14:paraId="42C7AE20" w14:textId="77777777" w:rsidR="00915C9C" w:rsidRDefault="00915C9C" w:rsidP="001118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205E"/>
    <w:multiLevelType w:val="hybridMultilevel"/>
    <w:tmpl w:val="5F0E04F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6C77A3E"/>
    <w:multiLevelType w:val="hybridMultilevel"/>
    <w:tmpl w:val="98F8E5D4"/>
    <w:lvl w:ilvl="0" w:tplc="ADB2268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028BB"/>
    <w:multiLevelType w:val="hybridMultilevel"/>
    <w:tmpl w:val="8878C8B2"/>
    <w:lvl w:ilvl="0" w:tplc="9822DD40">
      <w:start w:val="27"/>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AE87DA7"/>
    <w:multiLevelType w:val="hybridMultilevel"/>
    <w:tmpl w:val="8BA2673A"/>
    <w:lvl w:ilvl="0" w:tplc="80DAC56E">
      <w:numFmt w:val="bullet"/>
      <w:lvlText w:val=""/>
      <w:lvlJc w:val="left"/>
      <w:pPr>
        <w:ind w:left="785"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C17BD7"/>
    <w:multiLevelType w:val="hybridMultilevel"/>
    <w:tmpl w:val="8026CFB2"/>
    <w:lvl w:ilvl="0" w:tplc="FF04E8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A2091C"/>
    <w:multiLevelType w:val="hybridMultilevel"/>
    <w:tmpl w:val="E50E03E0"/>
    <w:lvl w:ilvl="0" w:tplc="DD98BFB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9142474"/>
    <w:multiLevelType w:val="hybridMultilevel"/>
    <w:tmpl w:val="59BC04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9858CF"/>
    <w:multiLevelType w:val="hybridMultilevel"/>
    <w:tmpl w:val="29028DFA"/>
    <w:lvl w:ilvl="0" w:tplc="53CE573C">
      <w:start w:val="1"/>
      <w:numFmt w:val="decimal"/>
      <w:lvlText w:val="%1."/>
      <w:lvlJc w:val="left"/>
      <w:pPr>
        <w:ind w:left="360" w:hanging="360"/>
      </w:pPr>
      <w:rPr>
        <w:rFonts w:hint="default"/>
        <w:b/>
        <w:i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2801B1A"/>
    <w:multiLevelType w:val="hybridMultilevel"/>
    <w:tmpl w:val="B22E21F4"/>
    <w:lvl w:ilvl="0" w:tplc="0540DD7C">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641F60"/>
    <w:multiLevelType w:val="hybridMultilevel"/>
    <w:tmpl w:val="C2861064"/>
    <w:lvl w:ilvl="0" w:tplc="A24E29CC">
      <w:start w:val="3"/>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18A19F3"/>
    <w:multiLevelType w:val="hybridMultilevel"/>
    <w:tmpl w:val="B44666B6"/>
    <w:lvl w:ilvl="0" w:tplc="5E1488A6">
      <w:start w:val="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6002D9"/>
    <w:multiLevelType w:val="hybridMultilevel"/>
    <w:tmpl w:val="D53042EE"/>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8883F4A"/>
    <w:multiLevelType w:val="hybridMultilevel"/>
    <w:tmpl w:val="B8E4B27A"/>
    <w:lvl w:ilvl="0" w:tplc="030C3AA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6119F"/>
    <w:multiLevelType w:val="hybridMultilevel"/>
    <w:tmpl w:val="B9BC1A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D60B71"/>
    <w:multiLevelType w:val="hybridMultilevel"/>
    <w:tmpl w:val="456E0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0F59E6"/>
    <w:multiLevelType w:val="hybridMultilevel"/>
    <w:tmpl w:val="11402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6D2F97"/>
    <w:multiLevelType w:val="hybridMultilevel"/>
    <w:tmpl w:val="58F41AE2"/>
    <w:lvl w:ilvl="0" w:tplc="03E274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9B76C9F"/>
    <w:multiLevelType w:val="hybridMultilevel"/>
    <w:tmpl w:val="A69E8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281B66"/>
    <w:multiLevelType w:val="hybridMultilevel"/>
    <w:tmpl w:val="4DC8874C"/>
    <w:lvl w:ilvl="0" w:tplc="040C0003">
      <w:start w:val="1"/>
      <w:numFmt w:val="bullet"/>
      <w:lvlText w:val="o"/>
      <w:lvlJc w:val="left"/>
      <w:pPr>
        <w:ind w:left="1502" w:hanging="360"/>
      </w:pPr>
      <w:rPr>
        <w:rFonts w:ascii="Courier New" w:hAnsi="Courier New" w:cs="Courier New" w:hint="default"/>
      </w:rPr>
    </w:lvl>
    <w:lvl w:ilvl="1" w:tplc="040C0003" w:tentative="1">
      <w:start w:val="1"/>
      <w:numFmt w:val="bullet"/>
      <w:lvlText w:val="o"/>
      <w:lvlJc w:val="left"/>
      <w:pPr>
        <w:ind w:left="2222" w:hanging="360"/>
      </w:pPr>
      <w:rPr>
        <w:rFonts w:ascii="Courier New" w:hAnsi="Courier New" w:hint="default"/>
      </w:rPr>
    </w:lvl>
    <w:lvl w:ilvl="2" w:tplc="040C0005" w:tentative="1">
      <w:start w:val="1"/>
      <w:numFmt w:val="bullet"/>
      <w:lvlText w:val=""/>
      <w:lvlJc w:val="left"/>
      <w:pPr>
        <w:ind w:left="2942" w:hanging="360"/>
      </w:pPr>
      <w:rPr>
        <w:rFonts w:ascii="Wingdings" w:hAnsi="Wingdings" w:hint="default"/>
      </w:rPr>
    </w:lvl>
    <w:lvl w:ilvl="3" w:tplc="040C0001" w:tentative="1">
      <w:start w:val="1"/>
      <w:numFmt w:val="bullet"/>
      <w:lvlText w:val=""/>
      <w:lvlJc w:val="left"/>
      <w:pPr>
        <w:ind w:left="3662" w:hanging="360"/>
      </w:pPr>
      <w:rPr>
        <w:rFonts w:ascii="Symbol" w:hAnsi="Symbol" w:hint="default"/>
      </w:rPr>
    </w:lvl>
    <w:lvl w:ilvl="4" w:tplc="040C0003" w:tentative="1">
      <w:start w:val="1"/>
      <w:numFmt w:val="bullet"/>
      <w:lvlText w:val="o"/>
      <w:lvlJc w:val="left"/>
      <w:pPr>
        <w:ind w:left="4382" w:hanging="360"/>
      </w:pPr>
      <w:rPr>
        <w:rFonts w:ascii="Courier New" w:hAnsi="Courier New" w:hint="default"/>
      </w:rPr>
    </w:lvl>
    <w:lvl w:ilvl="5" w:tplc="040C0005" w:tentative="1">
      <w:start w:val="1"/>
      <w:numFmt w:val="bullet"/>
      <w:lvlText w:val=""/>
      <w:lvlJc w:val="left"/>
      <w:pPr>
        <w:ind w:left="5102" w:hanging="360"/>
      </w:pPr>
      <w:rPr>
        <w:rFonts w:ascii="Wingdings" w:hAnsi="Wingdings" w:hint="default"/>
      </w:rPr>
    </w:lvl>
    <w:lvl w:ilvl="6" w:tplc="040C0001" w:tentative="1">
      <w:start w:val="1"/>
      <w:numFmt w:val="bullet"/>
      <w:lvlText w:val=""/>
      <w:lvlJc w:val="left"/>
      <w:pPr>
        <w:ind w:left="5822" w:hanging="360"/>
      </w:pPr>
      <w:rPr>
        <w:rFonts w:ascii="Symbol" w:hAnsi="Symbol" w:hint="default"/>
      </w:rPr>
    </w:lvl>
    <w:lvl w:ilvl="7" w:tplc="040C0003" w:tentative="1">
      <w:start w:val="1"/>
      <w:numFmt w:val="bullet"/>
      <w:lvlText w:val="o"/>
      <w:lvlJc w:val="left"/>
      <w:pPr>
        <w:ind w:left="6542" w:hanging="360"/>
      </w:pPr>
      <w:rPr>
        <w:rFonts w:ascii="Courier New" w:hAnsi="Courier New" w:hint="default"/>
      </w:rPr>
    </w:lvl>
    <w:lvl w:ilvl="8" w:tplc="040C0005" w:tentative="1">
      <w:start w:val="1"/>
      <w:numFmt w:val="bullet"/>
      <w:lvlText w:val=""/>
      <w:lvlJc w:val="left"/>
      <w:pPr>
        <w:ind w:left="7262" w:hanging="360"/>
      </w:pPr>
      <w:rPr>
        <w:rFonts w:ascii="Wingdings" w:hAnsi="Wingdings" w:hint="default"/>
      </w:rPr>
    </w:lvl>
  </w:abstractNum>
  <w:abstractNum w:abstractNumId="19" w15:restartNumberingAfterBreak="0">
    <w:nsid w:val="73E55C3D"/>
    <w:multiLevelType w:val="hybridMultilevel"/>
    <w:tmpl w:val="5CDCC9B8"/>
    <w:lvl w:ilvl="0" w:tplc="388EEADA">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EB4D75"/>
    <w:multiLevelType w:val="hybridMultilevel"/>
    <w:tmpl w:val="B2B8C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FD60752"/>
    <w:multiLevelType w:val="hybridMultilevel"/>
    <w:tmpl w:val="892CDB34"/>
    <w:lvl w:ilvl="0" w:tplc="0F2205D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9"/>
  </w:num>
  <w:num w:numId="4">
    <w:abstractNumId w:val="17"/>
  </w:num>
  <w:num w:numId="5">
    <w:abstractNumId w:val="3"/>
  </w:num>
  <w:num w:numId="6">
    <w:abstractNumId w:val="13"/>
  </w:num>
  <w:num w:numId="7">
    <w:abstractNumId w:val="20"/>
  </w:num>
  <w:num w:numId="8">
    <w:abstractNumId w:val="10"/>
  </w:num>
  <w:num w:numId="9">
    <w:abstractNumId w:val="2"/>
  </w:num>
  <w:num w:numId="10">
    <w:abstractNumId w:val="7"/>
  </w:num>
  <w:num w:numId="11">
    <w:abstractNumId w:val="21"/>
  </w:num>
  <w:num w:numId="12">
    <w:abstractNumId w:val="1"/>
  </w:num>
  <w:num w:numId="13">
    <w:abstractNumId w:val="6"/>
  </w:num>
  <w:num w:numId="14">
    <w:abstractNumId w:val="5"/>
  </w:num>
  <w:num w:numId="15">
    <w:abstractNumId w:val="8"/>
  </w:num>
  <w:num w:numId="16">
    <w:abstractNumId w:val="18"/>
  </w:num>
  <w:num w:numId="17">
    <w:abstractNumId w:val="0"/>
  </w:num>
  <w:num w:numId="18">
    <w:abstractNumId w:val="15"/>
  </w:num>
  <w:num w:numId="19">
    <w:abstractNumId w:val="14"/>
  </w:num>
  <w:num w:numId="20">
    <w:abstractNumId w:val="1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D98"/>
    <w:rsid w:val="000169D0"/>
    <w:rsid w:val="00056A97"/>
    <w:rsid w:val="00090431"/>
    <w:rsid w:val="00090C3B"/>
    <w:rsid w:val="000E200E"/>
    <w:rsid w:val="000E67CF"/>
    <w:rsid w:val="000E7D98"/>
    <w:rsid w:val="00101C77"/>
    <w:rsid w:val="00104790"/>
    <w:rsid w:val="001118AD"/>
    <w:rsid w:val="00127125"/>
    <w:rsid w:val="00131376"/>
    <w:rsid w:val="00140231"/>
    <w:rsid w:val="00165A08"/>
    <w:rsid w:val="00187A11"/>
    <w:rsid w:val="001C27DE"/>
    <w:rsid w:val="001D5E6E"/>
    <w:rsid w:val="0020500C"/>
    <w:rsid w:val="00220A42"/>
    <w:rsid w:val="0025025D"/>
    <w:rsid w:val="00253D76"/>
    <w:rsid w:val="002B4931"/>
    <w:rsid w:val="002E543E"/>
    <w:rsid w:val="002F6C7A"/>
    <w:rsid w:val="00334854"/>
    <w:rsid w:val="00356C0A"/>
    <w:rsid w:val="0038471D"/>
    <w:rsid w:val="003C4931"/>
    <w:rsid w:val="003E78B2"/>
    <w:rsid w:val="003F7C0F"/>
    <w:rsid w:val="004017BC"/>
    <w:rsid w:val="00407562"/>
    <w:rsid w:val="00410BED"/>
    <w:rsid w:val="00480D83"/>
    <w:rsid w:val="004A16A0"/>
    <w:rsid w:val="004A35F9"/>
    <w:rsid w:val="004D28B3"/>
    <w:rsid w:val="0050087A"/>
    <w:rsid w:val="005010D9"/>
    <w:rsid w:val="00516715"/>
    <w:rsid w:val="00516AB4"/>
    <w:rsid w:val="00524ED5"/>
    <w:rsid w:val="00537DE4"/>
    <w:rsid w:val="00561051"/>
    <w:rsid w:val="00565F92"/>
    <w:rsid w:val="005664D8"/>
    <w:rsid w:val="00583FAB"/>
    <w:rsid w:val="00591633"/>
    <w:rsid w:val="005B4BB7"/>
    <w:rsid w:val="005E2C06"/>
    <w:rsid w:val="005E5D49"/>
    <w:rsid w:val="00600284"/>
    <w:rsid w:val="0061185C"/>
    <w:rsid w:val="0063250D"/>
    <w:rsid w:val="006350A7"/>
    <w:rsid w:val="006409FF"/>
    <w:rsid w:val="00645685"/>
    <w:rsid w:val="0064666D"/>
    <w:rsid w:val="00646C47"/>
    <w:rsid w:val="00651036"/>
    <w:rsid w:val="006706DD"/>
    <w:rsid w:val="00684CF8"/>
    <w:rsid w:val="006A15E8"/>
    <w:rsid w:val="006B630F"/>
    <w:rsid w:val="00711431"/>
    <w:rsid w:val="007127F3"/>
    <w:rsid w:val="00717957"/>
    <w:rsid w:val="007266F0"/>
    <w:rsid w:val="00751ED1"/>
    <w:rsid w:val="00776796"/>
    <w:rsid w:val="007915B5"/>
    <w:rsid w:val="007B5B05"/>
    <w:rsid w:val="007D0BEC"/>
    <w:rsid w:val="007F5F64"/>
    <w:rsid w:val="0080593A"/>
    <w:rsid w:val="00812DC2"/>
    <w:rsid w:val="0082726A"/>
    <w:rsid w:val="00837382"/>
    <w:rsid w:val="00871497"/>
    <w:rsid w:val="00883446"/>
    <w:rsid w:val="00887F99"/>
    <w:rsid w:val="008C017E"/>
    <w:rsid w:val="008F03A1"/>
    <w:rsid w:val="008F2B43"/>
    <w:rsid w:val="008F54E6"/>
    <w:rsid w:val="008F5BC4"/>
    <w:rsid w:val="00900506"/>
    <w:rsid w:val="00915C9C"/>
    <w:rsid w:val="00925835"/>
    <w:rsid w:val="009373A8"/>
    <w:rsid w:val="00943D0E"/>
    <w:rsid w:val="0098736B"/>
    <w:rsid w:val="00996159"/>
    <w:rsid w:val="009A3F86"/>
    <w:rsid w:val="009B32F8"/>
    <w:rsid w:val="009E45BE"/>
    <w:rsid w:val="00A179F4"/>
    <w:rsid w:val="00A349E8"/>
    <w:rsid w:val="00A376F1"/>
    <w:rsid w:val="00A717E8"/>
    <w:rsid w:val="00AB4333"/>
    <w:rsid w:val="00B11555"/>
    <w:rsid w:val="00B216A2"/>
    <w:rsid w:val="00B32164"/>
    <w:rsid w:val="00B3309B"/>
    <w:rsid w:val="00B669AE"/>
    <w:rsid w:val="00B71A84"/>
    <w:rsid w:val="00B943B6"/>
    <w:rsid w:val="00BC23CF"/>
    <w:rsid w:val="00BC7B70"/>
    <w:rsid w:val="00BE7FA9"/>
    <w:rsid w:val="00BF10F6"/>
    <w:rsid w:val="00BF65C2"/>
    <w:rsid w:val="00C52C09"/>
    <w:rsid w:val="00C53EDD"/>
    <w:rsid w:val="00C710E3"/>
    <w:rsid w:val="00C75C4B"/>
    <w:rsid w:val="00C815F6"/>
    <w:rsid w:val="00CD144A"/>
    <w:rsid w:val="00CF6BED"/>
    <w:rsid w:val="00D06C48"/>
    <w:rsid w:val="00D13C96"/>
    <w:rsid w:val="00D2610C"/>
    <w:rsid w:val="00D32B70"/>
    <w:rsid w:val="00D35014"/>
    <w:rsid w:val="00D41CC2"/>
    <w:rsid w:val="00D46812"/>
    <w:rsid w:val="00D83CB0"/>
    <w:rsid w:val="00D862CE"/>
    <w:rsid w:val="00D953C8"/>
    <w:rsid w:val="00DD2BC6"/>
    <w:rsid w:val="00DF5BAE"/>
    <w:rsid w:val="00E13C11"/>
    <w:rsid w:val="00E1514C"/>
    <w:rsid w:val="00E336A5"/>
    <w:rsid w:val="00E40858"/>
    <w:rsid w:val="00E6425F"/>
    <w:rsid w:val="00E7253F"/>
    <w:rsid w:val="00E95EE2"/>
    <w:rsid w:val="00EC27BC"/>
    <w:rsid w:val="00EC69DC"/>
    <w:rsid w:val="00ED083B"/>
    <w:rsid w:val="00F12711"/>
    <w:rsid w:val="00F33D4D"/>
    <w:rsid w:val="00F6001F"/>
    <w:rsid w:val="00F8029B"/>
    <w:rsid w:val="00F83202"/>
    <w:rsid w:val="00F8510E"/>
    <w:rsid w:val="00F87BAC"/>
    <w:rsid w:val="00FD5E2B"/>
    <w:rsid w:val="00FE204A"/>
    <w:rsid w:val="00FE47E5"/>
    <w:rsid w:val="00FF454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95C01"/>
  <w15:docId w15:val="{99EF0D2E-F90B-4A68-9217-893E5EF6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664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C69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C69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D98"/>
    <w:pPr>
      <w:ind w:left="720"/>
      <w:contextualSpacing/>
    </w:pPr>
  </w:style>
  <w:style w:type="table" w:styleId="Grilledutableau">
    <w:name w:val="Table Grid"/>
    <w:basedOn w:val="TableauNormal"/>
    <w:uiPriority w:val="39"/>
    <w:rsid w:val="00FE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91633"/>
    <w:rPr>
      <w:color w:val="0563C1" w:themeColor="hyperlink"/>
      <w:u w:val="single"/>
    </w:rPr>
  </w:style>
  <w:style w:type="character" w:customStyle="1" w:styleId="Mentionnonrsolue1">
    <w:name w:val="Mention non résolue1"/>
    <w:basedOn w:val="Policepardfaut"/>
    <w:uiPriority w:val="99"/>
    <w:semiHidden/>
    <w:unhideWhenUsed/>
    <w:rsid w:val="00591633"/>
    <w:rPr>
      <w:color w:val="808080"/>
      <w:shd w:val="clear" w:color="auto" w:fill="E6E6E6"/>
    </w:rPr>
  </w:style>
  <w:style w:type="character" w:customStyle="1" w:styleId="Titre1Car">
    <w:name w:val="Titre 1 Car"/>
    <w:basedOn w:val="Policepardfaut"/>
    <w:link w:val="Titre1"/>
    <w:uiPriority w:val="9"/>
    <w:rsid w:val="005664D8"/>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664D8"/>
    <w:pPr>
      <w:outlineLvl w:val="9"/>
    </w:pPr>
    <w:rPr>
      <w:lang w:eastAsia="fr-FR"/>
    </w:rPr>
  </w:style>
  <w:style w:type="paragraph" w:styleId="En-tte">
    <w:name w:val="header"/>
    <w:basedOn w:val="Normal"/>
    <w:link w:val="En-tteCar"/>
    <w:uiPriority w:val="99"/>
    <w:unhideWhenUsed/>
    <w:rsid w:val="001118AD"/>
    <w:pPr>
      <w:tabs>
        <w:tab w:val="center" w:pos="4536"/>
        <w:tab w:val="right" w:pos="9072"/>
      </w:tabs>
      <w:spacing w:after="0" w:line="240" w:lineRule="auto"/>
    </w:pPr>
  </w:style>
  <w:style w:type="character" w:customStyle="1" w:styleId="En-tteCar">
    <w:name w:val="En-tête Car"/>
    <w:basedOn w:val="Policepardfaut"/>
    <w:link w:val="En-tte"/>
    <w:uiPriority w:val="99"/>
    <w:rsid w:val="001118AD"/>
  </w:style>
  <w:style w:type="paragraph" w:styleId="Pieddepage">
    <w:name w:val="footer"/>
    <w:basedOn w:val="Normal"/>
    <w:link w:val="PieddepageCar"/>
    <w:uiPriority w:val="99"/>
    <w:unhideWhenUsed/>
    <w:rsid w:val="001118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8AD"/>
  </w:style>
  <w:style w:type="character" w:customStyle="1" w:styleId="Titre2Car">
    <w:name w:val="Titre 2 Car"/>
    <w:basedOn w:val="Policepardfaut"/>
    <w:link w:val="Titre2"/>
    <w:uiPriority w:val="9"/>
    <w:rsid w:val="00EC69D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EC69DC"/>
    <w:rPr>
      <w:rFonts w:asciiTheme="majorHAnsi" w:eastAsiaTheme="majorEastAsia" w:hAnsiTheme="majorHAnsi" w:cstheme="majorBidi"/>
      <w:color w:val="1F3763" w:themeColor="accent1" w:themeShade="7F"/>
      <w:sz w:val="24"/>
      <w:szCs w:val="24"/>
    </w:rPr>
  </w:style>
  <w:style w:type="paragraph" w:styleId="Textedebulles">
    <w:name w:val="Balloon Text"/>
    <w:basedOn w:val="Normal"/>
    <w:link w:val="TextedebullesCar"/>
    <w:uiPriority w:val="99"/>
    <w:semiHidden/>
    <w:unhideWhenUsed/>
    <w:rsid w:val="00887F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F99"/>
    <w:rPr>
      <w:rFonts w:ascii="Segoe UI" w:hAnsi="Segoe UI" w:cs="Segoe UI"/>
      <w:sz w:val="18"/>
      <w:szCs w:val="18"/>
    </w:rPr>
  </w:style>
  <w:style w:type="paragraph" w:styleId="TM1">
    <w:name w:val="toc 1"/>
    <w:basedOn w:val="Normal"/>
    <w:next w:val="Normal"/>
    <w:autoRedefine/>
    <w:uiPriority w:val="39"/>
    <w:unhideWhenUsed/>
    <w:rsid w:val="00943D0E"/>
    <w:pPr>
      <w:spacing w:after="100"/>
    </w:pPr>
  </w:style>
  <w:style w:type="paragraph" w:styleId="TM2">
    <w:name w:val="toc 2"/>
    <w:basedOn w:val="Normal"/>
    <w:next w:val="Normal"/>
    <w:autoRedefine/>
    <w:uiPriority w:val="39"/>
    <w:unhideWhenUsed/>
    <w:rsid w:val="00943D0E"/>
    <w:pPr>
      <w:spacing w:after="100"/>
      <w:ind w:left="220"/>
    </w:pPr>
  </w:style>
  <w:style w:type="paragraph" w:styleId="TM3">
    <w:name w:val="toc 3"/>
    <w:basedOn w:val="Normal"/>
    <w:next w:val="Normal"/>
    <w:autoRedefine/>
    <w:uiPriority w:val="39"/>
    <w:unhideWhenUsed/>
    <w:rsid w:val="00943D0E"/>
    <w:pPr>
      <w:tabs>
        <w:tab w:val="left" w:pos="880"/>
        <w:tab w:val="right" w:leader="dot" w:pos="9062"/>
      </w:tabs>
      <w:spacing w:after="100"/>
    </w:pPr>
  </w:style>
  <w:style w:type="paragraph" w:styleId="PrformatHTML">
    <w:name w:val="HTML Preformatted"/>
    <w:basedOn w:val="Normal"/>
    <w:link w:val="PrformatHTMLCar"/>
    <w:uiPriority w:val="99"/>
    <w:unhideWhenUsed/>
    <w:rsid w:val="00E13C11"/>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E13C11"/>
    <w:rPr>
      <w:rFonts w:ascii="Consolas" w:hAnsi="Consolas"/>
      <w:sz w:val="20"/>
      <w:szCs w:val="20"/>
    </w:rPr>
  </w:style>
  <w:style w:type="character" w:styleId="Lienhypertextesuivivisit">
    <w:name w:val="FollowedHyperlink"/>
    <w:basedOn w:val="Policepardfaut"/>
    <w:uiPriority w:val="99"/>
    <w:semiHidden/>
    <w:unhideWhenUsed/>
    <w:rsid w:val="00FF4547"/>
    <w:rPr>
      <w:color w:val="954F72" w:themeColor="followedHyperlink"/>
      <w:u w:val="single"/>
    </w:rPr>
  </w:style>
  <w:style w:type="character" w:styleId="Mentionnonrsolue">
    <w:name w:val="Unresolved Mention"/>
    <w:basedOn w:val="Policepardfaut"/>
    <w:uiPriority w:val="99"/>
    <w:semiHidden/>
    <w:unhideWhenUsed/>
    <w:rsid w:val="008F2B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2242">
      <w:bodyDiv w:val="1"/>
      <w:marLeft w:val="0"/>
      <w:marRight w:val="0"/>
      <w:marTop w:val="0"/>
      <w:marBottom w:val="0"/>
      <w:divBdr>
        <w:top w:val="none" w:sz="0" w:space="0" w:color="auto"/>
        <w:left w:val="none" w:sz="0" w:space="0" w:color="auto"/>
        <w:bottom w:val="none" w:sz="0" w:space="0" w:color="auto"/>
        <w:right w:val="none" w:sz="0" w:space="0" w:color="auto"/>
      </w:divBdr>
    </w:div>
    <w:div w:id="296885583">
      <w:bodyDiv w:val="1"/>
      <w:marLeft w:val="0"/>
      <w:marRight w:val="0"/>
      <w:marTop w:val="0"/>
      <w:marBottom w:val="0"/>
      <w:divBdr>
        <w:top w:val="none" w:sz="0" w:space="0" w:color="auto"/>
        <w:left w:val="none" w:sz="0" w:space="0" w:color="auto"/>
        <w:bottom w:val="none" w:sz="0" w:space="0" w:color="auto"/>
        <w:right w:val="none" w:sz="0" w:space="0" w:color="auto"/>
      </w:divBdr>
    </w:div>
    <w:div w:id="536236560">
      <w:bodyDiv w:val="1"/>
      <w:marLeft w:val="0"/>
      <w:marRight w:val="0"/>
      <w:marTop w:val="0"/>
      <w:marBottom w:val="0"/>
      <w:divBdr>
        <w:top w:val="none" w:sz="0" w:space="0" w:color="auto"/>
        <w:left w:val="none" w:sz="0" w:space="0" w:color="auto"/>
        <w:bottom w:val="none" w:sz="0" w:space="0" w:color="auto"/>
        <w:right w:val="none" w:sz="0" w:space="0" w:color="auto"/>
      </w:divBdr>
    </w:div>
    <w:div w:id="796220306">
      <w:bodyDiv w:val="1"/>
      <w:marLeft w:val="0"/>
      <w:marRight w:val="0"/>
      <w:marTop w:val="0"/>
      <w:marBottom w:val="0"/>
      <w:divBdr>
        <w:top w:val="none" w:sz="0" w:space="0" w:color="auto"/>
        <w:left w:val="none" w:sz="0" w:space="0" w:color="auto"/>
        <w:bottom w:val="none" w:sz="0" w:space="0" w:color="auto"/>
        <w:right w:val="none" w:sz="0" w:space="0" w:color="auto"/>
      </w:divBdr>
    </w:div>
    <w:div w:id="871650125">
      <w:bodyDiv w:val="1"/>
      <w:marLeft w:val="0"/>
      <w:marRight w:val="0"/>
      <w:marTop w:val="0"/>
      <w:marBottom w:val="0"/>
      <w:divBdr>
        <w:top w:val="none" w:sz="0" w:space="0" w:color="auto"/>
        <w:left w:val="none" w:sz="0" w:space="0" w:color="auto"/>
        <w:bottom w:val="none" w:sz="0" w:space="0" w:color="auto"/>
        <w:right w:val="none" w:sz="0" w:space="0" w:color="auto"/>
      </w:divBdr>
    </w:div>
    <w:div w:id="987519646">
      <w:bodyDiv w:val="1"/>
      <w:marLeft w:val="0"/>
      <w:marRight w:val="0"/>
      <w:marTop w:val="0"/>
      <w:marBottom w:val="0"/>
      <w:divBdr>
        <w:top w:val="none" w:sz="0" w:space="0" w:color="auto"/>
        <w:left w:val="none" w:sz="0" w:space="0" w:color="auto"/>
        <w:bottom w:val="none" w:sz="0" w:space="0" w:color="auto"/>
        <w:right w:val="none" w:sz="0" w:space="0" w:color="auto"/>
      </w:divBdr>
    </w:div>
    <w:div w:id="1004823221">
      <w:bodyDiv w:val="1"/>
      <w:marLeft w:val="0"/>
      <w:marRight w:val="0"/>
      <w:marTop w:val="0"/>
      <w:marBottom w:val="0"/>
      <w:divBdr>
        <w:top w:val="none" w:sz="0" w:space="0" w:color="auto"/>
        <w:left w:val="none" w:sz="0" w:space="0" w:color="auto"/>
        <w:bottom w:val="none" w:sz="0" w:space="0" w:color="auto"/>
        <w:right w:val="none" w:sz="0" w:space="0" w:color="auto"/>
      </w:divBdr>
      <w:divsChild>
        <w:div w:id="2117824203">
          <w:marLeft w:val="0"/>
          <w:marRight w:val="0"/>
          <w:marTop w:val="0"/>
          <w:marBottom w:val="75"/>
          <w:divBdr>
            <w:top w:val="none" w:sz="0" w:space="0" w:color="auto"/>
            <w:left w:val="none" w:sz="0" w:space="0" w:color="auto"/>
            <w:bottom w:val="none" w:sz="0" w:space="0" w:color="auto"/>
            <w:right w:val="none" w:sz="0" w:space="0" w:color="auto"/>
          </w:divBdr>
        </w:div>
        <w:div w:id="417755002">
          <w:marLeft w:val="405"/>
          <w:marRight w:val="0"/>
          <w:marTop w:val="0"/>
          <w:marBottom w:val="0"/>
          <w:divBdr>
            <w:top w:val="none" w:sz="0" w:space="0" w:color="auto"/>
            <w:left w:val="none" w:sz="0" w:space="0" w:color="auto"/>
            <w:bottom w:val="none" w:sz="0" w:space="0" w:color="auto"/>
            <w:right w:val="none" w:sz="0" w:space="0" w:color="auto"/>
          </w:divBdr>
        </w:div>
      </w:divsChild>
    </w:div>
    <w:div w:id="1108113955">
      <w:bodyDiv w:val="1"/>
      <w:marLeft w:val="0"/>
      <w:marRight w:val="0"/>
      <w:marTop w:val="0"/>
      <w:marBottom w:val="0"/>
      <w:divBdr>
        <w:top w:val="none" w:sz="0" w:space="0" w:color="auto"/>
        <w:left w:val="none" w:sz="0" w:space="0" w:color="auto"/>
        <w:bottom w:val="none" w:sz="0" w:space="0" w:color="auto"/>
        <w:right w:val="none" w:sz="0" w:space="0" w:color="auto"/>
      </w:divBdr>
      <w:divsChild>
        <w:div w:id="951208633">
          <w:marLeft w:val="0"/>
          <w:marRight w:val="0"/>
          <w:marTop w:val="0"/>
          <w:marBottom w:val="75"/>
          <w:divBdr>
            <w:top w:val="none" w:sz="0" w:space="0" w:color="auto"/>
            <w:left w:val="none" w:sz="0" w:space="0" w:color="auto"/>
            <w:bottom w:val="none" w:sz="0" w:space="0" w:color="auto"/>
            <w:right w:val="none" w:sz="0" w:space="0" w:color="auto"/>
          </w:divBdr>
        </w:div>
        <w:div w:id="2015378016">
          <w:marLeft w:val="0"/>
          <w:marRight w:val="0"/>
          <w:marTop w:val="0"/>
          <w:marBottom w:val="75"/>
          <w:divBdr>
            <w:top w:val="none" w:sz="0" w:space="0" w:color="auto"/>
            <w:left w:val="none" w:sz="0" w:space="0" w:color="auto"/>
            <w:bottom w:val="none" w:sz="0" w:space="0" w:color="auto"/>
            <w:right w:val="none" w:sz="0" w:space="0" w:color="auto"/>
          </w:divBdr>
          <w:divsChild>
            <w:div w:id="1022318755">
              <w:marLeft w:val="0"/>
              <w:marRight w:val="0"/>
              <w:marTop w:val="0"/>
              <w:marBottom w:val="0"/>
              <w:divBdr>
                <w:top w:val="none" w:sz="0" w:space="0" w:color="auto"/>
                <w:left w:val="none" w:sz="0" w:space="0" w:color="auto"/>
                <w:bottom w:val="none" w:sz="0" w:space="0" w:color="auto"/>
                <w:right w:val="none" w:sz="0" w:space="0" w:color="auto"/>
              </w:divBdr>
            </w:div>
          </w:divsChild>
        </w:div>
        <w:div w:id="284042769">
          <w:marLeft w:val="0"/>
          <w:marRight w:val="0"/>
          <w:marTop w:val="0"/>
          <w:marBottom w:val="75"/>
          <w:divBdr>
            <w:top w:val="none" w:sz="0" w:space="0" w:color="auto"/>
            <w:left w:val="none" w:sz="0" w:space="0" w:color="auto"/>
            <w:bottom w:val="none" w:sz="0" w:space="0" w:color="auto"/>
            <w:right w:val="none" w:sz="0" w:space="0" w:color="auto"/>
          </w:divBdr>
        </w:div>
        <w:div w:id="1990667275">
          <w:marLeft w:val="405"/>
          <w:marRight w:val="0"/>
          <w:marTop w:val="0"/>
          <w:marBottom w:val="0"/>
          <w:divBdr>
            <w:top w:val="none" w:sz="0" w:space="0" w:color="auto"/>
            <w:left w:val="none" w:sz="0" w:space="0" w:color="auto"/>
            <w:bottom w:val="none" w:sz="0" w:space="0" w:color="auto"/>
            <w:right w:val="none" w:sz="0" w:space="0" w:color="auto"/>
          </w:divBdr>
        </w:div>
      </w:divsChild>
    </w:div>
    <w:div w:id="1177773185">
      <w:bodyDiv w:val="1"/>
      <w:marLeft w:val="0"/>
      <w:marRight w:val="0"/>
      <w:marTop w:val="0"/>
      <w:marBottom w:val="0"/>
      <w:divBdr>
        <w:top w:val="none" w:sz="0" w:space="0" w:color="auto"/>
        <w:left w:val="none" w:sz="0" w:space="0" w:color="auto"/>
        <w:bottom w:val="none" w:sz="0" w:space="0" w:color="auto"/>
        <w:right w:val="none" w:sz="0" w:space="0" w:color="auto"/>
      </w:divBdr>
    </w:div>
    <w:div w:id="12321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cal.raoul@ceva.com" TargetMode="External"/><Relationship Id="rId18" Type="http://schemas.openxmlformats.org/officeDocument/2006/relationships/hyperlink" Target="mailto:bertrand.ridremont@merck.com" TargetMode="External"/><Relationship Id="rId26" Type="http://schemas.openxmlformats.org/officeDocument/2006/relationships/hyperlink" Target="mailto:philippe.glaser@pasteur.fr" TargetMode="External"/><Relationship Id="rId3" Type="http://schemas.openxmlformats.org/officeDocument/2006/relationships/styles" Target="styles.xml"/><Relationship Id="rId21" Type="http://schemas.openxmlformats.org/officeDocument/2006/relationships/hyperlink" Target="mailto:c.brugerolles@simv.org" TargetMode="External"/><Relationship Id="rId7" Type="http://schemas.openxmlformats.org/officeDocument/2006/relationships/endnotes" Target="endnotes.xml"/><Relationship Id="rId12" Type="http://schemas.openxmlformats.org/officeDocument/2006/relationships/hyperlink" Target="mailto:Catherine.Charreyre@merial.com" TargetMode="External"/><Relationship Id="rId17" Type="http://schemas.openxmlformats.org/officeDocument/2006/relationships/hyperlink" Target="mailto:gerard-marie.papierok@virbac.com" TargetMode="External"/><Relationship Id="rId25" Type="http://schemas.openxmlformats.org/officeDocument/2006/relationships/hyperlink" Target="mailto:ronan.jambou@pasteur.f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hilippe.pourquier@id-vet.com" TargetMode="External"/><Relationship Id="rId20" Type="http://schemas.openxmlformats.org/officeDocument/2006/relationships/hyperlink" Target="mailto:Philippe.jeannin@merial.com" TargetMode="External"/><Relationship Id="rId29" Type="http://schemas.openxmlformats.org/officeDocument/2006/relationships/hyperlink" Target="mailto:mallory.perrin-wolff@pasteur.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ugerolles@simv.org" TargetMode="External"/><Relationship Id="rId24" Type="http://schemas.openxmlformats.org/officeDocument/2006/relationships/hyperlink" Target="mailto:pascale.bourhy@pasteur.f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erge-Leterme@idexx.com" TargetMode="External"/><Relationship Id="rId23" Type="http://schemas.openxmlformats.org/officeDocument/2006/relationships/hyperlink" Target="mailto:elodie.brient-litzler@pasteur.fr" TargetMode="External"/><Relationship Id="rId28" Type="http://schemas.openxmlformats.org/officeDocument/2006/relationships/hyperlink" Target="mailto:claire.heritier@pasteur.fr" TargetMode="External"/><Relationship Id="rId10" Type="http://schemas.openxmlformats.org/officeDocument/2006/relationships/hyperlink" Target="mailto:mallory.perrin-wolff@pasteur.fr" TargetMode="External"/><Relationship Id="rId19" Type="http://schemas.openxmlformats.org/officeDocument/2006/relationships/hyperlink" Target="mailto:Arnaud.bolon@meria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charpiat@tvm.fr" TargetMode="External"/><Relationship Id="rId22" Type="http://schemas.openxmlformats.org/officeDocument/2006/relationships/hyperlink" Target="mailto:Pierre.legrain@pasteur.fr" TargetMode="External"/><Relationship Id="rId27" Type="http://schemas.openxmlformats.org/officeDocument/2006/relationships/hyperlink" Target="mailto:c.brugerolles@simv.org" TargetMode="External"/><Relationship Id="rId30" Type="http://schemas.openxmlformats.org/officeDocument/2006/relationships/hyperlink" Target="mailto:koussay.dellagi@pasteu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EB494-AD1F-4B46-B00D-4F1CAE19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2954</Words>
  <Characters>16249</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BRUGEROLLES</dc:creator>
  <cp:keywords/>
  <dc:description/>
  <cp:lastModifiedBy>Accueil SIMV</cp:lastModifiedBy>
  <cp:revision>2</cp:revision>
  <dcterms:created xsi:type="dcterms:W3CDTF">2017-10-24T13:49:00Z</dcterms:created>
  <dcterms:modified xsi:type="dcterms:W3CDTF">2017-10-24T13:49:00Z</dcterms:modified>
</cp:coreProperties>
</file>