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610795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Compte</w:t>
      </w:r>
      <w:r w:rsidR="00C107BD" w:rsidRPr="00610795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-rendu</w:t>
      </w:r>
      <w:r w:rsidR="009C3F3F" w:rsidRPr="00610795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  <w:r w:rsidR="009C3F3F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18 Janvier 2017</w:t>
      </w:r>
      <w:r w:rsidR="009C3F3F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DD23BA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F82A69" w:rsidRDefault="006D2EEC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</w:t>
      </w:r>
      <w:r w:rsidR="00895D24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ccueil</w:t>
      </w:r>
    </w:p>
    <w:p w:rsidR="00190980" w:rsidRDefault="00190980" w:rsidP="00907265">
      <w:pPr>
        <w:spacing w:after="0" w:line="280" w:lineRule="atLeast"/>
        <w:jc w:val="both"/>
        <w:rPr>
          <w:rFonts w:eastAsia="Times New Roman" w:cs="Times New Roman"/>
          <w:bCs/>
          <w:color w:val="000000" w:themeColor="text1"/>
          <w:sz w:val="20"/>
          <w:szCs w:val="20"/>
          <w:lang w:eastAsia="fr-FR"/>
        </w:rPr>
      </w:pPr>
      <w:r w:rsidRPr="00190980">
        <w:rPr>
          <w:rFonts w:eastAsia="Times New Roman" w:cs="Times New Roman"/>
          <w:bCs/>
          <w:color w:val="000000" w:themeColor="text1"/>
          <w:sz w:val="20"/>
          <w:szCs w:val="20"/>
          <w:lang w:eastAsia="fr-FR"/>
        </w:rPr>
        <w:t>Le secrétariat accueille les participants</w:t>
      </w:r>
      <w:r>
        <w:rPr>
          <w:rFonts w:eastAsia="Times New Roman" w:cs="Times New Roman"/>
          <w:bCs/>
          <w:color w:val="000000" w:themeColor="text1"/>
          <w:sz w:val="20"/>
          <w:szCs w:val="20"/>
          <w:lang w:eastAsia="fr-FR"/>
        </w:rPr>
        <w:t xml:space="preserve">, l’occasion d’un tour de table pour signaler les modifications intervenues dans la composition du copil. </w:t>
      </w:r>
      <w:hyperlink r:id="rId8" w:anchor="composition" w:history="1">
        <w:r w:rsidRPr="00932414">
          <w:rPr>
            <w:rStyle w:val="Lienhypertexte"/>
            <w:rFonts w:eastAsia="Times New Roman" w:cs="Times New Roman"/>
            <w:bCs/>
            <w:sz w:val="20"/>
            <w:szCs w:val="20"/>
            <w:lang w:eastAsia="fr-FR"/>
          </w:rPr>
          <w:t>En lien la liste à jour</w:t>
        </w:r>
      </w:hyperlink>
      <w:r w:rsidRPr="00932414">
        <w:rPr>
          <w:rFonts w:eastAsia="Times New Roman" w:cs="Times New Roman"/>
          <w:bCs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bCs/>
          <w:color w:val="000000" w:themeColor="text1"/>
          <w:sz w:val="20"/>
          <w:szCs w:val="20"/>
          <w:lang w:eastAsia="fr-FR"/>
        </w:rPr>
        <w:t xml:space="preserve">des membres du </w:t>
      </w:r>
      <w:r w:rsidR="007A76F9">
        <w:rPr>
          <w:rFonts w:eastAsia="Times New Roman" w:cs="Times New Roman"/>
          <w:bCs/>
          <w:color w:val="000000" w:themeColor="text1"/>
          <w:sz w:val="20"/>
          <w:szCs w:val="20"/>
          <w:lang w:eastAsia="fr-FR"/>
        </w:rPr>
        <w:t>R</w:t>
      </w:r>
      <w:r>
        <w:rPr>
          <w:rFonts w:eastAsia="Times New Roman" w:cs="Times New Roman"/>
          <w:bCs/>
          <w:color w:val="000000" w:themeColor="text1"/>
          <w:sz w:val="20"/>
          <w:szCs w:val="20"/>
          <w:lang w:eastAsia="fr-FR"/>
        </w:rPr>
        <w:t>éseau.</w:t>
      </w:r>
    </w:p>
    <w:p w:rsidR="00B13AB1" w:rsidRDefault="00B13AB1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704945">
        <w:rPr>
          <w:color w:val="000000" w:themeColor="text1"/>
          <w:sz w:val="20"/>
          <w:szCs w:val="20"/>
          <w:u w:val="single"/>
        </w:rPr>
        <w:t xml:space="preserve">Adoption du dernier </w:t>
      </w:r>
      <w:hyperlink r:id="rId9" w:history="1">
        <w:r w:rsidR="00907265" w:rsidRPr="00704945">
          <w:rPr>
            <w:rStyle w:val="Lienhypertexte"/>
            <w:sz w:val="20"/>
            <w:szCs w:val="20"/>
          </w:rPr>
          <w:t>compte-rendu</w:t>
        </w:r>
        <w:r w:rsidRPr="00704945">
          <w:rPr>
            <w:rStyle w:val="Lienhypertexte"/>
            <w:sz w:val="20"/>
            <w:szCs w:val="20"/>
          </w:rPr>
          <w:t xml:space="preserve"> </w:t>
        </w:r>
        <w:r w:rsidR="002E212E" w:rsidRPr="00704945">
          <w:rPr>
            <w:rStyle w:val="Lienhypertexte"/>
            <w:sz w:val="20"/>
            <w:szCs w:val="20"/>
          </w:rPr>
          <w:t>du 27 septembre 2017</w:t>
        </w:r>
        <w:r w:rsidR="001B6056" w:rsidRPr="00907265">
          <w:rPr>
            <w:rStyle w:val="Lienhypertexte"/>
            <w:sz w:val="20"/>
            <w:szCs w:val="20"/>
          </w:rPr>
          <w:t> </w:t>
        </w:r>
      </w:hyperlink>
      <w:r w:rsidR="00895D24">
        <w:rPr>
          <w:color w:val="000000" w:themeColor="text1"/>
          <w:sz w:val="20"/>
          <w:szCs w:val="20"/>
        </w:rPr>
        <w:t xml:space="preserve">: celui-ci </w:t>
      </w:r>
      <w:r w:rsidR="00190980">
        <w:rPr>
          <w:color w:val="000000" w:themeColor="text1"/>
          <w:sz w:val="20"/>
          <w:szCs w:val="20"/>
        </w:rPr>
        <w:t>est adopté</w:t>
      </w:r>
      <w:r w:rsidR="00932414">
        <w:rPr>
          <w:color w:val="000000" w:themeColor="text1"/>
          <w:sz w:val="20"/>
          <w:szCs w:val="20"/>
        </w:rPr>
        <w:t>.</w:t>
      </w:r>
    </w:p>
    <w:p w:rsidR="00001D95" w:rsidRPr="00CF1BD9" w:rsidRDefault="00001D95" w:rsidP="00001D95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  <w:r w:rsidRPr="00704945">
        <w:rPr>
          <w:color w:val="000000" w:themeColor="text1"/>
          <w:sz w:val="20"/>
          <w:szCs w:val="20"/>
          <w:u w:val="single"/>
        </w:rPr>
        <w:t>Méthodologie</w:t>
      </w:r>
      <w:r>
        <w:rPr>
          <w:color w:val="000000" w:themeColor="text1"/>
          <w:sz w:val="20"/>
          <w:szCs w:val="20"/>
        </w:rPr>
        <w:t> : Le secrétariat est chargé du compte</w:t>
      </w:r>
      <w:r w:rsidR="006D1566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rendu. </w:t>
      </w:r>
      <w:r w:rsidR="001B6056">
        <w:rPr>
          <w:color w:val="000000" w:themeColor="text1"/>
          <w:sz w:val="20"/>
          <w:szCs w:val="20"/>
        </w:rPr>
        <w:t>I</w:t>
      </w:r>
      <w:r>
        <w:rPr>
          <w:color w:val="000000" w:themeColor="text1"/>
          <w:sz w:val="20"/>
          <w:szCs w:val="20"/>
        </w:rPr>
        <w:t xml:space="preserve">l est demandé aux rapporteurs des sujets une contribution préalablement à la réunion et il est convenu que le </w:t>
      </w:r>
      <w:r w:rsidR="006D1566">
        <w:rPr>
          <w:color w:val="000000" w:themeColor="text1"/>
          <w:sz w:val="20"/>
          <w:szCs w:val="20"/>
        </w:rPr>
        <w:t>compte-rendu</w:t>
      </w:r>
      <w:r>
        <w:rPr>
          <w:color w:val="000000" w:themeColor="text1"/>
          <w:sz w:val="20"/>
          <w:szCs w:val="20"/>
        </w:rPr>
        <w:t xml:space="preserve"> sera restreint aux actions en résultant.</w:t>
      </w:r>
    </w:p>
    <w:p w:rsidR="007A76F9" w:rsidRDefault="00CD7308" w:rsidP="007A76F9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jc w:val="both"/>
        <w:rPr>
          <w:color w:val="000000" w:themeColor="text1"/>
          <w:sz w:val="20"/>
          <w:szCs w:val="20"/>
        </w:rPr>
      </w:pPr>
      <w:r w:rsidRPr="00704945">
        <w:rPr>
          <w:color w:val="000000" w:themeColor="text1"/>
          <w:sz w:val="20"/>
          <w:szCs w:val="20"/>
          <w:u w:val="single"/>
        </w:rPr>
        <w:t xml:space="preserve">Nouveau site </w:t>
      </w:r>
      <w:r w:rsidR="00B13AB1" w:rsidRPr="00704945">
        <w:rPr>
          <w:color w:val="000000" w:themeColor="text1"/>
          <w:sz w:val="20"/>
          <w:szCs w:val="20"/>
          <w:u w:val="single"/>
        </w:rPr>
        <w:t>internet</w:t>
      </w:r>
      <w:r w:rsidR="00B13AB1" w:rsidRPr="00CF1BD9">
        <w:rPr>
          <w:color w:val="000000" w:themeColor="text1"/>
          <w:sz w:val="20"/>
          <w:szCs w:val="20"/>
        </w:rPr>
        <w:t xml:space="preserve"> : </w:t>
      </w:r>
      <w:r w:rsidR="0014321C" w:rsidRPr="00CF1BD9">
        <w:rPr>
          <w:color w:val="000000" w:themeColor="text1"/>
          <w:sz w:val="20"/>
          <w:szCs w:val="20"/>
        </w:rPr>
        <w:t>validation</w:t>
      </w:r>
      <w:r w:rsidR="00895D24">
        <w:rPr>
          <w:color w:val="000000" w:themeColor="text1"/>
          <w:sz w:val="20"/>
          <w:szCs w:val="20"/>
        </w:rPr>
        <w:t xml:space="preserve"> par l’ensemble des membres, hormis une </w:t>
      </w:r>
      <w:r w:rsidR="001B6056">
        <w:rPr>
          <w:color w:val="000000" w:themeColor="text1"/>
          <w:sz w:val="20"/>
          <w:szCs w:val="20"/>
        </w:rPr>
        <w:t>demande de maintenir statique l’image de la page d’accueil.</w:t>
      </w:r>
      <w:r w:rsidR="00895D24">
        <w:rPr>
          <w:color w:val="000000" w:themeColor="text1"/>
          <w:sz w:val="20"/>
          <w:szCs w:val="20"/>
        </w:rPr>
        <w:t xml:space="preserve"> Le nécessaire sera fait : </w:t>
      </w:r>
    </w:p>
    <w:p w:rsidR="008C75C6" w:rsidRPr="00CF1BD9" w:rsidRDefault="00500F68" w:rsidP="007A76F9">
      <w:pPr>
        <w:pStyle w:val="Paragraphedeliste"/>
        <w:spacing w:after="0" w:line="240" w:lineRule="auto"/>
        <w:ind w:left="714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A</w:t>
      </w:r>
      <w:r w:rsidR="00895D24" w:rsidRPr="00895D24">
        <w:rPr>
          <w:b/>
          <w:color w:val="000000" w:themeColor="text1"/>
          <w:sz w:val="20"/>
          <w:szCs w:val="20"/>
        </w:rPr>
        <w:t>ction</w:t>
      </w:r>
      <w:r w:rsidR="001B6056">
        <w:rPr>
          <w:b/>
          <w:color w:val="000000" w:themeColor="text1"/>
          <w:sz w:val="20"/>
          <w:szCs w:val="20"/>
        </w:rPr>
        <w:t> : secrétariat</w:t>
      </w:r>
    </w:p>
    <w:p w:rsidR="00D37913" w:rsidRPr="00CE39BB" w:rsidRDefault="0029170E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000000" w:themeColor="text1"/>
          <w:sz w:val="20"/>
          <w:szCs w:val="20"/>
          <w:u w:val="none"/>
        </w:rPr>
      </w:pPr>
      <w:hyperlink r:id="rId10" w:history="1">
        <w:r w:rsidR="007134D8" w:rsidRPr="00263AE2">
          <w:rPr>
            <w:rStyle w:val="Lienhypertexte"/>
            <w:sz w:val="20"/>
            <w:szCs w:val="20"/>
          </w:rPr>
          <w:t>Révision des documents de base (métiers / plan d’action : méthodologie)</w:t>
        </w:r>
      </w:hyperlink>
    </w:p>
    <w:p w:rsidR="00DE7B9D" w:rsidRDefault="001D4E75" w:rsidP="00CE39BB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Le document d’une page reprend de manière très synthétique l’objet du réseau et son ambition.</w:t>
      </w:r>
      <w:r w:rsidR="002C3384">
        <w:rPr>
          <w:color w:val="000000" w:themeColor="text1"/>
          <w:sz w:val="20"/>
          <w:szCs w:val="20"/>
        </w:rPr>
        <w:t xml:space="preserve"> Il est convenu de se donner un mois pour une consultation des membres pour une validation finale. </w:t>
      </w:r>
    </w:p>
    <w:p w:rsidR="00CE39BB" w:rsidRDefault="002C3384" w:rsidP="00CE39BB">
      <w:pPr>
        <w:pStyle w:val="Paragraphedeliste"/>
        <w:spacing w:after="0" w:line="240" w:lineRule="auto"/>
        <w:ind w:left="714"/>
        <w:rPr>
          <w:b/>
          <w:color w:val="000000" w:themeColor="text1"/>
          <w:sz w:val="20"/>
          <w:szCs w:val="20"/>
        </w:rPr>
      </w:pPr>
      <w:r w:rsidRPr="002C3384">
        <w:rPr>
          <w:b/>
          <w:color w:val="000000" w:themeColor="text1"/>
          <w:sz w:val="20"/>
          <w:szCs w:val="20"/>
        </w:rPr>
        <w:t>Action : secrétariat</w:t>
      </w:r>
    </w:p>
    <w:p w:rsidR="001B1958" w:rsidRPr="001B1958" w:rsidRDefault="00DE7B9D" w:rsidP="001B1958">
      <w:pPr>
        <w:pStyle w:val="Paragraphedeliste"/>
        <w:spacing w:after="0" w:line="240" w:lineRule="auto"/>
        <w:ind w:left="714"/>
        <w:jc w:val="both"/>
        <w:rPr>
          <w:color w:val="000000" w:themeColor="text1"/>
          <w:sz w:val="20"/>
          <w:szCs w:val="20"/>
        </w:rPr>
      </w:pPr>
      <w:r w:rsidRPr="00DE7B9D">
        <w:rPr>
          <w:color w:val="000000" w:themeColor="text1"/>
          <w:sz w:val="20"/>
          <w:szCs w:val="20"/>
        </w:rPr>
        <w:t xml:space="preserve">En dix ans d’activité, le réseau a donné un code d’accès à l’intranet à 240 personnes. Une consultation a donc été engagée auprès de ce fichier. Environ 50 personnes ont demandé leur réinscription. </w:t>
      </w:r>
    </w:p>
    <w:p w:rsidR="00063743" w:rsidRPr="00CF1BD9" w:rsidRDefault="00063743" w:rsidP="00063743">
      <w:pPr>
        <w:pStyle w:val="Paragraphedeliste"/>
        <w:numPr>
          <w:ilvl w:val="1"/>
          <w:numId w:val="30"/>
        </w:numPr>
        <w:spacing w:after="0" w:line="240" w:lineRule="auto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Périmètre à valider et notamment :</w:t>
      </w:r>
    </w:p>
    <w:p w:rsidR="00C272ED" w:rsidRPr="00947AB1" w:rsidRDefault="00346DD9" w:rsidP="00E75495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947AB1">
        <w:rPr>
          <w:rFonts w:eastAsia="Times New Roman"/>
          <w:color w:val="000000" w:themeColor="text1"/>
          <w:sz w:val="20"/>
          <w:szCs w:val="20"/>
        </w:rPr>
        <w:t>Resistance aux antiparasitaires</w:t>
      </w:r>
      <w:r w:rsidR="00083825" w:rsidRPr="00947AB1">
        <w:rPr>
          <w:rFonts w:eastAsia="Times New Roman"/>
          <w:color w:val="000000" w:themeColor="text1"/>
          <w:sz w:val="20"/>
          <w:szCs w:val="20"/>
        </w:rPr>
        <w:t xml:space="preserve"> : </w:t>
      </w:r>
      <w:r w:rsidR="002E212E" w:rsidRPr="00947AB1">
        <w:rPr>
          <w:rFonts w:eastAsia="Times New Roman"/>
          <w:color w:val="000000" w:themeColor="text1"/>
          <w:sz w:val="20"/>
          <w:szCs w:val="20"/>
        </w:rPr>
        <w:t xml:space="preserve">groupe d'échanges afin de faire un point régulier sur cette question. </w:t>
      </w:r>
    </w:p>
    <w:p w:rsidR="00DC205C" w:rsidRPr="00947AB1" w:rsidRDefault="002E212E" w:rsidP="00C272ED">
      <w:pPr>
        <w:pStyle w:val="Paragraphedeliste"/>
        <w:spacing w:after="0" w:line="240" w:lineRule="auto"/>
        <w:ind w:left="2160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947AB1">
        <w:rPr>
          <w:rFonts w:eastAsia="Times New Roman"/>
          <w:b/>
          <w:color w:val="000000" w:themeColor="text1"/>
          <w:sz w:val="20"/>
          <w:szCs w:val="20"/>
        </w:rPr>
        <w:t xml:space="preserve">Christophe Chartier </w:t>
      </w:r>
      <w:r w:rsidR="00D957ED" w:rsidRPr="00947AB1">
        <w:rPr>
          <w:rFonts w:eastAsia="Times New Roman"/>
          <w:b/>
          <w:color w:val="000000" w:themeColor="text1"/>
          <w:sz w:val="20"/>
          <w:szCs w:val="20"/>
        </w:rPr>
        <w:t>(</w:t>
      </w:r>
      <w:r w:rsidRPr="00947AB1">
        <w:rPr>
          <w:rFonts w:eastAsia="Times New Roman"/>
          <w:b/>
          <w:color w:val="000000" w:themeColor="text1"/>
          <w:sz w:val="20"/>
          <w:szCs w:val="20"/>
        </w:rPr>
        <w:t>ONIRIS</w:t>
      </w:r>
      <w:r w:rsidR="00D957ED" w:rsidRPr="00947AB1">
        <w:rPr>
          <w:rFonts w:eastAsia="Times New Roman"/>
          <w:b/>
          <w:color w:val="000000" w:themeColor="text1"/>
          <w:sz w:val="20"/>
          <w:szCs w:val="20"/>
        </w:rPr>
        <w:t>)</w:t>
      </w:r>
    </w:p>
    <w:p w:rsidR="00DC205C" w:rsidRPr="00947AB1" w:rsidRDefault="00C272ED" w:rsidP="00DC205C">
      <w:pPr>
        <w:pStyle w:val="Paragraphedeliste"/>
        <w:spacing w:after="0" w:line="240" w:lineRule="auto"/>
        <w:ind w:left="2127"/>
        <w:rPr>
          <w:rStyle w:val="Lienhypertexte"/>
        </w:rPr>
      </w:pPr>
      <w:r w:rsidRPr="00947AB1">
        <w:rPr>
          <w:rStyle w:val="Lienhypertexte"/>
          <w:rFonts w:eastAsia="Times New Roman"/>
          <w:sz w:val="20"/>
          <w:szCs w:val="20"/>
        </w:rPr>
        <w:t>(</w:t>
      </w:r>
      <w:hyperlink r:id="rId11" w:history="1">
        <w:r w:rsidR="00DC205C" w:rsidRPr="00947AB1">
          <w:rPr>
            <w:rStyle w:val="Lienhypertexte"/>
            <w:rFonts w:eastAsia="Times New Roman"/>
            <w:sz w:val="20"/>
            <w:szCs w:val="20"/>
          </w:rPr>
          <w:t>présentation « document de réflexion du Comité des médicaments vétérinaires sur la résistance aux anthelminthiques »</w:t>
        </w:r>
      </w:hyperlink>
      <w:r w:rsidR="00DC205C" w:rsidRPr="00947AB1">
        <w:rPr>
          <w:rStyle w:val="Lienhypertexte"/>
        </w:rPr>
        <w:t>)</w:t>
      </w:r>
    </w:p>
    <w:p w:rsidR="00BC1FCF" w:rsidRPr="00947AB1" w:rsidRDefault="008E221D" w:rsidP="00A14FE1">
      <w:pPr>
        <w:pStyle w:val="Paragraphedeliste"/>
        <w:spacing w:after="0" w:line="240" w:lineRule="auto"/>
        <w:ind w:left="2160"/>
        <w:jc w:val="both"/>
        <w:rPr>
          <w:rFonts w:eastAsia="Times New Roman"/>
          <w:color w:val="000000" w:themeColor="text1"/>
          <w:sz w:val="20"/>
          <w:szCs w:val="20"/>
        </w:rPr>
      </w:pPr>
      <w:r w:rsidRPr="00947AB1">
        <w:rPr>
          <w:rFonts w:eastAsia="Times New Roman"/>
          <w:color w:val="000000" w:themeColor="text1"/>
          <w:sz w:val="20"/>
          <w:szCs w:val="20"/>
        </w:rPr>
        <w:t>Le copil remercie Christophe Chartier pour son initiative et considère que la constitution d'un groupe de travail sur cette thématique para</w:t>
      </w:r>
      <w:r w:rsidR="00BC1FCF" w:rsidRPr="00947AB1">
        <w:rPr>
          <w:rFonts w:eastAsia="Times New Roman"/>
          <w:color w:val="000000" w:themeColor="text1"/>
          <w:sz w:val="20"/>
          <w:szCs w:val="20"/>
        </w:rPr>
        <w:t>î</w:t>
      </w:r>
      <w:r w:rsidRPr="00947AB1">
        <w:rPr>
          <w:rFonts w:eastAsia="Times New Roman"/>
          <w:color w:val="000000" w:themeColor="text1"/>
          <w:sz w:val="20"/>
          <w:szCs w:val="20"/>
        </w:rPr>
        <w:t>t la meilleure formule pour un échange régulier entre les différents partenaires.</w:t>
      </w:r>
      <w:r w:rsidR="00A14FE1" w:rsidRPr="00947AB1">
        <w:rPr>
          <w:rFonts w:eastAsia="Times New Roman"/>
          <w:color w:val="000000" w:themeColor="text1"/>
          <w:sz w:val="20"/>
          <w:szCs w:val="20"/>
        </w:rPr>
        <w:t xml:space="preserve"> Christophe Chartier accepte d’animer ces travaux. Il en est remercié. </w:t>
      </w:r>
    </w:p>
    <w:p w:rsidR="001B1958" w:rsidRPr="00947AB1" w:rsidRDefault="00A14FE1" w:rsidP="001B1958">
      <w:pPr>
        <w:pStyle w:val="Paragraphedeliste"/>
        <w:spacing w:after="0" w:line="240" w:lineRule="auto"/>
        <w:ind w:left="709"/>
        <w:jc w:val="both"/>
        <w:rPr>
          <w:rFonts w:eastAsia="Times New Roman"/>
          <w:color w:val="000000" w:themeColor="text1"/>
          <w:sz w:val="20"/>
          <w:szCs w:val="20"/>
        </w:rPr>
      </w:pPr>
      <w:r w:rsidRPr="00947AB1">
        <w:rPr>
          <w:rFonts w:eastAsia="Times New Roman"/>
          <w:b/>
          <w:color w:val="000000" w:themeColor="text1"/>
          <w:sz w:val="20"/>
          <w:szCs w:val="20"/>
        </w:rPr>
        <w:t xml:space="preserve">Action : </w:t>
      </w:r>
      <w:r w:rsidR="00BC1FCF" w:rsidRPr="00947AB1">
        <w:rPr>
          <w:rFonts w:eastAsia="Times New Roman"/>
          <w:b/>
          <w:color w:val="000000" w:themeColor="text1"/>
          <w:sz w:val="20"/>
          <w:szCs w:val="20"/>
        </w:rPr>
        <w:t>Christophe Chartier et secrétariat</w:t>
      </w:r>
      <w:r w:rsidR="00BC1FCF" w:rsidRPr="00947AB1">
        <w:rPr>
          <w:rFonts w:eastAsia="Times New Roman"/>
          <w:color w:val="000000" w:themeColor="text1"/>
          <w:sz w:val="20"/>
          <w:szCs w:val="20"/>
        </w:rPr>
        <w:t xml:space="preserve"> : </w:t>
      </w:r>
      <w:r w:rsidRPr="00947AB1">
        <w:rPr>
          <w:rFonts w:eastAsia="Times New Roman"/>
          <w:color w:val="000000" w:themeColor="text1"/>
          <w:sz w:val="20"/>
          <w:szCs w:val="20"/>
        </w:rPr>
        <w:t>Consultation pour composition du groupe et finalisation du cahier des charges.</w:t>
      </w:r>
    </w:p>
    <w:p w:rsidR="00BC1FCF" w:rsidRPr="00947AB1" w:rsidRDefault="00BC1FCF" w:rsidP="00A14FE1">
      <w:pPr>
        <w:pStyle w:val="Paragraphedeliste"/>
        <w:spacing w:after="0" w:line="240" w:lineRule="auto"/>
        <w:ind w:left="2160"/>
        <w:jc w:val="both"/>
        <w:rPr>
          <w:rFonts w:eastAsia="Times New Roman"/>
          <w:color w:val="000000" w:themeColor="text1"/>
          <w:sz w:val="20"/>
          <w:szCs w:val="20"/>
        </w:rPr>
      </w:pPr>
      <w:r w:rsidRPr="00947AB1">
        <w:rPr>
          <w:rFonts w:eastAsia="Times New Roman"/>
          <w:color w:val="000000" w:themeColor="text1"/>
          <w:sz w:val="20"/>
          <w:szCs w:val="20"/>
        </w:rPr>
        <w:t xml:space="preserve">Christophe aborde ensuite le point suivant : </w:t>
      </w:r>
    </w:p>
    <w:p w:rsidR="00BC1FCF" w:rsidRPr="00947AB1" w:rsidRDefault="00BC1FCF" w:rsidP="00BC1FCF">
      <w:pPr>
        <w:pStyle w:val="Paragraphedeliste"/>
        <w:numPr>
          <w:ilvl w:val="0"/>
          <w:numId w:val="33"/>
        </w:numPr>
        <w:spacing w:after="0" w:line="240" w:lineRule="auto"/>
        <w:ind w:left="2127"/>
        <w:rPr>
          <w:rFonts w:eastAsia="Times New Roman"/>
          <w:color w:val="000000" w:themeColor="text1"/>
          <w:sz w:val="20"/>
          <w:szCs w:val="20"/>
        </w:rPr>
      </w:pPr>
      <w:r w:rsidRPr="00947AB1">
        <w:rPr>
          <w:rFonts w:eastAsia="Times New Roman"/>
          <w:color w:val="000000" w:themeColor="text1"/>
          <w:sz w:val="20"/>
          <w:szCs w:val="20"/>
        </w:rPr>
        <w:t>Contribution au Projet européen sur la résistance aux AH chez les animaux de rente qui a démarré à la fin de cette année pour 4 ans (</w:t>
      </w:r>
      <w:hyperlink r:id="rId12" w:history="1">
        <w:r w:rsidR="00C272ED" w:rsidRPr="00947AB1">
          <w:rPr>
            <w:rStyle w:val="Lienhypertexte"/>
            <w:rFonts w:eastAsia="Times New Roman"/>
            <w:sz w:val="20"/>
            <w:szCs w:val="20"/>
          </w:rPr>
          <w:t>présentation 1 « </w:t>
        </w:r>
        <w:proofErr w:type="spellStart"/>
        <w:r w:rsidR="00C272ED" w:rsidRPr="00947AB1">
          <w:rPr>
            <w:rStyle w:val="Lienhypertexte"/>
            <w:rFonts w:eastAsia="Times New Roman"/>
            <w:sz w:val="20"/>
            <w:szCs w:val="20"/>
          </w:rPr>
          <w:t>Cost</w:t>
        </w:r>
        <w:proofErr w:type="spellEnd"/>
        <w:r w:rsidR="00C272ED" w:rsidRPr="00947AB1">
          <w:rPr>
            <w:rStyle w:val="Lienhypertexte"/>
            <w:rFonts w:eastAsia="Times New Roman"/>
            <w:sz w:val="20"/>
            <w:szCs w:val="20"/>
          </w:rPr>
          <w:t xml:space="preserve"> Action </w:t>
        </w:r>
        <w:proofErr w:type="spellStart"/>
        <w:r w:rsidR="00C272ED" w:rsidRPr="00947AB1">
          <w:rPr>
            <w:rStyle w:val="Lienhypertexte"/>
            <w:rFonts w:eastAsia="Times New Roman"/>
            <w:sz w:val="20"/>
            <w:szCs w:val="20"/>
          </w:rPr>
          <w:t>Combar</w:t>
        </w:r>
        <w:proofErr w:type="spellEnd"/>
        <w:r w:rsidR="00C272ED" w:rsidRPr="00947AB1">
          <w:rPr>
            <w:rStyle w:val="Lienhypertexte"/>
            <w:rFonts w:eastAsia="Times New Roman"/>
            <w:sz w:val="20"/>
            <w:szCs w:val="20"/>
          </w:rPr>
          <w:t> »</w:t>
        </w:r>
      </w:hyperlink>
      <w:r w:rsidR="00C272ED" w:rsidRPr="00947AB1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947AB1">
        <w:rPr>
          <w:rFonts w:eastAsia="Times New Roman"/>
          <w:color w:val="000000" w:themeColor="text1"/>
          <w:sz w:val="20"/>
          <w:szCs w:val="20"/>
        </w:rPr>
        <w:t xml:space="preserve">pour </w:t>
      </w:r>
      <w:proofErr w:type="spellStart"/>
      <w:r w:rsidRPr="00947AB1">
        <w:rPr>
          <w:rFonts w:eastAsia="Times New Roman"/>
          <w:color w:val="000000" w:themeColor="text1"/>
          <w:sz w:val="20"/>
          <w:szCs w:val="20"/>
        </w:rPr>
        <w:t>Combatting</w:t>
      </w:r>
      <w:proofErr w:type="spellEnd"/>
      <w:r w:rsidRPr="00947AB1"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spellStart"/>
      <w:r w:rsidRPr="00947AB1">
        <w:rPr>
          <w:rFonts w:eastAsia="Times New Roman"/>
          <w:color w:val="000000" w:themeColor="text1"/>
          <w:sz w:val="20"/>
          <w:szCs w:val="20"/>
        </w:rPr>
        <w:t>Anthelmintic</w:t>
      </w:r>
      <w:proofErr w:type="spellEnd"/>
      <w:r w:rsidRPr="00947AB1">
        <w:rPr>
          <w:rFonts w:eastAsia="Times New Roman"/>
          <w:color w:val="000000" w:themeColor="text1"/>
          <w:sz w:val="20"/>
          <w:szCs w:val="20"/>
        </w:rPr>
        <w:t xml:space="preserve"> Resistance) </w:t>
      </w:r>
    </w:p>
    <w:p w:rsidR="00BC1FCF" w:rsidRPr="00947AB1" w:rsidRDefault="00BC1FCF" w:rsidP="00BC1FCF">
      <w:pPr>
        <w:pStyle w:val="Paragraphedeliste"/>
        <w:spacing w:after="0" w:line="240" w:lineRule="auto"/>
        <w:ind w:left="1071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BC1FCF" w:rsidRPr="00947AB1" w:rsidRDefault="00BC1FCF" w:rsidP="00231A1D">
      <w:pPr>
        <w:pStyle w:val="Paragraphedeliste"/>
        <w:spacing w:after="0" w:line="240" w:lineRule="auto"/>
        <w:ind w:left="2127"/>
        <w:jc w:val="both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947AB1">
        <w:rPr>
          <w:rFonts w:eastAsia="Times New Roman" w:cs="Times New Roman"/>
          <w:color w:val="000000" w:themeColor="text1"/>
          <w:sz w:val="20"/>
          <w:szCs w:val="20"/>
          <w:lang w:eastAsia="fr-FR"/>
        </w:rPr>
        <w:t>Plusieurs membres du réseau ne connaissaient pas les recommandations de l’EMA décrite dans la présentation</w:t>
      </w:r>
      <w:r w:rsidR="007F60D8" w:rsidRPr="00947AB1">
        <w:rPr>
          <w:rFonts w:eastAsia="Times New Roman" w:cs="Times New Roman"/>
          <w:color w:val="000000" w:themeColor="text1"/>
          <w:sz w:val="20"/>
          <w:szCs w:val="20"/>
          <w:lang w:eastAsia="fr-FR"/>
        </w:rPr>
        <w:t>. Ils remercie</w:t>
      </w:r>
      <w:r w:rsidR="00EB5EE3" w:rsidRPr="00947AB1">
        <w:rPr>
          <w:rFonts w:eastAsia="Times New Roman" w:cs="Times New Roman"/>
          <w:color w:val="000000" w:themeColor="text1"/>
          <w:sz w:val="20"/>
          <w:szCs w:val="20"/>
          <w:lang w:eastAsia="fr-FR"/>
        </w:rPr>
        <w:t>nt</w:t>
      </w:r>
      <w:r w:rsidR="007F60D8" w:rsidRPr="00947AB1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Christophe Chartier de cette information et il est convenu de leur laisser le temps de prendre connaissance de ce document.</w:t>
      </w:r>
    </w:p>
    <w:p w:rsidR="009A1194" w:rsidRDefault="009A1194" w:rsidP="00A14FE1">
      <w:pPr>
        <w:pStyle w:val="Paragraphedeliste"/>
        <w:spacing w:after="0" w:line="240" w:lineRule="auto"/>
        <w:ind w:left="2160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117DDB" w:rsidRPr="001C0E2D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b/>
          <w:color w:val="000000" w:themeColor="text1"/>
          <w:sz w:val="20"/>
          <w:szCs w:val="20"/>
        </w:rPr>
        <w:t>Resistance aux antibiotiques</w:t>
      </w:r>
      <w:r w:rsidR="00BD57D1" w:rsidRPr="00CF1BD9">
        <w:rPr>
          <w:b/>
          <w:color w:val="000000" w:themeColor="text1"/>
          <w:sz w:val="20"/>
          <w:szCs w:val="20"/>
        </w:rPr>
        <w:t xml:space="preserve"> - </w:t>
      </w:r>
      <w:r w:rsidR="00AB3A74" w:rsidRPr="00CF1BD9">
        <w:rPr>
          <w:b/>
          <w:color w:val="000000" w:themeColor="text1"/>
          <w:sz w:val="20"/>
          <w:szCs w:val="20"/>
        </w:rPr>
        <w:t>Ecoantibio </w:t>
      </w:r>
      <w:r w:rsidR="00083825" w:rsidRPr="00CF1BD9">
        <w:rPr>
          <w:b/>
          <w:color w:val="000000" w:themeColor="text1"/>
          <w:sz w:val="20"/>
          <w:szCs w:val="20"/>
        </w:rPr>
        <w:t>2</w:t>
      </w:r>
      <w:r w:rsidR="00083825" w:rsidRPr="00F82A69">
        <w:rPr>
          <w:color w:val="000000" w:themeColor="text1"/>
          <w:sz w:val="20"/>
          <w:szCs w:val="20"/>
        </w:rPr>
        <w:t xml:space="preserve"> (</w:t>
      </w:r>
      <w:r w:rsidR="00B13AB1" w:rsidRPr="00CF1BD9">
        <w:rPr>
          <w:color w:val="000000" w:themeColor="text1"/>
          <w:sz w:val="20"/>
          <w:szCs w:val="20"/>
        </w:rPr>
        <w:t>Projets</w:t>
      </w:r>
      <w:r w:rsidR="00A44B2F" w:rsidRPr="00CF1BD9">
        <w:rPr>
          <w:color w:val="000000" w:themeColor="text1"/>
          <w:sz w:val="20"/>
          <w:szCs w:val="20"/>
        </w:rPr>
        <w:t xml:space="preserve"> de recherche retenu</w:t>
      </w:r>
      <w:r w:rsidR="00AB3A74" w:rsidRPr="00CF1BD9">
        <w:rPr>
          <w:color w:val="000000" w:themeColor="text1"/>
          <w:sz w:val="20"/>
          <w:szCs w:val="20"/>
        </w:rPr>
        <w:t>s</w:t>
      </w:r>
      <w:r w:rsidR="00083825" w:rsidRPr="00CF1BD9">
        <w:rPr>
          <w:color w:val="000000" w:themeColor="text1"/>
          <w:sz w:val="20"/>
          <w:szCs w:val="20"/>
        </w:rPr>
        <w:t>)</w:t>
      </w:r>
      <w:r w:rsidR="00AB3A74" w:rsidRPr="00CF1BD9">
        <w:rPr>
          <w:color w:val="000000" w:themeColor="text1"/>
          <w:sz w:val="20"/>
          <w:szCs w:val="20"/>
        </w:rPr>
        <w:t xml:space="preserve"> </w:t>
      </w:r>
      <w:r w:rsidR="00083825" w:rsidRPr="00CF1BD9">
        <w:rPr>
          <w:color w:val="000000" w:themeColor="text1"/>
          <w:sz w:val="20"/>
          <w:szCs w:val="20"/>
        </w:rPr>
        <w:t>attente pour 2018</w:t>
      </w:r>
      <w:r w:rsidR="00D53D8E">
        <w:rPr>
          <w:color w:val="000000" w:themeColor="text1"/>
          <w:sz w:val="20"/>
          <w:szCs w:val="20"/>
        </w:rPr>
        <w:t xml:space="preserve"> (</w:t>
      </w:r>
      <w:hyperlink r:id="rId13" w:history="1">
        <w:r w:rsidR="00D53D8E" w:rsidRPr="005104FF">
          <w:rPr>
            <w:rStyle w:val="Lienhypertexte"/>
            <w:sz w:val="20"/>
            <w:szCs w:val="20"/>
          </w:rPr>
          <w:t xml:space="preserve">Présentation de Julien </w:t>
        </w:r>
        <w:proofErr w:type="spellStart"/>
        <w:r w:rsidR="00D53D8E" w:rsidRPr="005104FF">
          <w:rPr>
            <w:rStyle w:val="Lienhypertexte"/>
            <w:sz w:val="20"/>
            <w:szCs w:val="20"/>
          </w:rPr>
          <w:t>Faisnel</w:t>
        </w:r>
        <w:proofErr w:type="spellEnd"/>
      </w:hyperlink>
      <w:r w:rsidR="00D53D8E">
        <w:rPr>
          <w:color w:val="000000" w:themeColor="text1"/>
          <w:sz w:val="20"/>
          <w:szCs w:val="20"/>
        </w:rPr>
        <w:t>)</w:t>
      </w:r>
    </w:p>
    <w:p w:rsidR="001C0E2D" w:rsidRDefault="001C0E2D" w:rsidP="00D13CD4">
      <w:pPr>
        <w:pStyle w:val="Paragraphedeliste"/>
        <w:spacing w:after="0" w:line="240" w:lineRule="auto"/>
        <w:ind w:left="2127"/>
        <w:jc w:val="both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1C0E2D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Julien </w:t>
      </w:r>
      <w:proofErr w:type="spellStart"/>
      <w:r w:rsidRPr="001C0E2D">
        <w:rPr>
          <w:rFonts w:eastAsia="Times New Roman" w:cs="Times New Roman"/>
          <w:color w:val="000000" w:themeColor="text1"/>
          <w:sz w:val="20"/>
          <w:szCs w:val="20"/>
          <w:lang w:eastAsia="fr-FR"/>
        </w:rPr>
        <w:t>Faisnel</w:t>
      </w:r>
      <w:proofErr w:type="spellEnd"/>
      <w:r w:rsidRPr="001C0E2D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revient sur le bilan 2017 et salue la contribution des membres du réseau. Il précise les modalités de l’appel à projet 2018. Le copil </w:t>
      </w:r>
      <w:r>
        <w:rPr>
          <w:rFonts w:eastAsia="Times New Roman" w:cs="Times New Roman"/>
          <w:color w:val="000000" w:themeColor="text1"/>
          <w:sz w:val="20"/>
          <w:szCs w:val="20"/>
          <w:lang w:eastAsia="fr-FR"/>
        </w:rPr>
        <w:t>propose</w:t>
      </w:r>
      <w:r w:rsidR="00D13CD4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au ministère</w:t>
      </w:r>
      <w:r w:rsidR="003771D4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son expérience dans l’organisation de réunions de restitution pour contribuer à la valorisation des résultats de ces études.</w:t>
      </w:r>
    </w:p>
    <w:p w:rsidR="003771D4" w:rsidRPr="001C0E2D" w:rsidRDefault="003771D4" w:rsidP="00231A1D">
      <w:pPr>
        <w:pStyle w:val="Paragraphedeliste"/>
        <w:spacing w:after="0" w:line="240" w:lineRule="auto"/>
        <w:ind w:left="851"/>
        <w:jc w:val="both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E02C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Action</w:t>
      </w:r>
      <w:r>
        <w:rPr>
          <w:rFonts w:eastAsia="Times New Roman" w:cs="Times New Roman"/>
          <w:color w:val="000000" w:themeColor="text1"/>
          <w:sz w:val="20"/>
          <w:szCs w:val="20"/>
          <w:lang w:eastAsia="fr-FR"/>
        </w:rPr>
        <w:t> : le ministère reviendra vers le secrétariat après étude de cette option.</w:t>
      </w:r>
    </w:p>
    <w:p w:rsidR="001C0E2D" w:rsidRDefault="001C0E2D" w:rsidP="001C0E2D">
      <w:pPr>
        <w:pStyle w:val="Paragraphedeliste"/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1C0E2D" w:rsidRPr="00CF1BD9" w:rsidRDefault="001C0E2D" w:rsidP="001C0E2D">
      <w:pPr>
        <w:pStyle w:val="Paragraphedeliste"/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6C77A6" w:rsidRDefault="006C77A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C77A6" w:rsidRPr="006C77A6" w:rsidRDefault="006C77A6" w:rsidP="006C77A6">
      <w:pPr>
        <w:pStyle w:val="Paragraphedeliste"/>
        <w:spacing w:after="0" w:line="240" w:lineRule="auto"/>
        <w:ind w:left="2160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6C77A6" w:rsidRPr="006C77A6" w:rsidRDefault="006C77A6" w:rsidP="006C77A6">
      <w:pPr>
        <w:pStyle w:val="Paragraphedeliste"/>
        <w:spacing w:after="0" w:line="240" w:lineRule="auto"/>
        <w:ind w:left="2160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063743" w:rsidRPr="006C77A6" w:rsidRDefault="00063743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D23A71">
        <w:rPr>
          <w:sz w:val="20"/>
          <w:szCs w:val="20"/>
        </w:rPr>
        <w:t>Retour sur le GT Diagnostics</w:t>
      </w:r>
      <w:r w:rsidRPr="00CF1BD9">
        <w:rPr>
          <w:color w:val="000000" w:themeColor="text1"/>
          <w:sz w:val="20"/>
          <w:szCs w:val="20"/>
        </w:rPr>
        <w:t xml:space="preserve"> (rapides)</w:t>
      </w:r>
      <w:r w:rsidR="001D48EE" w:rsidRPr="00CF1BD9">
        <w:rPr>
          <w:color w:val="000000" w:themeColor="text1"/>
          <w:sz w:val="20"/>
          <w:szCs w:val="20"/>
        </w:rPr>
        <w:t xml:space="preserve"> – composition – cahier des charges</w:t>
      </w:r>
      <w:r w:rsidR="00D92306" w:rsidRPr="00CF1BD9">
        <w:rPr>
          <w:color w:val="000000" w:themeColor="text1"/>
          <w:sz w:val="20"/>
          <w:szCs w:val="20"/>
        </w:rPr>
        <w:t xml:space="preserve"> – feuille de route</w:t>
      </w:r>
      <w:r w:rsidR="00D23A71">
        <w:rPr>
          <w:color w:val="000000" w:themeColor="text1"/>
          <w:sz w:val="20"/>
          <w:szCs w:val="20"/>
        </w:rPr>
        <w:t xml:space="preserve"> (</w:t>
      </w:r>
      <w:hyperlink r:id="rId14" w:history="1">
        <w:r w:rsidR="00D23A71" w:rsidRPr="00D23A71">
          <w:rPr>
            <w:rStyle w:val="Lienhypertexte"/>
            <w:sz w:val="20"/>
            <w:szCs w:val="20"/>
          </w:rPr>
          <w:t xml:space="preserve">Présentation de </w:t>
        </w:r>
        <w:proofErr w:type="spellStart"/>
        <w:r w:rsidR="00D23A71" w:rsidRPr="00D23A71">
          <w:rPr>
            <w:rStyle w:val="Lienhypertexte"/>
            <w:sz w:val="20"/>
            <w:szCs w:val="20"/>
          </w:rPr>
          <w:t>Jaquemine</w:t>
        </w:r>
        <w:proofErr w:type="spellEnd"/>
        <w:r w:rsidR="00D23A71" w:rsidRPr="00D23A71">
          <w:rPr>
            <w:rStyle w:val="Lienhypertexte"/>
            <w:sz w:val="20"/>
            <w:szCs w:val="20"/>
          </w:rPr>
          <w:t xml:space="preserve"> </w:t>
        </w:r>
        <w:proofErr w:type="spellStart"/>
        <w:r w:rsidR="00D23A71" w:rsidRPr="00D23A71">
          <w:rPr>
            <w:rStyle w:val="Lienhypertexte"/>
            <w:sz w:val="20"/>
            <w:szCs w:val="20"/>
          </w:rPr>
          <w:t>Vialard</w:t>
        </w:r>
        <w:proofErr w:type="spellEnd"/>
      </w:hyperlink>
      <w:r w:rsidR="00D23A71">
        <w:rPr>
          <w:color w:val="000000" w:themeColor="text1"/>
          <w:sz w:val="20"/>
          <w:szCs w:val="20"/>
        </w:rPr>
        <w:t>)</w:t>
      </w:r>
    </w:p>
    <w:p w:rsidR="00EE53DB" w:rsidRDefault="00EE53DB" w:rsidP="000F2AC3">
      <w:pPr>
        <w:pStyle w:val="Paragraphedelis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Gilles </w:t>
      </w:r>
      <w:proofErr w:type="spellStart"/>
      <w:r>
        <w:rPr>
          <w:sz w:val="20"/>
          <w:szCs w:val="20"/>
        </w:rPr>
        <w:t>Salviat</w:t>
      </w:r>
      <w:proofErr w:type="spellEnd"/>
      <w:r>
        <w:rPr>
          <w:sz w:val="20"/>
          <w:szCs w:val="20"/>
        </w:rPr>
        <w:t xml:space="preserve"> remercie </w:t>
      </w:r>
      <w:proofErr w:type="spellStart"/>
      <w:r>
        <w:rPr>
          <w:sz w:val="20"/>
          <w:szCs w:val="20"/>
        </w:rPr>
        <w:t>J</w:t>
      </w:r>
      <w:r w:rsidR="002902F9">
        <w:rPr>
          <w:sz w:val="20"/>
          <w:szCs w:val="20"/>
        </w:rPr>
        <w:t>aquemine</w:t>
      </w:r>
      <w:proofErr w:type="spellEnd"/>
      <w:r w:rsidR="002902F9">
        <w:rPr>
          <w:sz w:val="20"/>
          <w:szCs w:val="20"/>
        </w:rPr>
        <w:t xml:space="preserve"> </w:t>
      </w:r>
      <w:proofErr w:type="spellStart"/>
      <w:r w:rsidR="002902F9">
        <w:rPr>
          <w:sz w:val="20"/>
          <w:szCs w:val="20"/>
        </w:rPr>
        <w:t>Vialard</w:t>
      </w:r>
      <w:proofErr w:type="spellEnd"/>
      <w:r>
        <w:rPr>
          <w:sz w:val="20"/>
          <w:szCs w:val="20"/>
        </w:rPr>
        <w:t xml:space="preserve"> d’avoir accepté </w:t>
      </w:r>
      <w:r w:rsidR="00231A1D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="00231A1D">
        <w:rPr>
          <w:sz w:val="20"/>
          <w:szCs w:val="20"/>
        </w:rPr>
        <w:t xml:space="preserve">mener </w:t>
      </w:r>
      <w:r>
        <w:rPr>
          <w:sz w:val="20"/>
          <w:szCs w:val="20"/>
        </w:rPr>
        <w:t xml:space="preserve">ses travaux et présente les </w:t>
      </w:r>
      <w:r w:rsidR="00231A1D">
        <w:rPr>
          <w:sz w:val="20"/>
          <w:szCs w:val="20"/>
        </w:rPr>
        <w:t>résultats</w:t>
      </w:r>
      <w:r>
        <w:rPr>
          <w:sz w:val="20"/>
          <w:szCs w:val="20"/>
        </w:rPr>
        <w:t xml:space="preserve"> de la première réunion.</w:t>
      </w:r>
      <w:r w:rsidR="000F2AC3">
        <w:rPr>
          <w:sz w:val="20"/>
          <w:szCs w:val="20"/>
        </w:rPr>
        <w:t xml:space="preserve"> </w:t>
      </w:r>
      <w:r w:rsidR="006C77A6">
        <w:rPr>
          <w:sz w:val="20"/>
          <w:szCs w:val="20"/>
        </w:rPr>
        <w:t>Le copil prend connaissance des actions</w:t>
      </w:r>
      <w:r>
        <w:rPr>
          <w:sz w:val="20"/>
          <w:szCs w:val="20"/>
        </w:rPr>
        <w:t xml:space="preserve"> décidées : </w:t>
      </w:r>
    </w:p>
    <w:p w:rsidR="00EE53DB" w:rsidRDefault="00EE53DB" w:rsidP="00EE53DB">
      <w:pPr>
        <w:pStyle w:val="Paragraphedeliste"/>
        <w:spacing w:after="0" w:line="240" w:lineRule="auto"/>
        <w:ind w:left="709"/>
        <w:rPr>
          <w:sz w:val="20"/>
          <w:szCs w:val="20"/>
        </w:rPr>
      </w:pPr>
    </w:p>
    <w:p w:rsidR="00EE53DB" w:rsidRDefault="00EE53DB" w:rsidP="00EE53DB">
      <w:pPr>
        <w:pStyle w:val="Paragraphedeliste"/>
        <w:spacing w:after="0" w:line="240" w:lineRule="auto"/>
        <w:ind w:left="709"/>
        <w:rPr>
          <w:sz w:val="20"/>
          <w:szCs w:val="20"/>
        </w:rPr>
      </w:pPr>
      <w:r w:rsidRPr="000F2AC3">
        <w:rPr>
          <w:i/>
          <w:color w:val="0070C0"/>
          <w:sz w:val="20"/>
          <w:szCs w:val="20"/>
        </w:rPr>
        <w:t>(</w:t>
      </w:r>
      <w:proofErr w:type="gramStart"/>
      <w:r w:rsidRPr="00EE53DB">
        <w:rPr>
          <w:i/>
          <w:color w:val="0070C0"/>
          <w:sz w:val="20"/>
          <w:szCs w:val="20"/>
        </w:rPr>
        <w:t>extrait</w:t>
      </w:r>
      <w:proofErr w:type="gramEnd"/>
      <w:r>
        <w:rPr>
          <w:i/>
          <w:color w:val="0070C0"/>
          <w:sz w:val="20"/>
          <w:szCs w:val="20"/>
        </w:rPr>
        <w:t xml:space="preserve"> du dernier slide</w:t>
      </w:r>
      <w:r w:rsidRPr="000F2AC3">
        <w:rPr>
          <w:i/>
          <w:color w:val="0070C0"/>
          <w:sz w:val="20"/>
          <w:szCs w:val="20"/>
        </w:rPr>
        <w:t>) :</w:t>
      </w:r>
    </w:p>
    <w:p w:rsidR="00E75495" w:rsidRPr="009A1194" w:rsidRDefault="00E75495" w:rsidP="000F2AC3">
      <w:pPr>
        <w:pStyle w:val="Paragraphedeliste"/>
        <w:numPr>
          <w:ilvl w:val="0"/>
          <w:numId w:val="34"/>
        </w:numPr>
        <w:spacing w:line="240" w:lineRule="auto"/>
        <w:jc w:val="both"/>
        <w:rPr>
          <w:i/>
          <w:color w:val="0070C0"/>
          <w:sz w:val="20"/>
          <w:szCs w:val="20"/>
        </w:rPr>
      </w:pPr>
      <w:r w:rsidRPr="009A1194">
        <w:rPr>
          <w:i/>
          <w:color w:val="0070C0"/>
          <w:sz w:val="20"/>
          <w:szCs w:val="20"/>
        </w:rPr>
        <w:t xml:space="preserve">Sensibilisation des utilisateurs finaux des termes du décret 2007 sur les réactifs à usage vétérinaire et sur leur rôle dans la vérification de l’exigence à minima / norme ISO 9001 vis-à-vis du fabricant, importateur et distributeur  </w:t>
      </w:r>
    </w:p>
    <w:p w:rsidR="00E75495" w:rsidRPr="009A1194" w:rsidRDefault="00E75495" w:rsidP="00EE53DB">
      <w:pPr>
        <w:pStyle w:val="Paragraphedeliste"/>
        <w:numPr>
          <w:ilvl w:val="0"/>
          <w:numId w:val="34"/>
        </w:numPr>
        <w:spacing w:line="240" w:lineRule="auto"/>
        <w:rPr>
          <w:i/>
          <w:color w:val="0070C0"/>
          <w:sz w:val="20"/>
          <w:szCs w:val="20"/>
        </w:rPr>
      </w:pPr>
      <w:r w:rsidRPr="009A1194">
        <w:rPr>
          <w:i/>
          <w:color w:val="0070C0"/>
          <w:sz w:val="20"/>
          <w:szCs w:val="20"/>
        </w:rPr>
        <w:t xml:space="preserve">Fourniture par le fabricant d’une </w:t>
      </w:r>
      <w:r w:rsidRPr="009A1194">
        <w:rPr>
          <w:b/>
          <w:bCs/>
          <w:i/>
          <w:color w:val="0070C0"/>
          <w:sz w:val="20"/>
          <w:szCs w:val="20"/>
          <w:u w:val="single"/>
        </w:rPr>
        <w:t xml:space="preserve">notice technique </w:t>
      </w:r>
      <w:r w:rsidRPr="009A1194">
        <w:rPr>
          <w:i/>
          <w:color w:val="0070C0"/>
          <w:sz w:val="20"/>
          <w:szCs w:val="20"/>
        </w:rPr>
        <w:t xml:space="preserve">destiné à l’utilisateur final comprenant : </w:t>
      </w:r>
      <w:r w:rsidRPr="009A1194">
        <w:rPr>
          <w:i/>
          <w:color w:val="0070C0"/>
          <w:sz w:val="20"/>
          <w:szCs w:val="20"/>
        </w:rPr>
        <w:tab/>
      </w:r>
    </w:p>
    <w:p w:rsidR="00E75495" w:rsidRPr="009A1194" w:rsidRDefault="00E75495" w:rsidP="00EE53DB">
      <w:pPr>
        <w:pStyle w:val="Paragraphedeliste"/>
        <w:numPr>
          <w:ilvl w:val="2"/>
          <w:numId w:val="34"/>
        </w:numPr>
        <w:spacing w:line="240" w:lineRule="auto"/>
        <w:rPr>
          <w:i/>
          <w:color w:val="0070C0"/>
          <w:sz w:val="20"/>
          <w:szCs w:val="20"/>
        </w:rPr>
      </w:pPr>
      <w:r w:rsidRPr="009A1194">
        <w:rPr>
          <w:i/>
          <w:color w:val="0070C0"/>
          <w:sz w:val="20"/>
          <w:szCs w:val="20"/>
        </w:rPr>
        <w:t xml:space="preserve">Des informations sur les performances du test (dossier de validation) </w:t>
      </w:r>
    </w:p>
    <w:p w:rsidR="00EE53DB" w:rsidRPr="009A1194" w:rsidRDefault="00EE53DB" w:rsidP="00EE53DB">
      <w:pPr>
        <w:pStyle w:val="Paragraphedeliste"/>
        <w:spacing w:line="240" w:lineRule="auto"/>
        <w:rPr>
          <w:i/>
          <w:color w:val="0070C0"/>
          <w:sz w:val="20"/>
          <w:szCs w:val="20"/>
        </w:rPr>
      </w:pPr>
      <w:r w:rsidRPr="009A1194">
        <w:rPr>
          <w:b/>
          <w:bCs/>
          <w:i/>
          <w:color w:val="0070C0"/>
          <w:sz w:val="20"/>
          <w:szCs w:val="20"/>
        </w:rPr>
        <w:sym w:font="Wingdings" w:char="F0E0"/>
      </w:r>
      <w:r w:rsidRPr="009A1194">
        <w:rPr>
          <w:i/>
          <w:color w:val="0070C0"/>
          <w:sz w:val="20"/>
          <w:szCs w:val="20"/>
        </w:rPr>
        <w:t xml:space="preserve">  </w:t>
      </w:r>
      <w:r w:rsidRPr="009A1194">
        <w:rPr>
          <w:b/>
          <w:bCs/>
          <w:i/>
          <w:iCs/>
          <w:color w:val="0070C0"/>
          <w:sz w:val="20"/>
          <w:szCs w:val="20"/>
        </w:rPr>
        <w:t>Liste des critères de performances à définir (</w:t>
      </w:r>
      <w:proofErr w:type="spellStart"/>
      <w:r w:rsidRPr="009A1194">
        <w:rPr>
          <w:b/>
          <w:bCs/>
          <w:i/>
          <w:iCs/>
          <w:color w:val="0070C0"/>
          <w:sz w:val="20"/>
          <w:szCs w:val="20"/>
        </w:rPr>
        <w:t>SeA</w:t>
      </w:r>
      <w:proofErr w:type="spellEnd"/>
      <w:r w:rsidRPr="009A1194">
        <w:rPr>
          <w:b/>
          <w:bCs/>
          <w:i/>
          <w:iCs/>
          <w:color w:val="0070C0"/>
          <w:sz w:val="20"/>
          <w:szCs w:val="20"/>
        </w:rPr>
        <w:t xml:space="preserve">, </w:t>
      </w:r>
      <w:proofErr w:type="spellStart"/>
      <w:r w:rsidRPr="009A1194">
        <w:rPr>
          <w:b/>
          <w:bCs/>
          <w:i/>
          <w:iCs/>
          <w:color w:val="0070C0"/>
          <w:sz w:val="20"/>
          <w:szCs w:val="20"/>
        </w:rPr>
        <w:t>SeD</w:t>
      </w:r>
      <w:proofErr w:type="spellEnd"/>
      <w:r w:rsidRPr="009A1194">
        <w:rPr>
          <w:b/>
          <w:bCs/>
          <w:i/>
          <w:iCs/>
          <w:color w:val="0070C0"/>
          <w:sz w:val="20"/>
          <w:szCs w:val="20"/>
        </w:rPr>
        <w:t xml:space="preserve">, </w:t>
      </w:r>
      <w:proofErr w:type="spellStart"/>
      <w:proofErr w:type="gramStart"/>
      <w:r w:rsidRPr="009A1194">
        <w:rPr>
          <w:b/>
          <w:bCs/>
          <w:i/>
          <w:iCs/>
          <w:color w:val="0070C0"/>
          <w:sz w:val="20"/>
          <w:szCs w:val="20"/>
        </w:rPr>
        <w:t>SpD</w:t>
      </w:r>
      <w:proofErr w:type="spellEnd"/>
      <w:r w:rsidRPr="009A1194">
        <w:rPr>
          <w:b/>
          <w:bCs/>
          <w:i/>
          <w:iCs/>
          <w:color w:val="0070C0"/>
          <w:sz w:val="20"/>
          <w:szCs w:val="20"/>
        </w:rPr>
        <w:t xml:space="preserve"> ,</w:t>
      </w:r>
      <w:proofErr w:type="gramEnd"/>
      <w:r w:rsidRPr="009A1194">
        <w:rPr>
          <w:b/>
          <w:bCs/>
          <w:i/>
          <w:iCs/>
          <w:color w:val="0070C0"/>
          <w:sz w:val="20"/>
          <w:szCs w:val="20"/>
        </w:rPr>
        <w:t xml:space="preserve"> VP…)</w:t>
      </w:r>
    </w:p>
    <w:p w:rsidR="00E75495" w:rsidRPr="009A1194" w:rsidRDefault="00E75495" w:rsidP="00EE53DB">
      <w:pPr>
        <w:pStyle w:val="Paragraphedeliste"/>
        <w:numPr>
          <w:ilvl w:val="2"/>
          <w:numId w:val="35"/>
        </w:numPr>
        <w:spacing w:line="240" w:lineRule="auto"/>
        <w:rPr>
          <w:i/>
          <w:color w:val="0070C0"/>
          <w:sz w:val="20"/>
          <w:szCs w:val="20"/>
        </w:rPr>
      </w:pPr>
      <w:r w:rsidRPr="009A1194">
        <w:rPr>
          <w:i/>
          <w:color w:val="0070C0"/>
          <w:sz w:val="20"/>
          <w:szCs w:val="20"/>
        </w:rPr>
        <w:t xml:space="preserve">Des indications précises sur les limites de conditions d’emploi </w:t>
      </w:r>
    </w:p>
    <w:p w:rsidR="00EE53DB" w:rsidRPr="009A1194" w:rsidRDefault="00EE53DB" w:rsidP="00EE53DB">
      <w:pPr>
        <w:pStyle w:val="Paragraphedeliste"/>
        <w:spacing w:line="240" w:lineRule="auto"/>
        <w:rPr>
          <w:i/>
          <w:color w:val="0070C0"/>
          <w:sz w:val="20"/>
          <w:szCs w:val="20"/>
        </w:rPr>
      </w:pPr>
      <w:r w:rsidRPr="009A1194">
        <w:rPr>
          <w:b/>
          <w:bCs/>
          <w:i/>
          <w:color w:val="0070C0"/>
          <w:sz w:val="20"/>
          <w:szCs w:val="20"/>
        </w:rPr>
        <w:sym w:font="Wingdings" w:char="F0E0"/>
      </w:r>
      <w:r w:rsidRPr="009A1194">
        <w:rPr>
          <w:b/>
          <w:bCs/>
          <w:i/>
          <w:color w:val="0070C0"/>
          <w:sz w:val="20"/>
          <w:szCs w:val="20"/>
        </w:rPr>
        <w:t xml:space="preserve"> </w:t>
      </w:r>
      <w:r w:rsidRPr="009A1194">
        <w:rPr>
          <w:b/>
          <w:bCs/>
          <w:i/>
          <w:iCs/>
          <w:color w:val="0070C0"/>
          <w:sz w:val="20"/>
          <w:szCs w:val="20"/>
        </w:rPr>
        <w:t xml:space="preserve">Liste des points critiques à définir en fonction de la méthode analytique (matrices, environnement …) </w:t>
      </w:r>
    </w:p>
    <w:p w:rsidR="00E75495" w:rsidRPr="009A1194" w:rsidRDefault="00E75495" w:rsidP="00EE53DB">
      <w:pPr>
        <w:pStyle w:val="Paragraphedeliste"/>
        <w:numPr>
          <w:ilvl w:val="2"/>
          <w:numId w:val="36"/>
        </w:numPr>
        <w:spacing w:line="240" w:lineRule="auto"/>
        <w:rPr>
          <w:i/>
          <w:color w:val="0070C0"/>
          <w:sz w:val="20"/>
          <w:szCs w:val="20"/>
        </w:rPr>
      </w:pPr>
      <w:r w:rsidRPr="009A1194">
        <w:rPr>
          <w:i/>
          <w:color w:val="0070C0"/>
          <w:sz w:val="20"/>
          <w:szCs w:val="20"/>
        </w:rPr>
        <w:t>Des informations sur les conditions de conservation des réactifs</w:t>
      </w:r>
    </w:p>
    <w:p w:rsidR="00EE53DB" w:rsidRPr="009A1194" w:rsidRDefault="00EE53DB" w:rsidP="00EE53DB">
      <w:pPr>
        <w:pStyle w:val="Paragraphedeliste"/>
        <w:spacing w:line="240" w:lineRule="auto"/>
        <w:ind w:left="2160"/>
        <w:rPr>
          <w:i/>
          <w:color w:val="0070C0"/>
          <w:sz w:val="20"/>
          <w:szCs w:val="20"/>
        </w:rPr>
      </w:pPr>
      <w:r w:rsidRPr="009A1194">
        <w:rPr>
          <w:i/>
          <w:color w:val="0070C0"/>
          <w:sz w:val="20"/>
          <w:szCs w:val="20"/>
        </w:rPr>
        <w:t xml:space="preserve">                           (</w:t>
      </w:r>
      <w:proofErr w:type="gramStart"/>
      <w:r w:rsidRPr="009A1194">
        <w:rPr>
          <w:i/>
          <w:color w:val="0070C0"/>
          <w:sz w:val="20"/>
          <w:szCs w:val="20"/>
        </w:rPr>
        <w:t>en</w:t>
      </w:r>
      <w:proofErr w:type="gramEnd"/>
      <w:r w:rsidR="000F2AC3" w:rsidRPr="009A1194">
        <w:rPr>
          <w:i/>
          <w:color w:val="0070C0"/>
          <w:sz w:val="20"/>
          <w:szCs w:val="20"/>
        </w:rPr>
        <w:t xml:space="preserve"> </w:t>
      </w:r>
      <w:r w:rsidRPr="009A1194">
        <w:rPr>
          <w:i/>
          <w:color w:val="0070C0"/>
          <w:sz w:val="20"/>
          <w:szCs w:val="20"/>
        </w:rPr>
        <w:t xml:space="preserve">plus du certificat d’analyse avec n° du lot et liste des composants) </w:t>
      </w:r>
    </w:p>
    <w:p w:rsidR="00EE53DB" w:rsidRPr="009A1194" w:rsidRDefault="00EE53DB" w:rsidP="00EE53DB">
      <w:pPr>
        <w:pStyle w:val="Paragraphedeliste"/>
        <w:spacing w:line="240" w:lineRule="auto"/>
        <w:ind w:left="2160"/>
        <w:rPr>
          <w:i/>
          <w:color w:val="0070C0"/>
          <w:sz w:val="20"/>
          <w:szCs w:val="20"/>
        </w:rPr>
      </w:pPr>
      <w:r w:rsidRPr="009A1194">
        <w:rPr>
          <w:i/>
          <w:color w:val="0070C0"/>
          <w:sz w:val="20"/>
          <w:szCs w:val="20"/>
        </w:rPr>
        <w:t xml:space="preserve"> = Document devant être accessible pour les utilisateurs potentiels (</w:t>
      </w:r>
      <w:r w:rsidRPr="009A1194">
        <w:rPr>
          <w:i/>
          <w:color w:val="0070C0"/>
          <w:sz w:val="20"/>
          <w:szCs w:val="20"/>
        </w:rPr>
        <w:sym w:font="Wingdings" w:char="F0E0"/>
      </w:r>
      <w:r w:rsidRPr="009A1194">
        <w:rPr>
          <w:i/>
          <w:color w:val="0070C0"/>
          <w:sz w:val="20"/>
          <w:szCs w:val="20"/>
        </w:rPr>
        <w:t xml:space="preserve"> choix éclairé</w:t>
      </w:r>
      <w:proofErr w:type="gramStart"/>
      <w:r w:rsidRPr="009A1194">
        <w:rPr>
          <w:i/>
          <w:color w:val="0070C0"/>
          <w:sz w:val="20"/>
          <w:szCs w:val="20"/>
        </w:rPr>
        <w:t>):</w:t>
      </w:r>
      <w:proofErr w:type="gramEnd"/>
      <w:r w:rsidRPr="009A1194">
        <w:rPr>
          <w:i/>
          <w:color w:val="0070C0"/>
          <w:sz w:val="20"/>
          <w:szCs w:val="20"/>
        </w:rPr>
        <w:t xml:space="preserve"> </w:t>
      </w:r>
      <w:r w:rsidRPr="009A1194">
        <w:rPr>
          <w:b/>
          <w:bCs/>
          <w:i/>
          <w:iCs/>
          <w:color w:val="0070C0"/>
          <w:sz w:val="20"/>
          <w:szCs w:val="20"/>
        </w:rPr>
        <w:t>Modalités à préciser</w:t>
      </w:r>
    </w:p>
    <w:p w:rsidR="00EE53DB" w:rsidRPr="009A1194" w:rsidRDefault="00EE53DB" w:rsidP="00EE53DB">
      <w:pPr>
        <w:pStyle w:val="Paragraphedeliste"/>
        <w:spacing w:line="240" w:lineRule="auto"/>
        <w:ind w:left="2160"/>
        <w:rPr>
          <w:i/>
          <w:color w:val="0070C0"/>
          <w:sz w:val="20"/>
          <w:szCs w:val="20"/>
        </w:rPr>
      </w:pPr>
      <w:r w:rsidRPr="009A1194">
        <w:rPr>
          <w:b/>
          <w:bCs/>
          <w:i/>
          <w:iCs/>
          <w:color w:val="0070C0"/>
          <w:sz w:val="20"/>
          <w:szCs w:val="20"/>
        </w:rPr>
        <w:t xml:space="preserve"> </w:t>
      </w:r>
    </w:p>
    <w:p w:rsidR="00E75495" w:rsidRPr="009A1194" w:rsidRDefault="00E75495" w:rsidP="00EE53DB">
      <w:pPr>
        <w:pStyle w:val="Paragraphedeliste"/>
        <w:numPr>
          <w:ilvl w:val="0"/>
          <w:numId w:val="37"/>
        </w:numPr>
        <w:spacing w:line="240" w:lineRule="auto"/>
        <w:rPr>
          <w:i/>
          <w:color w:val="0070C0"/>
          <w:sz w:val="20"/>
          <w:szCs w:val="20"/>
        </w:rPr>
      </w:pPr>
      <w:r w:rsidRPr="009A1194">
        <w:rPr>
          <w:i/>
          <w:color w:val="0070C0"/>
          <w:sz w:val="20"/>
          <w:szCs w:val="20"/>
        </w:rPr>
        <w:t xml:space="preserve">Elaboration d’un </w:t>
      </w:r>
      <w:r w:rsidRPr="009A1194">
        <w:rPr>
          <w:b/>
          <w:bCs/>
          <w:i/>
          <w:color w:val="0070C0"/>
          <w:sz w:val="20"/>
          <w:szCs w:val="20"/>
          <w:u w:val="single"/>
        </w:rPr>
        <w:t xml:space="preserve">guide de lecture d’une notice </w:t>
      </w:r>
      <w:proofErr w:type="gramStart"/>
      <w:r w:rsidRPr="009A1194">
        <w:rPr>
          <w:b/>
          <w:bCs/>
          <w:i/>
          <w:color w:val="0070C0"/>
          <w:sz w:val="20"/>
          <w:szCs w:val="20"/>
          <w:u w:val="single"/>
        </w:rPr>
        <w:t xml:space="preserve">technique  </w:t>
      </w:r>
      <w:r w:rsidRPr="009A1194">
        <w:rPr>
          <w:i/>
          <w:color w:val="0070C0"/>
          <w:sz w:val="20"/>
          <w:szCs w:val="20"/>
        </w:rPr>
        <w:t>destinés</w:t>
      </w:r>
      <w:proofErr w:type="gramEnd"/>
      <w:r w:rsidRPr="009A1194">
        <w:rPr>
          <w:i/>
          <w:color w:val="0070C0"/>
          <w:sz w:val="20"/>
          <w:szCs w:val="20"/>
        </w:rPr>
        <w:t xml:space="preserve"> aux utilisateurs de ces  réactifs : </w:t>
      </w:r>
      <w:r w:rsidRPr="009A1194">
        <w:rPr>
          <w:b/>
          <w:bCs/>
          <w:i/>
          <w:iCs/>
          <w:color w:val="0070C0"/>
          <w:sz w:val="20"/>
          <w:szCs w:val="20"/>
        </w:rPr>
        <w:t xml:space="preserve">Prévoir une rédaction en coordination avec  la démarche de </w:t>
      </w:r>
      <w:proofErr w:type="spellStart"/>
      <w:r w:rsidRPr="009A1194">
        <w:rPr>
          <w:b/>
          <w:bCs/>
          <w:i/>
          <w:iCs/>
          <w:color w:val="0070C0"/>
          <w:sz w:val="20"/>
          <w:szCs w:val="20"/>
        </w:rPr>
        <w:t>QualitéVet</w:t>
      </w:r>
      <w:proofErr w:type="spellEnd"/>
      <w:r w:rsidRPr="009A1194">
        <w:rPr>
          <w:b/>
          <w:bCs/>
          <w:i/>
          <w:iCs/>
          <w:color w:val="0070C0"/>
          <w:sz w:val="20"/>
          <w:szCs w:val="20"/>
        </w:rPr>
        <w:t xml:space="preserve"> (GT sur analyses de laboratoire)</w:t>
      </w:r>
    </w:p>
    <w:p w:rsidR="00EE53DB" w:rsidRPr="00EE53DB" w:rsidRDefault="00EE53DB" w:rsidP="006C77A6">
      <w:pPr>
        <w:pStyle w:val="Paragraphedeliste"/>
        <w:spacing w:after="0" w:line="240" w:lineRule="auto"/>
        <w:ind w:left="2160"/>
        <w:rPr>
          <w:color w:val="0070C0"/>
          <w:sz w:val="20"/>
          <w:szCs w:val="20"/>
        </w:rPr>
      </w:pPr>
    </w:p>
    <w:p w:rsidR="006C77A6" w:rsidRDefault="000F2AC3" w:rsidP="00E75495">
      <w:pPr>
        <w:pStyle w:val="Paragraphedeliste"/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Le copil</w:t>
      </w:r>
      <w:r w:rsidR="00EE53DB">
        <w:rPr>
          <w:sz w:val="20"/>
          <w:szCs w:val="20"/>
        </w:rPr>
        <w:t xml:space="preserve"> recommande au </w:t>
      </w:r>
      <w:r>
        <w:rPr>
          <w:sz w:val="20"/>
          <w:szCs w:val="20"/>
        </w:rPr>
        <w:t>ministère</w:t>
      </w:r>
      <w:r w:rsidR="00EE53DB">
        <w:rPr>
          <w:sz w:val="20"/>
          <w:szCs w:val="20"/>
        </w:rPr>
        <w:t xml:space="preserve"> de l’agriculture de se joindre à la prochaine réunion compte tenu des enjeux traités.</w:t>
      </w:r>
    </w:p>
    <w:p w:rsidR="00EE53DB" w:rsidRDefault="00EE53DB" w:rsidP="006C77A6">
      <w:pPr>
        <w:pStyle w:val="Paragraphedeliste"/>
        <w:spacing w:after="0" w:line="240" w:lineRule="auto"/>
        <w:ind w:left="2160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1F42BC" w:rsidRDefault="006C1B87" w:rsidP="00BB4938">
      <w:pPr>
        <w:numPr>
          <w:ilvl w:val="0"/>
          <w:numId w:val="30"/>
        </w:numPr>
        <w:spacing w:after="0" w:line="240" w:lineRule="auto"/>
        <w:ind w:left="714" w:hanging="357"/>
        <w:rPr>
          <w:color w:val="FF0000"/>
          <w:sz w:val="20"/>
          <w:szCs w:val="20"/>
        </w:rPr>
      </w:pPr>
      <w:r w:rsidRPr="00FD469E">
        <w:rPr>
          <w:color w:val="000000" w:themeColor="text1"/>
          <w:sz w:val="20"/>
          <w:szCs w:val="20"/>
        </w:rPr>
        <w:t>Les</w:t>
      </w:r>
      <w:r w:rsidRPr="00CF1BD9">
        <w:rPr>
          <w:color w:val="000000" w:themeColor="text1"/>
          <w:sz w:val="20"/>
          <w:szCs w:val="20"/>
        </w:rPr>
        <w:t xml:space="preserve"> priorités du schéma stratégiques du dpt SA de l’INRA - Microbiote (</w:t>
      </w:r>
      <w:r w:rsidR="00193612">
        <w:rPr>
          <w:color w:val="000000" w:themeColor="text1"/>
          <w:sz w:val="20"/>
          <w:szCs w:val="20"/>
        </w:rPr>
        <w:t>MVT</w:t>
      </w:r>
      <w:r w:rsidRPr="00CF1BD9">
        <w:rPr>
          <w:color w:val="000000" w:themeColor="text1"/>
          <w:sz w:val="20"/>
          <w:szCs w:val="20"/>
        </w:rPr>
        <w:t>)</w:t>
      </w:r>
      <w:r w:rsidR="00FD469E">
        <w:rPr>
          <w:color w:val="000000" w:themeColor="text1"/>
          <w:sz w:val="20"/>
          <w:szCs w:val="20"/>
        </w:rPr>
        <w:t xml:space="preserve"> : </w:t>
      </w:r>
      <w:hyperlink r:id="rId15" w:history="1">
        <w:r w:rsidR="00FD469E" w:rsidRPr="00762A81">
          <w:rPr>
            <w:rStyle w:val="Lienhypertexte"/>
            <w:rFonts w:eastAsia="Times New Roman"/>
            <w:sz w:val="20"/>
            <w:szCs w:val="20"/>
          </w:rPr>
          <w:t xml:space="preserve">Présentation de Muriel </w:t>
        </w:r>
        <w:proofErr w:type="spellStart"/>
        <w:r w:rsidR="00FD469E" w:rsidRPr="00762A81">
          <w:rPr>
            <w:rStyle w:val="Lienhypertexte"/>
            <w:rFonts w:eastAsia="Times New Roman"/>
            <w:sz w:val="20"/>
            <w:szCs w:val="20"/>
          </w:rPr>
          <w:t>Vayssier-Taussat</w:t>
        </w:r>
        <w:proofErr w:type="spellEnd"/>
      </w:hyperlink>
    </w:p>
    <w:p w:rsidR="002902F9" w:rsidRDefault="002902F9" w:rsidP="00B46878">
      <w:pPr>
        <w:spacing w:after="0" w:line="240" w:lineRule="auto"/>
        <w:ind w:left="71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Compte tenu </w:t>
      </w:r>
      <w:r w:rsidR="00BE7054">
        <w:rPr>
          <w:color w:val="000000" w:themeColor="text1"/>
          <w:sz w:val="20"/>
          <w:szCs w:val="20"/>
        </w:rPr>
        <w:t xml:space="preserve">de l’étendue des thèmes abordés, le copil recommande l’organisation d’une demi-journée du type Institut Pasteur – SIMV permettant au </w:t>
      </w:r>
      <w:r w:rsidR="00B46878">
        <w:rPr>
          <w:color w:val="000000" w:themeColor="text1"/>
          <w:sz w:val="20"/>
          <w:szCs w:val="20"/>
        </w:rPr>
        <w:t>R</w:t>
      </w:r>
      <w:r w:rsidR="00BE7054">
        <w:rPr>
          <w:color w:val="000000" w:themeColor="text1"/>
          <w:sz w:val="20"/>
          <w:szCs w:val="20"/>
        </w:rPr>
        <w:t xml:space="preserve">éseau de mieux se concerter, se coordonner et coopérer avec l’INRA. Cette demi-journée pourrait idéalement </w:t>
      </w:r>
      <w:r w:rsidR="00B807C1">
        <w:rPr>
          <w:color w:val="000000" w:themeColor="text1"/>
          <w:sz w:val="20"/>
          <w:szCs w:val="20"/>
        </w:rPr>
        <w:t>s’organiser sur le même modèle (matinée copil</w:t>
      </w:r>
      <w:r w:rsidR="00B46878">
        <w:rPr>
          <w:color w:val="000000" w:themeColor="text1"/>
          <w:sz w:val="20"/>
          <w:szCs w:val="20"/>
        </w:rPr>
        <w:t xml:space="preserve"> /</w:t>
      </w:r>
      <w:r w:rsidR="00B807C1">
        <w:rPr>
          <w:color w:val="000000" w:themeColor="text1"/>
          <w:sz w:val="20"/>
          <w:szCs w:val="20"/>
        </w:rPr>
        <w:t xml:space="preserve"> après-midi conférence).</w:t>
      </w:r>
    </w:p>
    <w:p w:rsidR="00B807C1" w:rsidRPr="00B46878" w:rsidRDefault="00B807C1" w:rsidP="002902F9">
      <w:pPr>
        <w:spacing w:after="0" w:line="240" w:lineRule="auto"/>
        <w:ind w:left="714"/>
        <w:rPr>
          <w:b/>
          <w:color w:val="000000" w:themeColor="text1"/>
          <w:sz w:val="20"/>
          <w:szCs w:val="20"/>
        </w:rPr>
      </w:pPr>
      <w:r w:rsidRPr="00B46878">
        <w:rPr>
          <w:b/>
          <w:color w:val="000000" w:themeColor="text1"/>
          <w:sz w:val="20"/>
          <w:szCs w:val="20"/>
        </w:rPr>
        <w:t>Action : MTV, Secrétaires</w:t>
      </w:r>
    </w:p>
    <w:p w:rsidR="006D2EEC" w:rsidRDefault="006D2EEC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</w:p>
    <w:p w:rsidR="008A21B9" w:rsidRPr="0015158E" w:rsidRDefault="008A21B9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  <w:u w:val="single"/>
        </w:rPr>
      </w:pPr>
      <w:r w:rsidRPr="0015158E">
        <w:rPr>
          <w:rFonts w:cs="Arial"/>
          <w:b/>
          <w:color w:val="000000" w:themeColor="text1"/>
          <w:sz w:val="20"/>
          <w:szCs w:val="20"/>
          <w:u w:val="single"/>
        </w:rPr>
        <w:t>GT 1 disponibilité AT CB</w:t>
      </w:r>
    </w:p>
    <w:p w:rsidR="006D2EEC" w:rsidRDefault="006D2EEC" w:rsidP="001F42BC">
      <w:pPr>
        <w:spacing w:after="0" w:line="320" w:lineRule="atLeast"/>
        <w:ind w:left="357"/>
        <w:rPr>
          <w:rFonts w:cs="Arial"/>
          <w:color w:val="000000" w:themeColor="text1"/>
          <w:sz w:val="20"/>
          <w:szCs w:val="20"/>
        </w:rPr>
      </w:pPr>
      <w:r w:rsidRPr="00B46878">
        <w:rPr>
          <w:rFonts w:cs="Arial"/>
          <w:color w:val="000000" w:themeColor="text1"/>
          <w:sz w:val="20"/>
          <w:szCs w:val="20"/>
        </w:rPr>
        <w:t>Flore Demay présente un point d’étape des différents dossiers traités par l’ANMV par l’ordre du jour.</w:t>
      </w:r>
    </w:p>
    <w:p w:rsidR="004A4E5A" w:rsidRPr="00B46878" w:rsidRDefault="004A4E5A" w:rsidP="001F42BC">
      <w:pPr>
        <w:spacing w:after="0" w:line="320" w:lineRule="atLeast"/>
        <w:ind w:left="357"/>
        <w:rPr>
          <w:rFonts w:cs="Arial"/>
          <w:color w:val="000000" w:themeColor="text1"/>
          <w:sz w:val="20"/>
          <w:szCs w:val="20"/>
        </w:rPr>
      </w:pPr>
    </w:p>
    <w:p w:rsidR="00D23AAB" w:rsidRDefault="001B0EDB" w:rsidP="004A4E5A">
      <w:pPr>
        <w:pStyle w:val="Paragraphedeliste"/>
        <w:numPr>
          <w:ilvl w:val="0"/>
          <w:numId w:val="30"/>
        </w:numPr>
        <w:spacing w:after="0" w:line="240" w:lineRule="auto"/>
        <w:ind w:left="709" w:hanging="357"/>
        <w:rPr>
          <w:color w:val="000000" w:themeColor="text1"/>
          <w:sz w:val="20"/>
          <w:szCs w:val="20"/>
        </w:rPr>
      </w:pPr>
      <w:r w:rsidRPr="005928E4">
        <w:rPr>
          <w:color w:val="000000" w:themeColor="text1"/>
          <w:sz w:val="20"/>
          <w:szCs w:val="20"/>
          <w:u w:val="single"/>
        </w:rPr>
        <w:t>Cartographie</w:t>
      </w:r>
      <w:r w:rsidR="006C1B87" w:rsidRPr="005928E4">
        <w:rPr>
          <w:color w:val="000000" w:themeColor="text1"/>
          <w:sz w:val="20"/>
          <w:szCs w:val="20"/>
          <w:u w:val="single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 xml:space="preserve"> : </w:t>
      </w:r>
      <w:r w:rsidR="00CD7308" w:rsidRPr="00CF1BD9">
        <w:rPr>
          <w:color w:val="000000" w:themeColor="text1"/>
          <w:sz w:val="20"/>
          <w:szCs w:val="20"/>
        </w:rPr>
        <w:t>point d’</w:t>
      </w:r>
      <w:r w:rsidR="00AB3A74" w:rsidRPr="00CF1BD9">
        <w:rPr>
          <w:color w:val="000000" w:themeColor="text1"/>
          <w:sz w:val="20"/>
          <w:szCs w:val="20"/>
        </w:rPr>
        <w:t>étape</w:t>
      </w:r>
      <w:r w:rsidR="00CD7308" w:rsidRPr="00CF1BD9">
        <w:rPr>
          <w:color w:val="000000" w:themeColor="text1"/>
          <w:sz w:val="20"/>
          <w:szCs w:val="20"/>
        </w:rPr>
        <w:t xml:space="preserve"> (ANMV)</w:t>
      </w:r>
      <w:r w:rsidR="001E3853" w:rsidRPr="00CF1BD9">
        <w:rPr>
          <w:color w:val="000000" w:themeColor="text1"/>
          <w:sz w:val="20"/>
          <w:szCs w:val="20"/>
        </w:rPr>
        <w:t xml:space="preserve"> </w:t>
      </w:r>
    </w:p>
    <w:p w:rsidR="001B60E8" w:rsidRDefault="001B60E8" w:rsidP="001B60E8">
      <w:pPr>
        <w:spacing w:after="0" w:line="240" w:lineRule="auto"/>
        <w:rPr>
          <w:color w:val="000000" w:themeColor="text1"/>
          <w:sz w:val="20"/>
          <w:szCs w:val="20"/>
        </w:rPr>
      </w:pPr>
    </w:p>
    <w:p w:rsidR="001B60E8" w:rsidRDefault="001B60E8" w:rsidP="00B260F1">
      <w:pPr>
        <w:pStyle w:val="Paragraphedeliste"/>
        <w:spacing w:after="0" w:line="240" w:lineRule="auto"/>
        <w:ind w:left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Anne Touratier et Christophe </w:t>
      </w:r>
      <w:proofErr w:type="spellStart"/>
      <w:r>
        <w:rPr>
          <w:color w:val="000000" w:themeColor="text1"/>
          <w:sz w:val="20"/>
          <w:szCs w:val="20"/>
        </w:rPr>
        <w:t>Brard</w:t>
      </w:r>
      <w:proofErr w:type="spellEnd"/>
      <w:r>
        <w:rPr>
          <w:color w:val="000000" w:themeColor="text1"/>
          <w:sz w:val="20"/>
          <w:szCs w:val="20"/>
        </w:rPr>
        <w:t xml:space="preserve"> réagissent à l’information données par l’ANMV selon laquelle aucune solution n’a été proposée par les industriels, alors même que de nouvelles espèces (volailles et petit</w:t>
      </w:r>
      <w:r w:rsidR="00B260F1">
        <w:rPr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 xml:space="preserve"> ruminants) vont en 2018 compléter la cartographie des gaps. Ils demandent qu’un système d’information du type :</w:t>
      </w:r>
    </w:p>
    <w:p w:rsidR="001B60E8" w:rsidRDefault="001B60E8" w:rsidP="001B60E8">
      <w:pPr>
        <w:pStyle w:val="Paragraphedeliste"/>
        <w:numPr>
          <w:ilvl w:val="0"/>
          <w:numId w:val="38"/>
        </w:numPr>
        <w:spacing w:after="0" w:line="240" w:lineRule="auto"/>
        <w:ind w:left="170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Pas de solution envisagée</w:t>
      </w:r>
    </w:p>
    <w:p w:rsidR="001B60E8" w:rsidRDefault="001B60E8" w:rsidP="001B60E8">
      <w:pPr>
        <w:pStyle w:val="Paragraphedeliste"/>
        <w:numPr>
          <w:ilvl w:val="0"/>
          <w:numId w:val="38"/>
        </w:numPr>
        <w:spacing w:after="0" w:line="240" w:lineRule="auto"/>
        <w:ind w:left="170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Travaux en cours </w:t>
      </w:r>
      <w:proofErr w:type="gramStart"/>
      <w:r>
        <w:rPr>
          <w:color w:val="000000" w:themeColor="text1"/>
          <w:sz w:val="20"/>
          <w:szCs w:val="20"/>
        </w:rPr>
        <w:t>ou</w:t>
      </w:r>
      <w:proofErr w:type="gramEnd"/>
    </w:p>
    <w:p w:rsidR="001B60E8" w:rsidRDefault="001B60E8" w:rsidP="001B60E8">
      <w:pPr>
        <w:pStyle w:val="Paragraphedeliste"/>
        <w:numPr>
          <w:ilvl w:val="0"/>
          <w:numId w:val="38"/>
        </w:numPr>
        <w:spacing w:after="0" w:line="240" w:lineRule="auto"/>
        <w:ind w:left="170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Solution trouvée</w:t>
      </w:r>
    </w:p>
    <w:p w:rsidR="001B60E8" w:rsidRDefault="001B60E8" w:rsidP="001B60E8">
      <w:pPr>
        <w:pStyle w:val="Paragraphedeliste"/>
        <w:spacing w:after="0" w:line="240" w:lineRule="auto"/>
        <w:ind w:left="284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soit</w:t>
      </w:r>
      <w:proofErr w:type="gramEnd"/>
      <w:r>
        <w:rPr>
          <w:color w:val="000000" w:themeColor="text1"/>
          <w:sz w:val="20"/>
          <w:szCs w:val="20"/>
        </w:rPr>
        <w:t xml:space="preserve"> élaboré entre l’ANMV et les industries.</w:t>
      </w:r>
    </w:p>
    <w:p w:rsidR="001B60E8" w:rsidRDefault="001B60E8" w:rsidP="001B60E8">
      <w:pPr>
        <w:pStyle w:val="Paragraphedeliste"/>
        <w:spacing w:after="0" w:line="240" w:lineRule="auto"/>
        <w:ind w:left="284"/>
        <w:rPr>
          <w:color w:val="000000" w:themeColor="text1"/>
          <w:sz w:val="20"/>
          <w:szCs w:val="20"/>
        </w:rPr>
      </w:pPr>
    </w:p>
    <w:p w:rsidR="001B60E8" w:rsidRDefault="001B60E8" w:rsidP="001B60E8">
      <w:pPr>
        <w:pStyle w:val="Paragraphedeliste"/>
        <w:spacing w:after="0" w:line="240" w:lineRule="auto"/>
        <w:ind w:left="28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Ce </w:t>
      </w:r>
      <w:proofErr w:type="spellStart"/>
      <w:r>
        <w:rPr>
          <w:color w:val="000000" w:themeColor="text1"/>
          <w:sz w:val="20"/>
          <w:szCs w:val="20"/>
        </w:rPr>
        <w:t>reporting</w:t>
      </w:r>
      <w:proofErr w:type="spellEnd"/>
      <w:r>
        <w:rPr>
          <w:color w:val="000000" w:themeColor="text1"/>
          <w:sz w:val="20"/>
          <w:szCs w:val="20"/>
        </w:rPr>
        <w:t xml:space="preserve"> semble d’autant plus nécessaire qu’un témoignage d’un industriel confirme la réelle prise en compte de ces demandes.</w:t>
      </w:r>
    </w:p>
    <w:p w:rsidR="001B60E8" w:rsidRDefault="001B60E8" w:rsidP="001B60E8">
      <w:pPr>
        <w:pStyle w:val="Paragraphedeliste"/>
        <w:spacing w:after="0" w:line="240" w:lineRule="auto"/>
        <w:ind w:left="284"/>
        <w:jc w:val="both"/>
        <w:rPr>
          <w:color w:val="000000" w:themeColor="text1"/>
          <w:sz w:val="20"/>
          <w:szCs w:val="20"/>
        </w:rPr>
      </w:pPr>
      <w:r w:rsidRPr="00B260F1">
        <w:rPr>
          <w:b/>
          <w:color w:val="000000" w:themeColor="text1"/>
          <w:sz w:val="20"/>
          <w:szCs w:val="20"/>
        </w:rPr>
        <w:t>Action : ANMV, SIMV</w:t>
      </w:r>
      <w:r>
        <w:rPr>
          <w:color w:val="000000" w:themeColor="text1"/>
          <w:sz w:val="20"/>
          <w:szCs w:val="20"/>
        </w:rPr>
        <w:t xml:space="preserve"> pour une concertation sur la mise à jour de ces tableaux pour y apporter ces indications.</w:t>
      </w:r>
    </w:p>
    <w:p w:rsidR="001B60E8" w:rsidRPr="001B60E8" w:rsidRDefault="001B60E8" w:rsidP="001B60E8">
      <w:pPr>
        <w:spacing w:after="0" w:line="240" w:lineRule="auto"/>
        <w:rPr>
          <w:color w:val="000000" w:themeColor="text1"/>
          <w:sz w:val="20"/>
          <w:szCs w:val="20"/>
        </w:rPr>
      </w:pPr>
    </w:p>
    <w:p w:rsidR="003871A6" w:rsidRPr="00D23AAB" w:rsidRDefault="00845099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D23AAB">
        <w:rPr>
          <w:color w:val="000000" w:themeColor="text1"/>
          <w:sz w:val="20"/>
          <w:szCs w:val="20"/>
          <w:u w:val="single"/>
        </w:rPr>
        <w:t>Réforme réglementaire</w:t>
      </w:r>
      <w:r w:rsidRPr="00CF1BD9">
        <w:rPr>
          <w:color w:val="000000" w:themeColor="text1"/>
          <w:sz w:val="20"/>
          <w:szCs w:val="20"/>
        </w:rPr>
        <w:t> </w:t>
      </w:r>
      <w:r w:rsidR="001B0EDB" w:rsidRPr="00CF1BD9">
        <w:rPr>
          <w:color w:val="000000" w:themeColor="text1"/>
          <w:sz w:val="20"/>
          <w:szCs w:val="20"/>
        </w:rPr>
        <w:t xml:space="preserve">MV </w:t>
      </w:r>
      <w:r w:rsidR="00B260F1">
        <w:rPr>
          <w:color w:val="000000" w:themeColor="text1"/>
          <w:sz w:val="20"/>
          <w:szCs w:val="20"/>
        </w:rPr>
        <w:t>(</w:t>
      </w:r>
      <w:hyperlink r:id="rId16" w:history="1">
        <w:r w:rsidR="00B260F1" w:rsidRPr="00B260F1">
          <w:rPr>
            <w:rStyle w:val="Lienhypertexte"/>
            <w:sz w:val="20"/>
            <w:szCs w:val="20"/>
          </w:rPr>
          <w:t>présentation de l’ANMV</w:t>
        </w:r>
      </w:hyperlink>
      <w:r w:rsidR="00B260F1">
        <w:rPr>
          <w:color w:val="000000" w:themeColor="text1"/>
          <w:sz w:val="20"/>
          <w:szCs w:val="20"/>
        </w:rPr>
        <w:t>)</w:t>
      </w:r>
    </w:p>
    <w:p w:rsidR="00D23AAB" w:rsidRDefault="00D23AAB" w:rsidP="00FD1F85">
      <w:pPr>
        <w:pStyle w:val="Paragraphedeliste"/>
        <w:spacing w:after="0" w:line="240" w:lineRule="auto"/>
        <w:ind w:left="1071"/>
        <w:jc w:val="both"/>
        <w:rPr>
          <w:color w:val="000000" w:themeColor="text1"/>
          <w:sz w:val="20"/>
          <w:szCs w:val="20"/>
        </w:rPr>
      </w:pPr>
      <w:r w:rsidRPr="00D23AAB">
        <w:rPr>
          <w:color w:val="000000" w:themeColor="text1"/>
          <w:sz w:val="20"/>
          <w:szCs w:val="20"/>
        </w:rPr>
        <w:t xml:space="preserve">Paule </w:t>
      </w:r>
      <w:proofErr w:type="spellStart"/>
      <w:r w:rsidRPr="00D23AAB">
        <w:rPr>
          <w:color w:val="000000" w:themeColor="text1"/>
          <w:sz w:val="20"/>
          <w:szCs w:val="20"/>
        </w:rPr>
        <w:t>Carnat</w:t>
      </w:r>
      <w:proofErr w:type="spellEnd"/>
      <w:r w:rsidR="00FD1F85">
        <w:rPr>
          <w:color w:val="000000" w:themeColor="text1"/>
          <w:sz w:val="20"/>
          <w:szCs w:val="20"/>
        </w:rPr>
        <w:t>-</w:t>
      </w:r>
      <w:r w:rsidRPr="00D23AAB">
        <w:rPr>
          <w:color w:val="000000" w:themeColor="text1"/>
          <w:sz w:val="20"/>
          <w:szCs w:val="20"/>
        </w:rPr>
        <w:t>Gautier décrit l</w:t>
      </w:r>
      <w:r>
        <w:rPr>
          <w:color w:val="000000" w:themeColor="text1"/>
          <w:sz w:val="20"/>
          <w:szCs w:val="20"/>
        </w:rPr>
        <w:t>’état d’avancement des discussions et les points de consensus, comme par exemple :</w:t>
      </w:r>
    </w:p>
    <w:p w:rsidR="00A003DB" w:rsidRDefault="00A003DB" w:rsidP="00FD1F85">
      <w:pPr>
        <w:pStyle w:val="Paragraphedeliste"/>
        <w:spacing w:after="0" w:line="240" w:lineRule="auto"/>
        <w:ind w:left="1071"/>
        <w:jc w:val="both"/>
        <w:rPr>
          <w:color w:val="000000" w:themeColor="text1"/>
          <w:sz w:val="20"/>
          <w:szCs w:val="20"/>
        </w:rPr>
      </w:pPr>
    </w:p>
    <w:p w:rsidR="00A003DB" w:rsidRDefault="00A003DB" w:rsidP="00FD1F85">
      <w:pPr>
        <w:pStyle w:val="Paragraphedeliste"/>
        <w:spacing w:after="0" w:line="240" w:lineRule="auto"/>
        <w:ind w:left="1071"/>
        <w:jc w:val="both"/>
        <w:rPr>
          <w:color w:val="000000" w:themeColor="text1"/>
          <w:sz w:val="20"/>
          <w:szCs w:val="20"/>
        </w:rPr>
      </w:pPr>
    </w:p>
    <w:p w:rsidR="00C81A90" w:rsidRDefault="00C81A90" w:rsidP="00FD1F85">
      <w:pPr>
        <w:pStyle w:val="Paragraphedeliste"/>
        <w:spacing w:after="0" w:line="240" w:lineRule="auto"/>
        <w:ind w:left="1071"/>
        <w:jc w:val="both"/>
        <w:rPr>
          <w:color w:val="000000" w:themeColor="text1"/>
          <w:sz w:val="20"/>
          <w:szCs w:val="20"/>
        </w:rPr>
      </w:pPr>
    </w:p>
    <w:p w:rsidR="00C81A90" w:rsidRDefault="00C81A90" w:rsidP="00FD1F85">
      <w:pPr>
        <w:pStyle w:val="Paragraphedeliste"/>
        <w:spacing w:after="0" w:line="240" w:lineRule="auto"/>
        <w:ind w:left="1071"/>
        <w:jc w:val="both"/>
        <w:rPr>
          <w:color w:val="000000" w:themeColor="text1"/>
          <w:sz w:val="20"/>
          <w:szCs w:val="20"/>
        </w:rPr>
      </w:pPr>
    </w:p>
    <w:p w:rsidR="00D23AAB" w:rsidRDefault="00D23AAB" w:rsidP="00D23AAB">
      <w:pPr>
        <w:pStyle w:val="Paragraphedeliste"/>
        <w:numPr>
          <w:ilvl w:val="0"/>
          <w:numId w:val="30"/>
        </w:numPr>
        <w:spacing w:after="0" w:line="240" w:lineRule="auto"/>
        <w:ind w:left="156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l’interdiction</w:t>
      </w:r>
      <w:proofErr w:type="gramEnd"/>
      <w:r>
        <w:rPr>
          <w:color w:val="000000" w:themeColor="text1"/>
          <w:sz w:val="20"/>
          <w:szCs w:val="20"/>
        </w:rPr>
        <w:t xml:space="preserve"> d’importations parallèles par les éleveurs </w:t>
      </w:r>
    </w:p>
    <w:p w:rsidR="00D23AAB" w:rsidRDefault="00D23AAB" w:rsidP="00D23AAB">
      <w:pPr>
        <w:pStyle w:val="Paragraphedeliste"/>
        <w:numPr>
          <w:ilvl w:val="0"/>
          <w:numId w:val="30"/>
        </w:numPr>
        <w:spacing w:after="0" w:line="240" w:lineRule="auto"/>
        <w:ind w:left="156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principe</w:t>
      </w:r>
      <w:proofErr w:type="gramEnd"/>
      <w:r>
        <w:rPr>
          <w:color w:val="000000" w:themeColor="text1"/>
          <w:sz w:val="20"/>
          <w:szCs w:val="20"/>
        </w:rPr>
        <w:t xml:space="preserve"> de subsidiarité pour ce qui est de la prescription</w:t>
      </w:r>
    </w:p>
    <w:p w:rsidR="00D23AAB" w:rsidRDefault="0090112A" w:rsidP="00D23AAB">
      <w:pPr>
        <w:pStyle w:val="Paragraphedeliste"/>
        <w:numPr>
          <w:ilvl w:val="0"/>
          <w:numId w:val="30"/>
        </w:numPr>
        <w:spacing w:after="0" w:line="240" w:lineRule="auto"/>
        <w:ind w:left="156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évolution</w:t>
      </w:r>
      <w:proofErr w:type="gramEnd"/>
      <w:r>
        <w:rPr>
          <w:color w:val="000000" w:themeColor="text1"/>
          <w:sz w:val="20"/>
          <w:szCs w:val="20"/>
        </w:rPr>
        <w:t xml:space="preserve"> de la cascade</w:t>
      </w:r>
    </w:p>
    <w:p w:rsidR="001B60E8" w:rsidRDefault="006748DA" w:rsidP="00D23AAB">
      <w:pPr>
        <w:pStyle w:val="Paragraphedeliste"/>
        <w:numPr>
          <w:ilvl w:val="0"/>
          <w:numId w:val="30"/>
        </w:numPr>
        <w:spacing w:after="0" w:line="240" w:lineRule="auto"/>
        <w:ind w:left="156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publicité</w:t>
      </w:r>
      <w:proofErr w:type="gramEnd"/>
      <w:r>
        <w:rPr>
          <w:color w:val="000000" w:themeColor="text1"/>
          <w:sz w:val="20"/>
          <w:szCs w:val="20"/>
        </w:rPr>
        <w:t xml:space="preserve"> pour les vaccins auprès des professionnels</w:t>
      </w:r>
      <w:r w:rsidR="00C30987">
        <w:rPr>
          <w:color w:val="000000" w:themeColor="text1"/>
          <w:sz w:val="20"/>
          <w:szCs w:val="20"/>
        </w:rPr>
        <w:t>.</w:t>
      </w:r>
    </w:p>
    <w:p w:rsidR="0088706A" w:rsidRDefault="0088706A" w:rsidP="00C30987">
      <w:pPr>
        <w:spacing w:after="0" w:line="240" w:lineRule="auto"/>
        <w:rPr>
          <w:color w:val="000000" w:themeColor="text1"/>
          <w:sz w:val="20"/>
          <w:szCs w:val="20"/>
        </w:rPr>
      </w:pPr>
    </w:p>
    <w:p w:rsidR="00845099" w:rsidRPr="00304CD2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  <w:u w:val="single"/>
        </w:rPr>
      </w:pPr>
      <w:r w:rsidRPr="00304CD2">
        <w:rPr>
          <w:b/>
          <w:color w:val="000000" w:themeColor="text1"/>
          <w:sz w:val="20"/>
          <w:szCs w:val="20"/>
          <w:u w:val="single"/>
        </w:rPr>
        <w:t>Ruptures</w:t>
      </w:r>
      <w:r w:rsidR="001B60E8">
        <w:rPr>
          <w:color w:val="000000" w:themeColor="text1"/>
          <w:sz w:val="20"/>
          <w:szCs w:val="20"/>
          <w:u w:val="single"/>
        </w:rPr>
        <w:t xml:space="preserve"> </w:t>
      </w:r>
      <w:r w:rsidR="000D436A" w:rsidRPr="00304CD2">
        <w:rPr>
          <w:color w:val="000000" w:themeColor="text1"/>
          <w:sz w:val="20"/>
          <w:szCs w:val="20"/>
          <w:u w:val="single"/>
        </w:rPr>
        <w:t>de vaccins</w:t>
      </w:r>
      <w:r w:rsidR="00F82A69" w:rsidRPr="00304CD2">
        <w:rPr>
          <w:color w:val="000000" w:themeColor="text1"/>
          <w:sz w:val="20"/>
          <w:szCs w:val="20"/>
          <w:u w:val="single"/>
        </w:rPr>
        <w:t xml:space="preserve"> </w:t>
      </w:r>
      <w:r w:rsidRPr="00304CD2">
        <w:rPr>
          <w:color w:val="000000" w:themeColor="text1"/>
          <w:sz w:val="20"/>
          <w:szCs w:val="20"/>
          <w:u w:val="single"/>
        </w:rPr>
        <w:t>: point de situation</w:t>
      </w:r>
      <w:r w:rsidR="00695230" w:rsidRPr="00304CD2">
        <w:rPr>
          <w:color w:val="000000" w:themeColor="text1"/>
          <w:sz w:val="20"/>
          <w:szCs w:val="20"/>
          <w:u w:val="single"/>
        </w:rPr>
        <w:t xml:space="preserve"> </w:t>
      </w:r>
    </w:p>
    <w:p w:rsidR="0054288E" w:rsidRDefault="0054288E" w:rsidP="00F44BB0">
      <w:pPr>
        <w:pStyle w:val="Paragraphedeliste"/>
        <w:spacing w:after="0" w:line="240" w:lineRule="auto"/>
        <w:ind w:left="1071"/>
        <w:jc w:val="both"/>
        <w:rPr>
          <w:color w:val="000000" w:themeColor="text1"/>
          <w:sz w:val="20"/>
          <w:szCs w:val="20"/>
        </w:rPr>
      </w:pPr>
      <w:r w:rsidRPr="0054288E">
        <w:rPr>
          <w:color w:val="000000" w:themeColor="text1"/>
          <w:sz w:val="20"/>
          <w:szCs w:val="20"/>
        </w:rPr>
        <w:t>Flore Demay présente la démarche engagée</w:t>
      </w:r>
      <w:r w:rsidR="00D33734">
        <w:rPr>
          <w:color w:val="000000" w:themeColor="text1"/>
          <w:sz w:val="20"/>
          <w:szCs w:val="20"/>
        </w:rPr>
        <w:t> : Groupe de travail avec le SIMV puis extension du groupe avec les distributeurs et les vétérinaires.</w:t>
      </w:r>
    </w:p>
    <w:p w:rsidR="00F8408D" w:rsidRDefault="00F8408D" w:rsidP="00F44BB0">
      <w:pPr>
        <w:pStyle w:val="Paragraphedeliste"/>
        <w:spacing w:after="0" w:line="240" w:lineRule="auto"/>
        <w:ind w:left="107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Anne Touratier demande que les éleveurs soient impliqués le moment venu compte tenu de l’intérêt qu’ils portent à ce dossier.</w:t>
      </w:r>
    </w:p>
    <w:p w:rsidR="00CE6C52" w:rsidRDefault="00CE6C52" w:rsidP="00CE6C52">
      <w:pPr>
        <w:pStyle w:val="Paragraphedeliste"/>
        <w:spacing w:after="0" w:line="240" w:lineRule="auto"/>
        <w:ind w:left="107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Le ministère est interrogé sur </w:t>
      </w:r>
      <w:r w:rsidRPr="00CE6C52">
        <w:rPr>
          <w:color w:val="000000" w:themeColor="text1"/>
          <w:sz w:val="20"/>
          <w:szCs w:val="20"/>
        </w:rPr>
        <w:t xml:space="preserve">La liste DGAL des maladies prioritaires émergentes qui exposent la France, </w:t>
      </w:r>
      <w:r>
        <w:rPr>
          <w:color w:val="000000" w:themeColor="text1"/>
          <w:sz w:val="20"/>
          <w:szCs w:val="20"/>
        </w:rPr>
        <w:t>Il s’agit de :</w:t>
      </w:r>
      <w:r w:rsidRPr="00CE6C52">
        <w:rPr>
          <w:color w:val="000000" w:themeColor="text1"/>
          <w:sz w:val="20"/>
          <w:szCs w:val="20"/>
        </w:rPr>
        <w:t xml:space="preserve"> </w:t>
      </w:r>
    </w:p>
    <w:p w:rsidR="00CE6C52" w:rsidRDefault="00CE6C52" w:rsidP="00CE6C52">
      <w:pPr>
        <w:pStyle w:val="Paragraphedeliste"/>
        <w:numPr>
          <w:ilvl w:val="0"/>
          <w:numId w:val="30"/>
        </w:numPr>
        <w:spacing w:after="0" w:line="240" w:lineRule="auto"/>
        <w:ind w:left="1701"/>
        <w:rPr>
          <w:color w:val="000000" w:themeColor="text1"/>
          <w:sz w:val="20"/>
          <w:szCs w:val="20"/>
        </w:rPr>
      </w:pPr>
      <w:r w:rsidRPr="00CE6C52">
        <w:rPr>
          <w:color w:val="000000" w:themeColor="text1"/>
          <w:sz w:val="20"/>
          <w:szCs w:val="20"/>
        </w:rPr>
        <w:t xml:space="preserve">IA H5N6 zoonotique </w:t>
      </w:r>
    </w:p>
    <w:p w:rsidR="00CE6C52" w:rsidRDefault="00CE6C52" w:rsidP="00CE6C52">
      <w:pPr>
        <w:pStyle w:val="Paragraphedeliste"/>
        <w:numPr>
          <w:ilvl w:val="0"/>
          <w:numId w:val="30"/>
        </w:numPr>
        <w:spacing w:after="0" w:line="240" w:lineRule="auto"/>
        <w:ind w:left="1701"/>
        <w:rPr>
          <w:color w:val="000000" w:themeColor="text1"/>
          <w:sz w:val="20"/>
          <w:szCs w:val="20"/>
        </w:rPr>
      </w:pPr>
      <w:r w:rsidRPr="00CE6C52">
        <w:rPr>
          <w:color w:val="000000" w:themeColor="text1"/>
          <w:sz w:val="20"/>
          <w:szCs w:val="20"/>
        </w:rPr>
        <w:t xml:space="preserve">DEP HP/HV non </w:t>
      </w:r>
      <w:proofErr w:type="spellStart"/>
      <w:r w:rsidRPr="00CE6C52">
        <w:rPr>
          <w:color w:val="000000" w:themeColor="text1"/>
          <w:sz w:val="20"/>
          <w:szCs w:val="20"/>
        </w:rPr>
        <w:t>indel</w:t>
      </w:r>
      <w:proofErr w:type="spellEnd"/>
      <w:r w:rsidRPr="00CE6C52">
        <w:rPr>
          <w:color w:val="000000" w:themeColor="text1"/>
          <w:sz w:val="20"/>
          <w:szCs w:val="20"/>
        </w:rPr>
        <w:t xml:space="preserve"> </w:t>
      </w:r>
    </w:p>
    <w:p w:rsidR="00CE6C52" w:rsidRDefault="00CE6C52" w:rsidP="00CE6C52">
      <w:pPr>
        <w:pStyle w:val="Paragraphedeliste"/>
        <w:numPr>
          <w:ilvl w:val="0"/>
          <w:numId w:val="30"/>
        </w:numPr>
        <w:spacing w:after="0" w:line="240" w:lineRule="auto"/>
        <w:ind w:left="1701"/>
        <w:rPr>
          <w:color w:val="000000" w:themeColor="text1"/>
          <w:sz w:val="20"/>
          <w:szCs w:val="20"/>
        </w:rPr>
      </w:pPr>
      <w:r w:rsidRPr="00CE6C52">
        <w:rPr>
          <w:color w:val="000000" w:themeColor="text1"/>
          <w:sz w:val="20"/>
          <w:szCs w:val="20"/>
        </w:rPr>
        <w:t xml:space="preserve">PPA </w:t>
      </w:r>
    </w:p>
    <w:p w:rsidR="00CE6C52" w:rsidRDefault="00CE6C52" w:rsidP="00CE6C52">
      <w:pPr>
        <w:pStyle w:val="Paragraphedeliste"/>
        <w:numPr>
          <w:ilvl w:val="0"/>
          <w:numId w:val="30"/>
        </w:numPr>
        <w:spacing w:after="0" w:line="240" w:lineRule="auto"/>
        <w:ind w:left="1701"/>
        <w:rPr>
          <w:color w:val="000000" w:themeColor="text1"/>
          <w:sz w:val="20"/>
          <w:szCs w:val="20"/>
        </w:rPr>
      </w:pPr>
      <w:r w:rsidRPr="00CE6C52">
        <w:rPr>
          <w:color w:val="000000" w:themeColor="text1"/>
          <w:sz w:val="20"/>
          <w:szCs w:val="20"/>
        </w:rPr>
        <w:t>PPR</w:t>
      </w:r>
    </w:p>
    <w:p w:rsidR="00CE6C52" w:rsidRDefault="00CE6C52" w:rsidP="00CE6C52">
      <w:pPr>
        <w:pStyle w:val="Paragraphedeliste"/>
        <w:numPr>
          <w:ilvl w:val="0"/>
          <w:numId w:val="30"/>
        </w:numPr>
        <w:spacing w:after="0" w:line="240" w:lineRule="auto"/>
        <w:ind w:left="1701"/>
        <w:rPr>
          <w:color w:val="000000" w:themeColor="text1"/>
          <w:sz w:val="20"/>
          <w:szCs w:val="20"/>
        </w:rPr>
      </w:pPr>
      <w:r w:rsidRPr="00CE6C52">
        <w:rPr>
          <w:color w:val="000000" w:themeColor="text1"/>
          <w:sz w:val="20"/>
          <w:szCs w:val="20"/>
        </w:rPr>
        <w:t>DNCB</w:t>
      </w:r>
      <w:r>
        <w:rPr>
          <w:color w:val="000000" w:themeColor="text1"/>
          <w:sz w:val="20"/>
          <w:szCs w:val="20"/>
        </w:rPr>
        <w:t xml:space="preserve"> </w:t>
      </w:r>
      <w:r w:rsidRPr="00CE6C52">
        <w:rPr>
          <w:color w:val="000000" w:themeColor="text1"/>
          <w:sz w:val="20"/>
          <w:szCs w:val="20"/>
        </w:rPr>
        <w:t xml:space="preserve">complément ce jour au RFSA </w:t>
      </w:r>
    </w:p>
    <w:p w:rsidR="00CE6C52" w:rsidRDefault="00CE6C52" w:rsidP="00CE6C52">
      <w:pPr>
        <w:pStyle w:val="Paragraphedeliste"/>
        <w:numPr>
          <w:ilvl w:val="0"/>
          <w:numId w:val="30"/>
        </w:numPr>
        <w:spacing w:after="0" w:line="240" w:lineRule="auto"/>
        <w:ind w:left="1701"/>
        <w:rPr>
          <w:color w:val="000000" w:themeColor="text1"/>
          <w:sz w:val="20"/>
          <w:szCs w:val="20"/>
        </w:rPr>
      </w:pPr>
      <w:proofErr w:type="spellStart"/>
      <w:r w:rsidRPr="00CE6C52">
        <w:rPr>
          <w:color w:val="000000" w:themeColor="text1"/>
          <w:sz w:val="20"/>
          <w:szCs w:val="20"/>
        </w:rPr>
        <w:t>Aethina</w:t>
      </w:r>
      <w:proofErr w:type="spellEnd"/>
      <w:r w:rsidRPr="00CE6C52">
        <w:rPr>
          <w:color w:val="000000" w:themeColor="text1"/>
          <w:sz w:val="20"/>
          <w:szCs w:val="20"/>
        </w:rPr>
        <w:t xml:space="preserve"> </w:t>
      </w:r>
      <w:proofErr w:type="spellStart"/>
      <w:r w:rsidRPr="00CE6C52">
        <w:rPr>
          <w:color w:val="000000" w:themeColor="text1"/>
          <w:sz w:val="20"/>
          <w:szCs w:val="20"/>
        </w:rPr>
        <w:t>tumida</w:t>
      </w:r>
      <w:proofErr w:type="spellEnd"/>
      <w:r w:rsidRPr="00CE6C52">
        <w:rPr>
          <w:color w:val="000000" w:themeColor="text1"/>
          <w:sz w:val="20"/>
          <w:szCs w:val="20"/>
        </w:rPr>
        <w:t> (petit coléoptère parasite des ruches)</w:t>
      </w:r>
      <w:r>
        <w:rPr>
          <w:color w:val="000000" w:themeColor="text1"/>
          <w:sz w:val="20"/>
          <w:szCs w:val="20"/>
        </w:rPr>
        <w:t> : 6</w:t>
      </w:r>
      <w:r w:rsidRPr="00CE6C52">
        <w:rPr>
          <w:color w:val="000000" w:themeColor="text1"/>
          <w:sz w:val="20"/>
          <w:szCs w:val="20"/>
          <w:vertAlign w:val="superscript"/>
        </w:rPr>
        <w:t>ème</w:t>
      </w:r>
      <w:r>
        <w:rPr>
          <w:color w:val="000000" w:themeColor="text1"/>
          <w:sz w:val="20"/>
          <w:szCs w:val="20"/>
        </w:rPr>
        <w:t xml:space="preserve"> pathogène indiqué après la réunion.</w:t>
      </w:r>
    </w:p>
    <w:p w:rsidR="005928E4" w:rsidRPr="00CF1BD9" w:rsidRDefault="005928E4" w:rsidP="0054288E">
      <w:pPr>
        <w:pStyle w:val="Paragraphedeliste"/>
        <w:spacing w:after="0" w:line="240" w:lineRule="auto"/>
        <w:ind w:left="1071"/>
        <w:rPr>
          <w:color w:val="000000" w:themeColor="text1"/>
          <w:sz w:val="20"/>
          <w:szCs w:val="20"/>
        </w:rPr>
      </w:pPr>
    </w:p>
    <w:p w:rsidR="00FB04C8" w:rsidRDefault="001B0EDB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52061A">
        <w:rPr>
          <w:color w:val="000000" w:themeColor="text1"/>
          <w:sz w:val="20"/>
          <w:szCs w:val="20"/>
          <w:u w:val="single"/>
        </w:rPr>
        <w:t>Travaux</w:t>
      </w:r>
      <w:r w:rsidR="00FB04C8" w:rsidRPr="0052061A">
        <w:rPr>
          <w:color w:val="000000" w:themeColor="text1"/>
          <w:sz w:val="20"/>
          <w:szCs w:val="20"/>
          <w:u w:val="single"/>
        </w:rPr>
        <w:t xml:space="preserve"> du GT </w:t>
      </w:r>
      <w:r w:rsidR="00FB04C8" w:rsidRPr="0052061A">
        <w:rPr>
          <w:b/>
          <w:color w:val="000000" w:themeColor="text1"/>
          <w:sz w:val="20"/>
          <w:szCs w:val="20"/>
          <w:u w:val="single"/>
        </w:rPr>
        <w:t>Abeilles</w:t>
      </w:r>
      <w:r w:rsidRPr="00CF1BD9">
        <w:rPr>
          <w:color w:val="000000" w:themeColor="text1"/>
          <w:sz w:val="20"/>
          <w:szCs w:val="20"/>
        </w:rPr>
        <w:t xml:space="preserve"> : point de situation</w:t>
      </w:r>
      <w:r w:rsidR="006C1B87" w:rsidRPr="00CF1BD9">
        <w:rPr>
          <w:color w:val="000000" w:themeColor="text1"/>
          <w:sz w:val="20"/>
          <w:szCs w:val="20"/>
        </w:rPr>
        <w:t xml:space="preserve"> – existence du GT CNOPSAV Abeilles</w:t>
      </w:r>
    </w:p>
    <w:p w:rsidR="005928E4" w:rsidRDefault="00A87339" w:rsidP="005928E4">
      <w:pPr>
        <w:pStyle w:val="Paragraphedeliste"/>
        <w:ind w:left="107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Suite à la réunion du 6 octobre (slide n°4 de Flore Demay), il est recommandé :</w:t>
      </w:r>
    </w:p>
    <w:p w:rsidR="00A87339" w:rsidRDefault="00281697" w:rsidP="00257ABB">
      <w:pPr>
        <w:pStyle w:val="Paragraphedeliste"/>
        <w:numPr>
          <w:ilvl w:val="0"/>
          <w:numId w:val="30"/>
        </w:numPr>
        <w:ind w:left="1701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d</w:t>
      </w:r>
      <w:r w:rsidR="00A87339">
        <w:rPr>
          <w:color w:val="000000" w:themeColor="text1"/>
          <w:sz w:val="20"/>
          <w:szCs w:val="20"/>
        </w:rPr>
        <w:t>’élargir</w:t>
      </w:r>
      <w:proofErr w:type="gramEnd"/>
      <w:r w:rsidR="00A87339">
        <w:rPr>
          <w:color w:val="000000" w:themeColor="text1"/>
          <w:sz w:val="20"/>
          <w:szCs w:val="20"/>
        </w:rPr>
        <w:t xml:space="preserve"> la liste de diffusion des travaux du Comité d’Experts Apicoles à l’ensemble</w:t>
      </w:r>
      <w:r w:rsidR="001349DC">
        <w:rPr>
          <w:color w:val="000000" w:themeColor="text1"/>
          <w:sz w:val="20"/>
          <w:szCs w:val="20"/>
        </w:rPr>
        <w:t xml:space="preserve"> des parties intéressées (ANMV, SIMV)</w:t>
      </w:r>
    </w:p>
    <w:p w:rsidR="006E3716" w:rsidRDefault="00281697" w:rsidP="00257ABB">
      <w:pPr>
        <w:pStyle w:val="Paragraphedeliste"/>
        <w:numPr>
          <w:ilvl w:val="0"/>
          <w:numId w:val="30"/>
        </w:numPr>
        <w:ind w:left="1701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d</w:t>
      </w:r>
      <w:r w:rsidR="006E3716">
        <w:rPr>
          <w:color w:val="000000" w:themeColor="text1"/>
          <w:sz w:val="20"/>
          <w:szCs w:val="20"/>
        </w:rPr>
        <w:t>’examiner</w:t>
      </w:r>
      <w:proofErr w:type="gramEnd"/>
      <w:r w:rsidR="006E3716">
        <w:rPr>
          <w:color w:val="000000" w:themeColor="text1"/>
          <w:sz w:val="20"/>
          <w:szCs w:val="20"/>
        </w:rPr>
        <w:t xml:space="preserve"> la possibilité d’intégrer dans les travaux les experts d</w:t>
      </w:r>
      <w:r>
        <w:rPr>
          <w:color w:val="000000" w:themeColor="text1"/>
          <w:sz w:val="20"/>
          <w:szCs w:val="20"/>
        </w:rPr>
        <w:t xml:space="preserve">u médicament vétérinaire (ordre du jour du CNOPSAV du 14 mars). </w:t>
      </w:r>
    </w:p>
    <w:p w:rsidR="00A87339" w:rsidRDefault="00A87339" w:rsidP="005928E4">
      <w:pPr>
        <w:pStyle w:val="Paragraphedeliste"/>
        <w:ind w:left="1071"/>
        <w:rPr>
          <w:color w:val="000000" w:themeColor="text1"/>
          <w:sz w:val="20"/>
          <w:szCs w:val="20"/>
        </w:rPr>
      </w:pPr>
    </w:p>
    <w:p w:rsidR="006D4510" w:rsidRDefault="006D4510" w:rsidP="00F024C9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jc w:val="both"/>
        <w:rPr>
          <w:color w:val="000000" w:themeColor="text1"/>
          <w:sz w:val="20"/>
          <w:szCs w:val="20"/>
        </w:rPr>
      </w:pPr>
      <w:r w:rsidRPr="0052061A">
        <w:rPr>
          <w:color w:val="000000" w:themeColor="text1"/>
          <w:sz w:val="20"/>
          <w:szCs w:val="20"/>
          <w:u w:val="single"/>
        </w:rPr>
        <w:t>Disponibilité des vaccins contre la FCO</w:t>
      </w:r>
      <w:r w:rsidR="00DF43D4">
        <w:rPr>
          <w:color w:val="000000" w:themeColor="text1"/>
          <w:sz w:val="20"/>
          <w:szCs w:val="20"/>
        </w:rPr>
        <w:t xml:space="preserve"> (demande exprimée au CNOPSAV)</w:t>
      </w:r>
      <w:r w:rsidR="0052061A">
        <w:rPr>
          <w:color w:val="000000" w:themeColor="text1"/>
          <w:sz w:val="20"/>
          <w:szCs w:val="20"/>
        </w:rPr>
        <w:t xml:space="preserve"> : </w:t>
      </w:r>
      <w:r w:rsidR="00257ABB">
        <w:rPr>
          <w:color w:val="000000" w:themeColor="text1"/>
          <w:sz w:val="20"/>
          <w:szCs w:val="20"/>
        </w:rPr>
        <w:t>(</w:t>
      </w:r>
      <w:r w:rsidR="0052061A">
        <w:rPr>
          <w:color w:val="000000" w:themeColor="text1"/>
          <w:sz w:val="20"/>
          <w:szCs w:val="20"/>
        </w:rPr>
        <w:t>slide n°13 de Flore Demay</w:t>
      </w:r>
      <w:r w:rsidR="00257ABB">
        <w:rPr>
          <w:color w:val="000000" w:themeColor="text1"/>
          <w:sz w:val="20"/>
          <w:szCs w:val="20"/>
        </w:rPr>
        <w:t>).</w:t>
      </w:r>
    </w:p>
    <w:p w:rsidR="006D2E82" w:rsidRDefault="00145E19" w:rsidP="0052061A">
      <w:pPr>
        <w:pStyle w:val="Paragraphedeliste"/>
        <w:ind w:left="1071"/>
        <w:rPr>
          <w:color w:val="000000" w:themeColor="text1"/>
          <w:sz w:val="20"/>
          <w:szCs w:val="20"/>
        </w:rPr>
      </w:pPr>
      <w:r w:rsidRPr="00F024C9">
        <w:rPr>
          <w:color w:val="000000" w:themeColor="text1"/>
          <w:sz w:val="20"/>
          <w:szCs w:val="20"/>
        </w:rPr>
        <w:t>Anne Touratier indique le résultat</w:t>
      </w:r>
      <w:r w:rsidR="00937A06" w:rsidRPr="00F024C9">
        <w:rPr>
          <w:color w:val="000000" w:themeColor="text1"/>
          <w:sz w:val="20"/>
          <w:szCs w:val="20"/>
        </w:rPr>
        <w:t xml:space="preserve"> des besoins en doses de vaccins et souligne que les 2,3 millions de doses ne seront pas suffisants en juin.</w:t>
      </w:r>
    </w:p>
    <w:p w:rsidR="00F024C9" w:rsidRDefault="00F024C9" w:rsidP="00AF54FB">
      <w:pPr>
        <w:pStyle w:val="Paragraphedeliste"/>
        <w:ind w:left="107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JC </w:t>
      </w:r>
      <w:proofErr w:type="spellStart"/>
      <w:r>
        <w:rPr>
          <w:color w:val="000000" w:themeColor="text1"/>
          <w:sz w:val="20"/>
          <w:szCs w:val="20"/>
        </w:rPr>
        <w:t>Audonnet</w:t>
      </w:r>
      <w:proofErr w:type="spellEnd"/>
      <w:r>
        <w:rPr>
          <w:color w:val="000000" w:themeColor="text1"/>
          <w:sz w:val="20"/>
          <w:szCs w:val="20"/>
        </w:rPr>
        <w:t xml:space="preserve"> (</w:t>
      </w:r>
      <w:r w:rsidR="00204A4F">
        <w:rPr>
          <w:color w:val="000000" w:themeColor="text1"/>
          <w:sz w:val="20"/>
          <w:szCs w:val="20"/>
        </w:rPr>
        <w:t xml:space="preserve">Boehringer </w:t>
      </w:r>
      <w:proofErr w:type="spellStart"/>
      <w:r w:rsidR="00204A4F">
        <w:rPr>
          <w:color w:val="000000" w:themeColor="text1"/>
          <w:sz w:val="20"/>
          <w:szCs w:val="20"/>
        </w:rPr>
        <w:t>Ingelheim</w:t>
      </w:r>
      <w:proofErr w:type="spellEnd"/>
      <w:r>
        <w:rPr>
          <w:color w:val="000000" w:themeColor="text1"/>
          <w:sz w:val="20"/>
          <w:szCs w:val="20"/>
        </w:rPr>
        <w:t xml:space="preserve">) explique les difficultés </w:t>
      </w:r>
      <w:r w:rsidR="00D94E2A">
        <w:rPr>
          <w:color w:val="000000" w:themeColor="text1"/>
          <w:sz w:val="20"/>
          <w:szCs w:val="20"/>
        </w:rPr>
        <w:t>que comporte pour les industriels la situation sur ce marché :</w:t>
      </w:r>
    </w:p>
    <w:p w:rsidR="00D94E2A" w:rsidRDefault="00204A4F" w:rsidP="009460DF">
      <w:pPr>
        <w:pStyle w:val="Paragraphedeliste"/>
        <w:numPr>
          <w:ilvl w:val="0"/>
          <w:numId w:val="30"/>
        </w:numPr>
        <w:ind w:left="1701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l</w:t>
      </w:r>
      <w:r w:rsidR="00D94E2A">
        <w:rPr>
          <w:color w:val="000000" w:themeColor="text1"/>
          <w:sz w:val="20"/>
          <w:szCs w:val="20"/>
        </w:rPr>
        <w:t>e</w:t>
      </w:r>
      <w:proofErr w:type="gramEnd"/>
      <w:r w:rsidR="00D94E2A">
        <w:rPr>
          <w:color w:val="000000" w:themeColor="text1"/>
          <w:sz w:val="20"/>
          <w:szCs w:val="20"/>
        </w:rPr>
        <w:t xml:space="preserve"> passage d’une vaccination obligatoire à une vaccination facultative rend </w:t>
      </w:r>
      <w:r w:rsidR="009460DF">
        <w:rPr>
          <w:color w:val="000000" w:themeColor="text1"/>
          <w:sz w:val="20"/>
          <w:szCs w:val="20"/>
        </w:rPr>
        <w:t>plus difficile</w:t>
      </w:r>
      <w:r w:rsidR="00D94E2A">
        <w:rPr>
          <w:color w:val="000000" w:themeColor="text1"/>
          <w:sz w:val="20"/>
          <w:szCs w:val="20"/>
        </w:rPr>
        <w:t xml:space="preserve"> l’évaluation des besoins</w:t>
      </w:r>
      <w:r>
        <w:rPr>
          <w:color w:val="000000" w:themeColor="text1"/>
          <w:sz w:val="20"/>
          <w:szCs w:val="20"/>
        </w:rPr>
        <w:t> ;</w:t>
      </w:r>
    </w:p>
    <w:p w:rsidR="009460DF" w:rsidRPr="00F024C9" w:rsidRDefault="00204A4F" w:rsidP="009460DF">
      <w:pPr>
        <w:pStyle w:val="Paragraphedeliste"/>
        <w:numPr>
          <w:ilvl w:val="0"/>
          <w:numId w:val="30"/>
        </w:numPr>
        <w:ind w:left="1701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l</w:t>
      </w:r>
      <w:r w:rsidR="009460DF">
        <w:rPr>
          <w:color w:val="000000" w:themeColor="text1"/>
          <w:sz w:val="20"/>
          <w:szCs w:val="20"/>
        </w:rPr>
        <w:t>es</w:t>
      </w:r>
      <w:proofErr w:type="gramEnd"/>
      <w:r w:rsidR="009460DF">
        <w:rPr>
          <w:color w:val="000000" w:themeColor="text1"/>
          <w:sz w:val="20"/>
          <w:szCs w:val="20"/>
        </w:rPr>
        <w:t xml:space="preserve"> productions étant planifiées plus d’un an à l’avance, il faut s’attendre à des difficultés d’approvisionnement au second semestre</w:t>
      </w:r>
      <w:r w:rsidR="00D40E3A">
        <w:rPr>
          <w:color w:val="000000" w:themeColor="text1"/>
          <w:sz w:val="20"/>
          <w:szCs w:val="20"/>
        </w:rPr>
        <w:t>. Anne Touratier interroge l’ANMV sur les possibilités d’importation, compte tenu de l’urgence (en mai-juin, les animaux n’étant plus à disposition).</w:t>
      </w:r>
    </w:p>
    <w:p w:rsidR="0052061A" w:rsidRPr="00F024C9" w:rsidRDefault="0052061A" w:rsidP="0052061A">
      <w:pPr>
        <w:pStyle w:val="Paragraphedeliste"/>
        <w:spacing w:after="0" w:line="240" w:lineRule="auto"/>
        <w:ind w:left="1071"/>
        <w:rPr>
          <w:color w:val="000000" w:themeColor="text1"/>
          <w:sz w:val="20"/>
          <w:szCs w:val="20"/>
        </w:rPr>
      </w:pPr>
    </w:p>
    <w:p w:rsidR="008A21B9" w:rsidRPr="0015158E" w:rsidRDefault="00701DB1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  <w:u w:val="single"/>
          <w:lang w:val="en-US"/>
        </w:rPr>
      </w:pPr>
      <w:r w:rsidRPr="0015158E">
        <w:rPr>
          <w:rFonts w:cs="Arial"/>
          <w:b/>
          <w:color w:val="000000" w:themeColor="text1"/>
          <w:sz w:val="20"/>
          <w:szCs w:val="20"/>
          <w:u w:val="single"/>
          <w:lang w:val="en-US"/>
        </w:rPr>
        <w:t>GT 2 Emergences- FD RL</w:t>
      </w:r>
      <w:r w:rsidR="008A21B9" w:rsidRPr="0015158E">
        <w:rPr>
          <w:rFonts w:cs="Arial"/>
          <w:b/>
          <w:color w:val="000000" w:themeColor="text1"/>
          <w:sz w:val="20"/>
          <w:szCs w:val="20"/>
          <w:u w:val="single"/>
          <w:lang w:val="en-US"/>
        </w:rPr>
        <w:t xml:space="preserve"> </w:t>
      </w:r>
    </w:p>
    <w:p w:rsidR="000D436A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E41528">
        <w:rPr>
          <w:rFonts w:cs="Arial"/>
          <w:color w:val="000000" w:themeColor="text1"/>
          <w:sz w:val="20"/>
          <w:szCs w:val="20"/>
          <w:u w:val="single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 ?</w:t>
      </w:r>
    </w:p>
    <w:p w:rsidR="00E41528" w:rsidRDefault="00822A73" w:rsidP="00572049">
      <w:pPr>
        <w:pStyle w:val="Paragraphedeliste"/>
        <w:spacing w:after="0" w:line="240" w:lineRule="auto"/>
        <w:ind w:left="1071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La situation épidémiologique semble stabilisée à l’est de l’Europe. Pour autant, un échange sur les besoins :</w:t>
      </w:r>
    </w:p>
    <w:p w:rsidR="00822A73" w:rsidRDefault="00572049" w:rsidP="00822A73">
      <w:pPr>
        <w:pStyle w:val="Paragraphedeliste"/>
        <w:numPr>
          <w:ilvl w:val="0"/>
          <w:numId w:val="30"/>
        </w:numPr>
        <w:spacing w:after="0" w:line="240" w:lineRule="auto"/>
        <w:ind w:left="1560"/>
        <w:rPr>
          <w:rFonts w:cs="Arial"/>
          <w:color w:val="000000" w:themeColor="text1"/>
          <w:sz w:val="20"/>
          <w:szCs w:val="20"/>
        </w:rPr>
      </w:pPr>
      <w:proofErr w:type="gramStart"/>
      <w:r>
        <w:rPr>
          <w:rFonts w:cs="Arial"/>
          <w:color w:val="000000" w:themeColor="text1"/>
          <w:sz w:val="20"/>
          <w:szCs w:val="20"/>
        </w:rPr>
        <w:t>d</w:t>
      </w:r>
      <w:r w:rsidR="00822A73">
        <w:rPr>
          <w:rFonts w:cs="Arial"/>
          <w:color w:val="000000" w:themeColor="text1"/>
          <w:sz w:val="20"/>
          <w:szCs w:val="20"/>
        </w:rPr>
        <w:t>e</w:t>
      </w:r>
      <w:proofErr w:type="gramEnd"/>
      <w:r w:rsidR="00822A73">
        <w:rPr>
          <w:rFonts w:cs="Arial"/>
          <w:color w:val="000000" w:themeColor="text1"/>
          <w:sz w:val="20"/>
          <w:szCs w:val="20"/>
        </w:rPr>
        <w:t xml:space="preserve"> recherche (</w:t>
      </w:r>
      <w:r w:rsidR="009955CC">
        <w:rPr>
          <w:rFonts w:cs="Arial"/>
          <w:color w:val="000000" w:themeColor="text1"/>
          <w:sz w:val="20"/>
          <w:szCs w:val="20"/>
        </w:rPr>
        <w:t>rôle des ovins dans l’épidémiologie analytique)</w:t>
      </w:r>
    </w:p>
    <w:p w:rsidR="00822A73" w:rsidRDefault="00572049" w:rsidP="00822A73">
      <w:pPr>
        <w:pStyle w:val="Paragraphedeliste"/>
        <w:numPr>
          <w:ilvl w:val="0"/>
          <w:numId w:val="30"/>
        </w:numPr>
        <w:spacing w:after="0" w:line="240" w:lineRule="auto"/>
        <w:ind w:left="1560"/>
        <w:rPr>
          <w:rFonts w:cs="Arial"/>
          <w:color w:val="000000" w:themeColor="text1"/>
          <w:sz w:val="20"/>
          <w:szCs w:val="20"/>
        </w:rPr>
      </w:pPr>
      <w:proofErr w:type="gramStart"/>
      <w:r>
        <w:rPr>
          <w:rFonts w:cs="Arial"/>
          <w:color w:val="000000" w:themeColor="text1"/>
          <w:sz w:val="20"/>
          <w:szCs w:val="20"/>
        </w:rPr>
        <w:t>d</w:t>
      </w:r>
      <w:r w:rsidR="00822A73">
        <w:rPr>
          <w:rFonts w:cs="Arial"/>
          <w:color w:val="000000" w:themeColor="text1"/>
          <w:sz w:val="20"/>
          <w:szCs w:val="20"/>
        </w:rPr>
        <w:t>e</w:t>
      </w:r>
      <w:proofErr w:type="gramEnd"/>
      <w:r w:rsidR="00822A73">
        <w:rPr>
          <w:rFonts w:cs="Arial"/>
          <w:color w:val="000000" w:themeColor="text1"/>
          <w:sz w:val="20"/>
          <w:szCs w:val="20"/>
        </w:rPr>
        <w:t xml:space="preserve"> disponibilité de vaccins</w:t>
      </w:r>
    </w:p>
    <w:p w:rsidR="00822A73" w:rsidRDefault="007E29CD" w:rsidP="00822A73">
      <w:pPr>
        <w:pStyle w:val="Paragraphedeliste"/>
        <w:numPr>
          <w:ilvl w:val="0"/>
          <w:numId w:val="30"/>
        </w:numPr>
        <w:spacing w:after="0" w:line="240" w:lineRule="auto"/>
        <w:ind w:left="156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…</w:t>
      </w:r>
    </w:p>
    <w:p w:rsidR="00E41528" w:rsidRDefault="007E29CD" w:rsidP="00572049">
      <w:pPr>
        <w:pStyle w:val="Paragraphedeliste"/>
        <w:spacing w:after="0" w:line="240" w:lineRule="auto"/>
        <w:ind w:left="1071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Thierry Lefrançois recommande de faire remonter sous forme de consultation l’ensemble de ces besoins</w:t>
      </w:r>
      <w:r w:rsidR="004F4CBB">
        <w:rPr>
          <w:rFonts w:cs="Arial"/>
          <w:color w:val="000000" w:themeColor="text1"/>
          <w:sz w:val="20"/>
          <w:szCs w:val="20"/>
        </w:rPr>
        <w:t xml:space="preserve"> pour le prochain copil afin d’évaluer l’intérêt de réactiver le groupe 2 sur ce thème.</w:t>
      </w:r>
    </w:p>
    <w:p w:rsidR="00971D8C" w:rsidRDefault="00971D8C" w:rsidP="00E41528">
      <w:pPr>
        <w:pStyle w:val="Paragraphedeliste"/>
        <w:spacing w:after="0" w:line="240" w:lineRule="auto"/>
        <w:ind w:left="1071"/>
        <w:rPr>
          <w:rFonts w:cs="Arial"/>
          <w:color w:val="000000" w:themeColor="text1"/>
          <w:sz w:val="20"/>
          <w:szCs w:val="20"/>
        </w:rPr>
      </w:pPr>
      <w:r w:rsidRPr="00971D8C">
        <w:rPr>
          <w:rFonts w:cs="Arial"/>
          <w:b/>
          <w:color w:val="000000" w:themeColor="text1"/>
          <w:sz w:val="20"/>
          <w:szCs w:val="20"/>
        </w:rPr>
        <w:t>Action : FD-TL / secrétariat</w:t>
      </w:r>
      <w:r>
        <w:rPr>
          <w:rFonts w:cs="Arial"/>
          <w:color w:val="000000" w:themeColor="text1"/>
          <w:sz w:val="20"/>
          <w:szCs w:val="20"/>
        </w:rPr>
        <w:t xml:space="preserve"> pour consultation des membres sur identification des besoins éventuels</w:t>
      </w:r>
      <w:r w:rsidR="00572049">
        <w:rPr>
          <w:rFonts w:cs="Arial"/>
          <w:color w:val="000000" w:themeColor="text1"/>
          <w:sz w:val="20"/>
          <w:szCs w:val="20"/>
        </w:rPr>
        <w:t>.</w:t>
      </w:r>
    </w:p>
    <w:p w:rsidR="00572049" w:rsidRDefault="00572049" w:rsidP="00E41528">
      <w:pPr>
        <w:pStyle w:val="Paragraphedeliste"/>
        <w:spacing w:after="0" w:line="240" w:lineRule="auto"/>
        <w:ind w:left="1071"/>
        <w:rPr>
          <w:rFonts w:cs="Arial"/>
          <w:color w:val="000000" w:themeColor="text1"/>
          <w:sz w:val="20"/>
          <w:szCs w:val="20"/>
        </w:rPr>
      </w:pPr>
    </w:p>
    <w:p w:rsidR="00C81A90" w:rsidRDefault="00C81A90">
      <w:pPr>
        <w:rPr>
          <w:rFonts w:eastAsia="Times New Roman" w:cs="Times New Roman"/>
          <w:b/>
          <w:sz w:val="20"/>
          <w:szCs w:val="20"/>
          <w:lang w:eastAsia="fr-FR"/>
        </w:rPr>
      </w:pPr>
      <w:r>
        <w:rPr>
          <w:rFonts w:eastAsia="Times New Roman" w:cs="Times New Roman"/>
          <w:b/>
          <w:sz w:val="20"/>
          <w:szCs w:val="20"/>
          <w:lang w:eastAsia="fr-FR"/>
        </w:rPr>
        <w:br w:type="page"/>
      </w:r>
    </w:p>
    <w:p w:rsidR="00C81A90" w:rsidRDefault="00C81A90" w:rsidP="001F42BC">
      <w:pPr>
        <w:spacing w:after="0" w:line="320" w:lineRule="atLeast"/>
        <w:ind w:left="357"/>
        <w:rPr>
          <w:rFonts w:eastAsia="Times New Roman" w:cs="Times New Roman"/>
          <w:b/>
          <w:sz w:val="20"/>
          <w:szCs w:val="20"/>
          <w:lang w:eastAsia="fr-FR"/>
        </w:rPr>
      </w:pPr>
    </w:p>
    <w:p w:rsidR="00C81A90" w:rsidRDefault="00C81A90" w:rsidP="001F42BC">
      <w:pPr>
        <w:spacing w:after="0" w:line="320" w:lineRule="atLeast"/>
        <w:ind w:left="357"/>
        <w:rPr>
          <w:rFonts w:eastAsia="Times New Roman" w:cs="Times New Roman"/>
          <w:b/>
          <w:sz w:val="20"/>
          <w:szCs w:val="20"/>
          <w:lang w:eastAsia="fr-FR"/>
        </w:rPr>
      </w:pPr>
    </w:p>
    <w:p w:rsidR="001610EA" w:rsidRPr="0015158E" w:rsidRDefault="00C133AC" w:rsidP="001F42BC">
      <w:pPr>
        <w:spacing w:after="0" w:line="320" w:lineRule="atLeast"/>
        <w:ind w:left="357"/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</w:pPr>
      <w:r w:rsidRPr="0015158E">
        <w:rPr>
          <w:rFonts w:eastAsia="Times New Roman" w:cs="Times New Roman"/>
          <w:b/>
          <w:sz w:val="20"/>
          <w:szCs w:val="20"/>
          <w:u w:val="single"/>
          <w:lang w:eastAsia="fr-FR"/>
        </w:rPr>
        <w:t xml:space="preserve">GT 3 Europe </w:t>
      </w:r>
      <w:r w:rsidR="007A4CFD" w:rsidRPr="0015158E">
        <w:rPr>
          <w:rFonts w:eastAsia="Times New Roman" w:cs="Times New Roman"/>
          <w:b/>
          <w:sz w:val="20"/>
          <w:szCs w:val="20"/>
          <w:u w:val="single"/>
          <w:lang w:eastAsia="fr-FR"/>
        </w:rPr>
        <w:t xml:space="preserve">- </w:t>
      </w:r>
      <w:r w:rsidR="008A21B9" w:rsidRPr="0015158E">
        <w:rPr>
          <w:rFonts w:eastAsia="Times New Roman" w:cs="Times New Roman"/>
          <w:b/>
          <w:sz w:val="20"/>
          <w:szCs w:val="20"/>
          <w:u w:val="single"/>
          <w:lang w:eastAsia="fr-FR"/>
        </w:rPr>
        <w:t>AJ</w:t>
      </w:r>
      <w:r w:rsidR="007157E3" w:rsidRPr="0015158E"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  <w:t xml:space="preserve"> </w:t>
      </w:r>
    </w:p>
    <w:p w:rsidR="00346DD9" w:rsidRPr="00C636B8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</w:t>
      </w:r>
      <w:r w:rsidR="00FE6055">
        <w:rPr>
          <w:color w:val="000000" w:themeColor="text1"/>
          <w:sz w:val="20"/>
          <w:szCs w:val="20"/>
        </w:rPr>
        <w:t xml:space="preserve">ndré </w:t>
      </w:r>
      <w:proofErr w:type="spellStart"/>
      <w:r w:rsidR="00FE6055">
        <w:rPr>
          <w:color w:val="000000" w:themeColor="text1"/>
          <w:sz w:val="20"/>
          <w:szCs w:val="20"/>
        </w:rPr>
        <w:t>Jestin</w:t>
      </w:r>
      <w:proofErr w:type="spellEnd"/>
      <w:r w:rsidRPr="00CF1BD9">
        <w:rPr>
          <w:color w:val="000000" w:themeColor="text1"/>
          <w:sz w:val="20"/>
          <w:szCs w:val="20"/>
        </w:rPr>
        <w:t xml:space="preserve">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  <w:r w:rsidR="00941DA4">
        <w:rPr>
          <w:color w:val="000000" w:themeColor="text1"/>
          <w:sz w:val="20"/>
          <w:szCs w:val="20"/>
        </w:rPr>
        <w:t xml:space="preserve"> (</w:t>
      </w:r>
      <w:hyperlink r:id="rId17" w:history="1">
        <w:r w:rsidR="00941DA4" w:rsidRPr="00FE6055">
          <w:rPr>
            <w:rStyle w:val="Lienhypertexte"/>
            <w:sz w:val="20"/>
            <w:szCs w:val="20"/>
          </w:rPr>
          <w:t>Présentation</w:t>
        </w:r>
      </w:hyperlink>
      <w:r w:rsidR="00FE6055">
        <w:rPr>
          <w:color w:val="000000" w:themeColor="text1"/>
          <w:sz w:val="20"/>
          <w:szCs w:val="20"/>
        </w:rPr>
        <w:t>)</w:t>
      </w:r>
    </w:p>
    <w:p w:rsidR="00C636B8" w:rsidRPr="00FC4CE5" w:rsidRDefault="00FC4CE5" w:rsidP="00572049">
      <w:pPr>
        <w:pStyle w:val="Paragraphedeliste"/>
        <w:spacing w:after="0" w:line="240" w:lineRule="auto"/>
        <w:ind w:left="1071"/>
        <w:jc w:val="both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FC4CE5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La présentation </w:t>
      </w:r>
      <w:r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est reportée au prochain copil, les membres du réseau disposant du point de situation réalisé par André </w:t>
      </w:r>
      <w:proofErr w:type="spellStart"/>
      <w:r>
        <w:rPr>
          <w:rFonts w:eastAsia="Times New Roman" w:cs="Times New Roman"/>
          <w:color w:val="000000" w:themeColor="text1"/>
          <w:sz w:val="20"/>
          <w:szCs w:val="20"/>
          <w:lang w:eastAsia="fr-FR"/>
        </w:rPr>
        <w:t>Jestin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  <w:lang w:eastAsia="fr-FR"/>
        </w:rPr>
        <w:t>.</w:t>
      </w:r>
    </w:p>
    <w:p w:rsidR="00C636B8" w:rsidRPr="00CF1BD9" w:rsidRDefault="00C636B8" w:rsidP="00C636B8">
      <w:pPr>
        <w:pStyle w:val="Paragraphedeliste"/>
        <w:spacing w:after="0" w:line="240" w:lineRule="auto"/>
        <w:ind w:left="1071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1610EA" w:rsidRPr="0015158E" w:rsidRDefault="0049627D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</w:pPr>
      <w:r w:rsidRPr="0015158E"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  <w:t>GT 4 Partenariats public-privé de recherche</w:t>
      </w:r>
      <w:r w:rsidR="007A4CFD" w:rsidRPr="0015158E"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F67BBE" w:rsidRPr="0015158E"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  <w:t>–</w:t>
      </w:r>
      <w:r w:rsidR="008A21B9" w:rsidRPr="0015158E"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  <w:t xml:space="preserve"> JC</w:t>
      </w:r>
      <w:r w:rsidRPr="0015158E"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  <w:t>A</w:t>
      </w:r>
    </w:p>
    <w:p w:rsidR="0049627D" w:rsidRDefault="001F42BC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Retour</w:t>
      </w:r>
      <w:r w:rsidR="00461501">
        <w:rPr>
          <w:rFonts w:eastAsia="Times New Roman"/>
          <w:color w:val="000000" w:themeColor="text1"/>
          <w:sz w:val="20"/>
          <w:szCs w:val="20"/>
        </w:rPr>
        <w:t>s</w:t>
      </w:r>
      <w:r w:rsidRPr="00CF1BD9">
        <w:rPr>
          <w:rFonts w:eastAsia="Times New Roman"/>
          <w:color w:val="000000" w:themeColor="text1"/>
          <w:sz w:val="20"/>
          <w:szCs w:val="20"/>
        </w:rPr>
        <w:t xml:space="preserve"> sur les </w:t>
      </w:r>
      <w:proofErr w:type="spellStart"/>
      <w:r w:rsidR="00343912" w:rsidRPr="00CF1BD9">
        <w:rPr>
          <w:rFonts w:eastAsia="Times New Roman"/>
          <w:color w:val="000000" w:themeColor="text1"/>
          <w:sz w:val="20"/>
          <w:szCs w:val="20"/>
        </w:rPr>
        <w:t>ReSA</w:t>
      </w:r>
      <w:proofErr w:type="spellEnd"/>
      <w:r w:rsidR="00343912" w:rsidRPr="00CF1BD9">
        <w:rPr>
          <w:rFonts w:eastAsia="Times New Roman"/>
          <w:color w:val="000000" w:themeColor="text1"/>
          <w:sz w:val="20"/>
          <w:szCs w:val="20"/>
        </w:rPr>
        <w:t xml:space="preserve"> 2017</w:t>
      </w:r>
      <w:r w:rsidR="00AB3A74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CF1BD9">
        <w:rPr>
          <w:rFonts w:eastAsia="Times New Roman"/>
          <w:color w:val="000000" w:themeColor="text1"/>
          <w:sz w:val="20"/>
          <w:szCs w:val="20"/>
        </w:rPr>
        <w:t>et Journée Santé Animale Institut Pasteur – SIMV </w:t>
      </w:r>
    </w:p>
    <w:p w:rsidR="00461501" w:rsidRDefault="00461501" w:rsidP="00572049">
      <w:pPr>
        <w:pStyle w:val="Paragraphedeliste"/>
        <w:spacing w:after="0" w:line="240" w:lineRule="auto"/>
        <w:ind w:left="1071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Les retours enregistrés sont positifs et montrent l’intérêt de cette formule (copil demi-journée à avec un institut de recherche).</w:t>
      </w:r>
    </w:p>
    <w:p w:rsidR="00572049" w:rsidRDefault="00572049" w:rsidP="00572049">
      <w:pPr>
        <w:pStyle w:val="Paragraphedeliste"/>
        <w:spacing w:after="0" w:line="240" w:lineRule="auto"/>
        <w:ind w:left="1071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083825" w:rsidRPr="00461501" w:rsidRDefault="0029170E" w:rsidP="001F42BC">
      <w:pPr>
        <w:pStyle w:val="Paragraphedeliste"/>
        <w:numPr>
          <w:ilvl w:val="1"/>
          <w:numId w:val="23"/>
        </w:numPr>
        <w:rPr>
          <w:rStyle w:val="Lienhypertexte"/>
          <w:rFonts w:eastAsia="Times New Roman"/>
          <w:color w:val="000000" w:themeColor="text1"/>
          <w:sz w:val="20"/>
          <w:szCs w:val="20"/>
          <w:u w:val="none"/>
        </w:rPr>
      </w:pPr>
      <w:hyperlink r:id="rId18" w:history="1">
        <w:r w:rsidR="00BB4938" w:rsidRPr="00F8443E">
          <w:rPr>
            <w:rStyle w:val="Lienhypertexte"/>
            <w:rFonts w:eastAsia="Times New Roman"/>
            <w:sz w:val="20"/>
            <w:szCs w:val="20"/>
          </w:rPr>
          <w:t>P</w:t>
        </w:r>
        <w:r w:rsidR="00083825" w:rsidRPr="00F8443E">
          <w:rPr>
            <w:rStyle w:val="Lienhypertexte"/>
            <w:rFonts w:eastAsia="Times New Roman"/>
            <w:sz w:val="20"/>
            <w:szCs w:val="20"/>
          </w:rPr>
          <w:t xml:space="preserve">résentation générale sur l’avancement du projet IMI ZAPI / JC </w:t>
        </w:r>
        <w:proofErr w:type="spellStart"/>
        <w:r w:rsidR="00083825" w:rsidRPr="00F8443E">
          <w:rPr>
            <w:rStyle w:val="Lienhypertexte"/>
            <w:rFonts w:eastAsia="Times New Roman"/>
            <w:sz w:val="20"/>
            <w:szCs w:val="20"/>
          </w:rPr>
          <w:t>Audonnet</w:t>
        </w:r>
        <w:proofErr w:type="spellEnd"/>
      </w:hyperlink>
    </w:p>
    <w:p w:rsidR="00461501" w:rsidRDefault="00461501" w:rsidP="00461501">
      <w:pPr>
        <w:pStyle w:val="Paragraphedeliste"/>
        <w:ind w:left="1090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Faute de temps, la présentation de JC </w:t>
      </w:r>
      <w:proofErr w:type="spellStart"/>
      <w:r>
        <w:rPr>
          <w:rFonts w:eastAsia="Times New Roman"/>
          <w:color w:val="000000" w:themeColor="text1"/>
          <w:sz w:val="20"/>
          <w:szCs w:val="20"/>
        </w:rPr>
        <w:t>Audonnet</w:t>
      </w:r>
      <w:proofErr w:type="spellEnd"/>
      <w:r>
        <w:rPr>
          <w:rFonts w:eastAsia="Times New Roman"/>
          <w:color w:val="000000" w:themeColor="text1"/>
          <w:sz w:val="20"/>
          <w:szCs w:val="20"/>
        </w:rPr>
        <w:t xml:space="preserve"> est reportée au prochain copil.</w:t>
      </w:r>
    </w:p>
    <w:p w:rsidR="00461501" w:rsidRPr="00CF1BD9" w:rsidRDefault="00461501" w:rsidP="00461501">
      <w:pPr>
        <w:pStyle w:val="Paragraphedeliste"/>
        <w:ind w:left="1090"/>
        <w:rPr>
          <w:rFonts w:eastAsia="Times New Roman"/>
          <w:color w:val="000000" w:themeColor="text1"/>
          <w:sz w:val="20"/>
          <w:szCs w:val="20"/>
        </w:rPr>
      </w:pPr>
    </w:p>
    <w:p w:rsidR="00BB4938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</w:p>
    <w:p w:rsidR="00461501" w:rsidRDefault="00461501" w:rsidP="00461501">
      <w:pPr>
        <w:pStyle w:val="Paragraphedeliste"/>
        <w:ind w:left="1090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Sujet traité lors de la </w:t>
      </w:r>
      <w:r w:rsidR="00422126">
        <w:rPr>
          <w:rFonts w:eastAsia="Times New Roman"/>
          <w:color w:val="000000" w:themeColor="text1"/>
          <w:sz w:val="20"/>
          <w:szCs w:val="20"/>
        </w:rPr>
        <w:t>présentation</w:t>
      </w:r>
      <w:r>
        <w:rPr>
          <w:rFonts w:eastAsia="Times New Roman"/>
          <w:color w:val="000000" w:themeColor="text1"/>
          <w:sz w:val="20"/>
          <w:szCs w:val="20"/>
        </w:rPr>
        <w:t xml:space="preserve"> de Muriel </w:t>
      </w:r>
      <w:proofErr w:type="spellStart"/>
      <w:r w:rsidRPr="007B2EEB">
        <w:rPr>
          <w:rFonts w:eastAsia="Times New Roman"/>
          <w:color w:val="000000" w:themeColor="text1"/>
          <w:sz w:val="20"/>
          <w:szCs w:val="20"/>
        </w:rPr>
        <w:t>Tayssier</w:t>
      </w:r>
      <w:proofErr w:type="spellEnd"/>
      <w:r w:rsidR="007B2EEB" w:rsidRPr="007B2EEB">
        <w:rPr>
          <w:rFonts w:eastAsia="Times New Roman"/>
          <w:color w:val="000000" w:themeColor="text1"/>
          <w:sz w:val="20"/>
          <w:szCs w:val="20"/>
        </w:rPr>
        <w:t>-Taussat</w:t>
      </w:r>
      <w:r w:rsidR="007B2EEB">
        <w:rPr>
          <w:rFonts w:eastAsia="Times New Roman"/>
          <w:color w:val="000000" w:themeColor="text1"/>
          <w:sz w:val="20"/>
          <w:szCs w:val="20"/>
        </w:rPr>
        <w:t>.</w:t>
      </w:r>
    </w:p>
    <w:p w:rsidR="00461501" w:rsidRDefault="00461501" w:rsidP="00461501">
      <w:pPr>
        <w:pStyle w:val="Paragraphedeliste"/>
        <w:ind w:left="1090"/>
        <w:rPr>
          <w:rFonts w:eastAsia="Times New Roman"/>
          <w:color w:val="000000" w:themeColor="text1"/>
          <w:sz w:val="20"/>
          <w:szCs w:val="20"/>
        </w:rPr>
      </w:pPr>
    </w:p>
    <w:p w:rsidR="000E3DA8" w:rsidRPr="006A1181" w:rsidRDefault="0029170E" w:rsidP="00BB4938">
      <w:pPr>
        <w:pStyle w:val="Paragraphedeliste"/>
        <w:numPr>
          <w:ilvl w:val="1"/>
          <w:numId w:val="23"/>
        </w:numPr>
        <w:rPr>
          <w:rStyle w:val="Lienhypertexte"/>
          <w:rFonts w:eastAsia="Times New Roman"/>
          <w:sz w:val="20"/>
          <w:szCs w:val="20"/>
        </w:rPr>
      </w:pPr>
      <w:hyperlink r:id="rId19" w:history="1">
        <w:r w:rsidR="000E3DA8" w:rsidRPr="006A1181">
          <w:rPr>
            <w:rStyle w:val="Lienhypertexte"/>
            <w:rFonts w:eastAsia="Times New Roman"/>
            <w:sz w:val="20"/>
            <w:szCs w:val="20"/>
          </w:rPr>
          <w:t>Première vague du concours d'innovation financé dans le cadre du PIA</w:t>
        </w:r>
      </w:hyperlink>
    </w:p>
    <w:p w:rsidR="00461501" w:rsidRDefault="00461501" w:rsidP="00461501">
      <w:pPr>
        <w:pStyle w:val="Paragraphedeliste"/>
        <w:ind w:left="1090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Sujet reporté au prochain copil</w:t>
      </w:r>
      <w:r w:rsidR="000675AC">
        <w:rPr>
          <w:rFonts w:eastAsia="Times New Roman"/>
          <w:color w:val="000000" w:themeColor="text1"/>
          <w:sz w:val="20"/>
          <w:szCs w:val="20"/>
        </w:rPr>
        <w:t>.</w:t>
      </w:r>
    </w:p>
    <w:p w:rsidR="006A1181" w:rsidRPr="00CF1BD9" w:rsidRDefault="006A1181" w:rsidP="00461501">
      <w:pPr>
        <w:pStyle w:val="Paragraphedeliste"/>
        <w:ind w:left="1090"/>
        <w:rPr>
          <w:rFonts w:eastAsia="Times New Roman"/>
          <w:color w:val="000000" w:themeColor="text1"/>
          <w:sz w:val="20"/>
          <w:szCs w:val="20"/>
        </w:rPr>
      </w:pPr>
    </w:p>
    <w:p w:rsidR="001610EA" w:rsidRPr="0015158E" w:rsidRDefault="00575AEA" w:rsidP="00BB4938">
      <w:pPr>
        <w:pStyle w:val="Paragraphedeliste"/>
        <w:ind w:left="426"/>
        <w:rPr>
          <w:rFonts w:eastAsia="Times New Roman"/>
          <w:color w:val="000000" w:themeColor="text1"/>
          <w:sz w:val="20"/>
          <w:szCs w:val="20"/>
          <w:u w:val="single"/>
        </w:rPr>
      </w:pPr>
      <w:r w:rsidRPr="0015158E"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  <w:t>Q</w:t>
      </w:r>
      <w:r w:rsidR="00E20129" w:rsidRPr="0015158E"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  <w:t>uestions diverses</w:t>
      </w:r>
      <w:r w:rsidR="009E748F" w:rsidRPr="0015158E"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  <w:t> :</w:t>
      </w:r>
      <w:r w:rsidR="00E20129" w:rsidRPr="0015158E">
        <w:rPr>
          <w:rFonts w:eastAsia="Times New Roman" w:cs="Times New Roman"/>
          <w:b/>
          <w:color w:val="000000" w:themeColor="text1"/>
          <w:sz w:val="20"/>
          <w:szCs w:val="20"/>
          <w:u w:val="single"/>
          <w:lang w:eastAsia="fr-FR"/>
        </w:rPr>
        <w:t xml:space="preserve"> </w:t>
      </w:r>
    </w:p>
    <w:p w:rsidR="000D436A" w:rsidRPr="00730F1B" w:rsidRDefault="004E5140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D</w:t>
      </w:r>
      <w:r w:rsidR="00E20129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ate</w:t>
      </w:r>
      <w:r w:rsidR="001610EA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de prochaine réunion</w:t>
      </w:r>
      <w:r w:rsidR="001F42BC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–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 programme de travail 2018</w:t>
      </w:r>
      <w:r w:rsidR="000724F6">
        <w:rPr>
          <w:rFonts w:eastAsia="Times New Roman"/>
          <w:color w:val="000000" w:themeColor="text1"/>
          <w:sz w:val="20"/>
          <w:szCs w:val="20"/>
        </w:rPr>
        <w:t> </w:t>
      </w:r>
    </w:p>
    <w:p w:rsidR="00730F1B" w:rsidRDefault="00730F1B" w:rsidP="00730F1B">
      <w:pPr>
        <w:pStyle w:val="Paragraphedeliste"/>
        <w:spacing w:after="0" w:line="240" w:lineRule="auto"/>
        <w:ind w:left="1134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730F1B">
        <w:rPr>
          <w:rFonts w:eastAsia="Times New Roman" w:cs="Times New Roman"/>
          <w:color w:val="000000" w:themeColor="text1"/>
          <w:sz w:val="20"/>
          <w:szCs w:val="20"/>
          <w:lang w:eastAsia="fr-FR"/>
        </w:rPr>
        <w:t>Un doodle sera organisé par le secrétariat, pour un copil en juin 2018</w:t>
      </w:r>
    </w:p>
    <w:p w:rsidR="00730F1B" w:rsidRPr="000675AC" w:rsidRDefault="00730F1B" w:rsidP="00730F1B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0675AC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Action : secrétariat</w:t>
      </w:r>
    </w:p>
    <w:p w:rsidR="00730F1B" w:rsidRDefault="00730F1B" w:rsidP="00730F1B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0D436A" w:rsidRPr="00730F1B" w:rsidRDefault="000D436A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cs="Arial"/>
          <w:color w:val="000000" w:themeColor="text1"/>
          <w:sz w:val="20"/>
          <w:szCs w:val="20"/>
        </w:rPr>
        <w:t>Projet d’infrastructure nationale en infectiologie CIRAD INRA ANSES</w:t>
      </w:r>
      <w:r w:rsidR="000724F6">
        <w:rPr>
          <w:rFonts w:cs="Arial"/>
          <w:color w:val="000000" w:themeColor="text1"/>
          <w:sz w:val="20"/>
          <w:szCs w:val="20"/>
        </w:rPr>
        <w:t> </w:t>
      </w:r>
    </w:p>
    <w:p w:rsidR="00730F1B" w:rsidRDefault="00730F1B" w:rsidP="00730F1B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Sujet </w:t>
      </w:r>
      <w:r w:rsidR="00A51641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reporté au prochain copil</w:t>
      </w:r>
    </w:p>
    <w:p w:rsidR="000675AC" w:rsidRPr="005B3550" w:rsidRDefault="000675AC" w:rsidP="00730F1B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DD23BA" w:rsidRPr="00A51641" w:rsidRDefault="001F42BC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Date</w:t>
      </w:r>
      <w:r w:rsidR="0012034B">
        <w:rPr>
          <w:rFonts w:eastAsia="Times New Roman"/>
          <w:color w:val="000000" w:themeColor="text1"/>
          <w:sz w:val="20"/>
          <w:szCs w:val="20"/>
        </w:rPr>
        <w:t>s</w:t>
      </w:r>
      <w:r w:rsidRPr="00CF1BD9">
        <w:rPr>
          <w:rFonts w:eastAsia="Times New Roman"/>
          <w:color w:val="000000" w:themeColor="text1"/>
          <w:sz w:val="20"/>
          <w:szCs w:val="20"/>
        </w:rPr>
        <w:t xml:space="preserve"> des conférences du Réseau 2018</w:t>
      </w:r>
    </w:p>
    <w:p w:rsidR="00D01933" w:rsidRDefault="00A51641" w:rsidP="00D01933">
      <w:pPr>
        <w:pStyle w:val="Paragraphedeliste"/>
        <w:spacing w:after="0" w:line="240" w:lineRule="auto"/>
        <w:ind w:left="1134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A51641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Celles-ci figurent dans les </w:t>
      </w:r>
      <w:hyperlink r:id="rId20" w:history="1">
        <w:r w:rsidRPr="0015158E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actualités</w:t>
        </w:r>
        <w:r w:rsidR="0015158E" w:rsidRPr="0015158E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 xml:space="preserve"> du site</w:t>
        </w:r>
        <w:r w:rsidR="000724F6" w:rsidRPr="0015158E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 </w:t>
        </w:r>
      </w:hyperlink>
      <w:r w:rsidR="000724F6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: </w:t>
      </w:r>
    </w:p>
    <w:p w:rsidR="00D01933" w:rsidRDefault="00082451" w:rsidP="00D01933">
      <w:pPr>
        <w:pStyle w:val="Paragraphedeliste"/>
        <w:numPr>
          <w:ilvl w:val="0"/>
          <w:numId w:val="29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>
        <w:t xml:space="preserve">Rencontre des </w:t>
      </w:r>
      <w:r w:rsidR="0029170E">
        <w:t>R</w:t>
      </w:r>
      <w:r>
        <w:t xml:space="preserve">echerches en Santé animale au sein de </w:t>
      </w:r>
      <w:hyperlink r:id="rId21" w:history="1">
        <w:proofErr w:type="spellStart"/>
        <w:r w:rsidR="000724F6" w:rsidRPr="00D01933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Biofit</w:t>
        </w:r>
        <w:proofErr w:type="spellEnd"/>
      </w:hyperlink>
      <w:r w:rsidR="00D01933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à Lille les 4 et 5 décembre 2018, </w:t>
      </w:r>
      <w:bookmarkStart w:id="0" w:name="_GoBack"/>
      <w:bookmarkEnd w:id="0"/>
    </w:p>
    <w:p w:rsidR="00A51641" w:rsidRPr="00A51641" w:rsidRDefault="0029170E" w:rsidP="00D01933">
      <w:pPr>
        <w:pStyle w:val="Paragraphedeliste"/>
        <w:numPr>
          <w:ilvl w:val="0"/>
          <w:numId w:val="29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hyperlink r:id="rId22" w:history="1">
        <w:r w:rsidR="00D01933" w:rsidRPr="00D01933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Symposium</w:t>
        </w:r>
      </w:hyperlink>
      <w:r w:rsidR="00D01933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à Tours </w:t>
      </w:r>
      <w:r w:rsidR="00D01933" w:rsidRPr="00D01933">
        <w:rPr>
          <w:rFonts w:eastAsia="Times New Roman" w:cs="Times New Roman"/>
          <w:color w:val="000000" w:themeColor="text1"/>
          <w:sz w:val="20"/>
          <w:szCs w:val="20"/>
          <w:lang w:eastAsia="fr-FR"/>
        </w:rPr>
        <w:t>sur l’Immunologie des Animaux Domestiques les 26 et 27 mars 2018</w:t>
      </w:r>
      <w:r w:rsidR="00D01933">
        <w:rPr>
          <w:rFonts w:eastAsia="Times New Roman" w:cs="Times New Roman"/>
          <w:color w:val="000000" w:themeColor="text1"/>
          <w:sz w:val="20"/>
          <w:szCs w:val="20"/>
          <w:lang w:eastAsia="fr-FR"/>
        </w:rPr>
        <w:t>.</w:t>
      </w:r>
    </w:p>
    <w:p w:rsidR="00D01933" w:rsidRPr="00A51641" w:rsidRDefault="00D01933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</w:p>
    <w:p w:rsidR="00A51641" w:rsidRPr="00A51641" w:rsidRDefault="00A51641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A51641">
        <w:rPr>
          <w:rFonts w:eastAsia="Times New Roman" w:cs="Times New Roman"/>
          <w:color w:val="000000" w:themeColor="text1"/>
          <w:sz w:val="20"/>
          <w:szCs w:val="20"/>
          <w:lang w:eastAsia="fr-FR"/>
        </w:rPr>
        <w:t>Les membres sont invités à transmettre leurs informations au secrétariat.</w:t>
      </w:r>
    </w:p>
    <w:p w:rsidR="00A51641" w:rsidRDefault="00A51641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C81A90" w:rsidRPr="00CF1BD9" w:rsidRDefault="00C81A90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</w:p>
    <w:sectPr w:rsidR="0036315D" w:rsidRPr="00CF1BD9" w:rsidSect="00FD0057">
      <w:footerReference w:type="default" r:id="rId23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495" w:rsidRDefault="00E75495" w:rsidP="00E02CD9">
      <w:pPr>
        <w:spacing w:after="0" w:line="240" w:lineRule="auto"/>
      </w:pPr>
      <w:r>
        <w:separator/>
      </w:r>
    </w:p>
  </w:endnote>
  <w:endnote w:type="continuationSeparator" w:id="0">
    <w:p w:rsidR="00E75495" w:rsidRDefault="00E75495" w:rsidP="00E0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752829"/>
      <w:docPartObj>
        <w:docPartGallery w:val="Page Numbers (Bottom of Page)"/>
        <w:docPartUnique/>
      </w:docPartObj>
    </w:sdtPr>
    <w:sdtEndPr/>
    <w:sdtContent>
      <w:p w:rsidR="00E75495" w:rsidRDefault="00E754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70E">
          <w:rPr>
            <w:noProof/>
          </w:rPr>
          <w:t>3</w:t>
        </w:r>
        <w:r>
          <w:fldChar w:fldCharType="end"/>
        </w:r>
      </w:p>
    </w:sdtContent>
  </w:sdt>
  <w:p w:rsidR="00E75495" w:rsidRDefault="00E754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495" w:rsidRDefault="00E75495" w:rsidP="00E02CD9">
      <w:pPr>
        <w:spacing w:after="0" w:line="240" w:lineRule="auto"/>
      </w:pPr>
      <w:r>
        <w:separator/>
      </w:r>
    </w:p>
  </w:footnote>
  <w:footnote w:type="continuationSeparator" w:id="0">
    <w:p w:rsidR="00E75495" w:rsidRDefault="00E75495" w:rsidP="00E0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FB9"/>
    <w:multiLevelType w:val="hybridMultilevel"/>
    <w:tmpl w:val="2854A0E6"/>
    <w:lvl w:ilvl="0" w:tplc="0B40E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6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20D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F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C3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C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6B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6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8A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31ED"/>
    <w:multiLevelType w:val="hybridMultilevel"/>
    <w:tmpl w:val="62DADFFA"/>
    <w:lvl w:ilvl="0" w:tplc="EEEEAABA">
      <w:numFmt w:val="bullet"/>
      <w:lvlText w:val="-"/>
      <w:lvlJc w:val="left"/>
      <w:pPr>
        <w:ind w:left="37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28527A"/>
    <w:multiLevelType w:val="hybridMultilevel"/>
    <w:tmpl w:val="9656D2BC"/>
    <w:lvl w:ilvl="0" w:tplc="29CA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48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AB0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4C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E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CE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6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46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6B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400734"/>
    <w:multiLevelType w:val="hybridMultilevel"/>
    <w:tmpl w:val="06E85EC2"/>
    <w:lvl w:ilvl="0" w:tplc="4E628276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87814"/>
    <w:multiLevelType w:val="hybridMultilevel"/>
    <w:tmpl w:val="17244768"/>
    <w:lvl w:ilvl="0" w:tplc="EEEEAABA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BC085C"/>
    <w:multiLevelType w:val="hybridMultilevel"/>
    <w:tmpl w:val="CA220486"/>
    <w:lvl w:ilvl="0" w:tplc="F6C81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69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8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2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E3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0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E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E4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C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932BFD"/>
    <w:multiLevelType w:val="hybridMultilevel"/>
    <w:tmpl w:val="044638EA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E64B7"/>
    <w:multiLevelType w:val="hybridMultilevel"/>
    <w:tmpl w:val="22322284"/>
    <w:lvl w:ilvl="0" w:tplc="AB2C4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02A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81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C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48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21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E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0F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8"/>
  </w:num>
  <w:num w:numId="5">
    <w:abstractNumId w:val="11"/>
  </w:num>
  <w:num w:numId="6">
    <w:abstractNumId w:val="12"/>
  </w:num>
  <w:num w:numId="7">
    <w:abstractNumId w:val="20"/>
  </w:num>
  <w:num w:numId="8">
    <w:abstractNumId w:val="24"/>
  </w:num>
  <w:num w:numId="9">
    <w:abstractNumId w:val="21"/>
  </w:num>
  <w:num w:numId="10">
    <w:abstractNumId w:val="13"/>
  </w:num>
  <w:num w:numId="11">
    <w:abstractNumId w:val="14"/>
  </w:num>
  <w:num w:numId="12">
    <w:abstractNumId w:val="1"/>
  </w:num>
  <w:num w:numId="13">
    <w:abstractNumId w:val="37"/>
  </w:num>
  <w:num w:numId="14">
    <w:abstractNumId w:val="30"/>
  </w:num>
  <w:num w:numId="15">
    <w:abstractNumId w:val="6"/>
  </w:num>
  <w:num w:numId="16">
    <w:abstractNumId w:val="35"/>
  </w:num>
  <w:num w:numId="17">
    <w:abstractNumId w:val="26"/>
  </w:num>
  <w:num w:numId="18">
    <w:abstractNumId w:val="28"/>
  </w:num>
  <w:num w:numId="19">
    <w:abstractNumId w:val="27"/>
  </w:num>
  <w:num w:numId="20">
    <w:abstractNumId w:val="4"/>
  </w:num>
  <w:num w:numId="21">
    <w:abstractNumId w:val="32"/>
  </w:num>
  <w:num w:numId="22">
    <w:abstractNumId w:val="5"/>
  </w:num>
  <w:num w:numId="23">
    <w:abstractNumId w:val="7"/>
  </w:num>
  <w:num w:numId="24">
    <w:abstractNumId w:val="10"/>
  </w:num>
  <w:num w:numId="25">
    <w:abstractNumId w:val="19"/>
  </w:num>
  <w:num w:numId="26">
    <w:abstractNumId w:val="3"/>
  </w:num>
  <w:num w:numId="27">
    <w:abstractNumId w:val="34"/>
  </w:num>
  <w:num w:numId="28">
    <w:abstractNumId w:val="16"/>
  </w:num>
  <w:num w:numId="29">
    <w:abstractNumId w:val="22"/>
  </w:num>
  <w:num w:numId="30">
    <w:abstractNumId w:val="31"/>
  </w:num>
  <w:num w:numId="31">
    <w:abstractNumId w:val="33"/>
  </w:num>
  <w:num w:numId="32">
    <w:abstractNumId w:val="25"/>
  </w:num>
  <w:num w:numId="33">
    <w:abstractNumId w:val="17"/>
  </w:num>
  <w:num w:numId="34">
    <w:abstractNumId w:val="0"/>
  </w:num>
  <w:num w:numId="35">
    <w:abstractNumId w:val="36"/>
  </w:num>
  <w:num w:numId="36">
    <w:abstractNumId w:val="15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1D95"/>
    <w:rsid w:val="00004836"/>
    <w:rsid w:val="000054D9"/>
    <w:rsid w:val="00026ED0"/>
    <w:rsid w:val="00063743"/>
    <w:rsid w:val="000675AC"/>
    <w:rsid w:val="00067BB5"/>
    <w:rsid w:val="000724F6"/>
    <w:rsid w:val="00074BC1"/>
    <w:rsid w:val="00082451"/>
    <w:rsid w:val="00083825"/>
    <w:rsid w:val="00086C02"/>
    <w:rsid w:val="000B5507"/>
    <w:rsid w:val="000D436A"/>
    <w:rsid w:val="000E00DE"/>
    <w:rsid w:val="000E1F8E"/>
    <w:rsid w:val="000E23F0"/>
    <w:rsid w:val="000E3DA8"/>
    <w:rsid w:val="000E402C"/>
    <w:rsid w:val="000E65C1"/>
    <w:rsid w:val="000F2AC3"/>
    <w:rsid w:val="00117DDB"/>
    <w:rsid w:val="0012034B"/>
    <w:rsid w:val="00121E05"/>
    <w:rsid w:val="00125173"/>
    <w:rsid w:val="00134794"/>
    <w:rsid w:val="001349DC"/>
    <w:rsid w:val="0013565A"/>
    <w:rsid w:val="0014321C"/>
    <w:rsid w:val="001449D6"/>
    <w:rsid w:val="00145E19"/>
    <w:rsid w:val="0015158E"/>
    <w:rsid w:val="001610EA"/>
    <w:rsid w:val="00180127"/>
    <w:rsid w:val="00190980"/>
    <w:rsid w:val="00193612"/>
    <w:rsid w:val="001938F0"/>
    <w:rsid w:val="001A3A36"/>
    <w:rsid w:val="001B0EDB"/>
    <w:rsid w:val="001B1958"/>
    <w:rsid w:val="001B6056"/>
    <w:rsid w:val="001B60E8"/>
    <w:rsid w:val="001C0E2D"/>
    <w:rsid w:val="001D48EE"/>
    <w:rsid w:val="001D4E75"/>
    <w:rsid w:val="001D4EBD"/>
    <w:rsid w:val="001E02D5"/>
    <w:rsid w:val="001E0FC5"/>
    <w:rsid w:val="001E174D"/>
    <w:rsid w:val="001E3853"/>
    <w:rsid w:val="001F2238"/>
    <w:rsid w:val="001F42BC"/>
    <w:rsid w:val="00200A10"/>
    <w:rsid w:val="00203A83"/>
    <w:rsid w:val="00204A4F"/>
    <w:rsid w:val="00231A1D"/>
    <w:rsid w:val="00233E33"/>
    <w:rsid w:val="00250C16"/>
    <w:rsid w:val="00257ABB"/>
    <w:rsid w:val="00263AE2"/>
    <w:rsid w:val="00274E7C"/>
    <w:rsid w:val="00276D0D"/>
    <w:rsid w:val="00281697"/>
    <w:rsid w:val="0028534C"/>
    <w:rsid w:val="002902F9"/>
    <w:rsid w:val="0029170E"/>
    <w:rsid w:val="002950D7"/>
    <w:rsid w:val="002A2968"/>
    <w:rsid w:val="002B799F"/>
    <w:rsid w:val="002C3384"/>
    <w:rsid w:val="002E212E"/>
    <w:rsid w:val="002E7C2D"/>
    <w:rsid w:val="002F10EE"/>
    <w:rsid w:val="00304CD2"/>
    <w:rsid w:val="00326DCE"/>
    <w:rsid w:val="00343912"/>
    <w:rsid w:val="003468A3"/>
    <w:rsid w:val="00346DD9"/>
    <w:rsid w:val="003512E3"/>
    <w:rsid w:val="0036315D"/>
    <w:rsid w:val="00374AE3"/>
    <w:rsid w:val="003771D4"/>
    <w:rsid w:val="003871A6"/>
    <w:rsid w:val="003D386F"/>
    <w:rsid w:val="003E4856"/>
    <w:rsid w:val="003F26FC"/>
    <w:rsid w:val="00422126"/>
    <w:rsid w:val="00426B87"/>
    <w:rsid w:val="00444E4F"/>
    <w:rsid w:val="00461501"/>
    <w:rsid w:val="0049627D"/>
    <w:rsid w:val="004A4E5A"/>
    <w:rsid w:val="004B20BA"/>
    <w:rsid w:val="004C6E16"/>
    <w:rsid w:val="004E5140"/>
    <w:rsid w:val="004F4CBB"/>
    <w:rsid w:val="0050003B"/>
    <w:rsid w:val="00500F68"/>
    <w:rsid w:val="005104FF"/>
    <w:rsid w:val="0051576D"/>
    <w:rsid w:val="0052061A"/>
    <w:rsid w:val="00524CD0"/>
    <w:rsid w:val="0054288E"/>
    <w:rsid w:val="005703E5"/>
    <w:rsid w:val="005718DE"/>
    <w:rsid w:val="00572049"/>
    <w:rsid w:val="00572595"/>
    <w:rsid w:val="00575AEA"/>
    <w:rsid w:val="00580969"/>
    <w:rsid w:val="00581E46"/>
    <w:rsid w:val="005858CC"/>
    <w:rsid w:val="0058708A"/>
    <w:rsid w:val="005928E4"/>
    <w:rsid w:val="005B3550"/>
    <w:rsid w:val="005C6EFB"/>
    <w:rsid w:val="005D22EF"/>
    <w:rsid w:val="005F2A88"/>
    <w:rsid w:val="00610795"/>
    <w:rsid w:val="00611108"/>
    <w:rsid w:val="00613260"/>
    <w:rsid w:val="00614EDB"/>
    <w:rsid w:val="00625366"/>
    <w:rsid w:val="00645A82"/>
    <w:rsid w:val="006748DA"/>
    <w:rsid w:val="00693367"/>
    <w:rsid w:val="00695230"/>
    <w:rsid w:val="006A1181"/>
    <w:rsid w:val="006C0AEB"/>
    <w:rsid w:val="006C1B87"/>
    <w:rsid w:val="006C25EE"/>
    <w:rsid w:val="006C77A6"/>
    <w:rsid w:val="006D1566"/>
    <w:rsid w:val="006D2E82"/>
    <w:rsid w:val="006D2EEC"/>
    <w:rsid w:val="006D4510"/>
    <w:rsid w:val="006E028C"/>
    <w:rsid w:val="006E3716"/>
    <w:rsid w:val="006E7723"/>
    <w:rsid w:val="006F3F62"/>
    <w:rsid w:val="006F484D"/>
    <w:rsid w:val="00701DB1"/>
    <w:rsid w:val="00704945"/>
    <w:rsid w:val="007134D8"/>
    <w:rsid w:val="007157E3"/>
    <w:rsid w:val="00720078"/>
    <w:rsid w:val="00730F1B"/>
    <w:rsid w:val="00734826"/>
    <w:rsid w:val="00754B8E"/>
    <w:rsid w:val="00762A81"/>
    <w:rsid w:val="007A4CFD"/>
    <w:rsid w:val="007A76F9"/>
    <w:rsid w:val="007B2EEB"/>
    <w:rsid w:val="007B5866"/>
    <w:rsid w:val="007E29CD"/>
    <w:rsid w:val="007F2B8A"/>
    <w:rsid w:val="007F5589"/>
    <w:rsid w:val="007F5CEA"/>
    <w:rsid w:val="007F60D8"/>
    <w:rsid w:val="008216DD"/>
    <w:rsid w:val="00822A73"/>
    <w:rsid w:val="00845099"/>
    <w:rsid w:val="00864F4E"/>
    <w:rsid w:val="008663C7"/>
    <w:rsid w:val="00873CC9"/>
    <w:rsid w:val="0088706A"/>
    <w:rsid w:val="00895D24"/>
    <w:rsid w:val="00895FD0"/>
    <w:rsid w:val="008A21B9"/>
    <w:rsid w:val="008C75C6"/>
    <w:rsid w:val="008E1C10"/>
    <w:rsid w:val="008E221D"/>
    <w:rsid w:val="0090112A"/>
    <w:rsid w:val="00907265"/>
    <w:rsid w:val="00932414"/>
    <w:rsid w:val="00937A06"/>
    <w:rsid w:val="00940198"/>
    <w:rsid w:val="00941DA4"/>
    <w:rsid w:val="00945A9A"/>
    <w:rsid w:val="009460DF"/>
    <w:rsid w:val="00947AB1"/>
    <w:rsid w:val="00971D8C"/>
    <w:rsid w:val="009955CC"/>
    <w:rsid w:val="009A1194"/>
    <w:rsid w:val="009B14D0"/>
    <w:rsid w:val="009B6CEC"/>
    <w:rsid w:val="009C3F3F"/>
    <w:rsid w:val="009C6FE9"/>
    <w:rsid w:val="009E6EE6"/>
    <w:rsid w:val="009E748F"/>
    <w:rsid w:val="00A003DB"/>
    <w:rsid w:val="00A14FE1"/>
    <w:rsid w:val="00A44B2F"/>
    <w:rsid w:val="00A51641"/>
    <w:rsid w:val="00A60FA3"/>
    <w:rsid w:val="00A747A5"/>
    <w:rsid w:val="00A86430"/>
    <w:rsid w:val="00A87339"/>
    <w:rsid w:val="00AB3A74"/>
    <w:rsid w:val="00AC3A68"/>
    <w:rsid w:val="00AF1D0F"/>
    <w:rsid w:val="00AF54FB"/>
    <w:rsid w:val="00B13AB1"/>
    <w:rsid w:val="00B260F1"/>
    <w:rsid w:val="00B46878"/>
    <w:rsid w:val="00B70A0D"/>
    <w:rsid w:val="00B807C1"/>
    <w:rsid w:val="00BA359A"/>
    <w:rsid w:val="00BB4938"/>
    <w:rsid w:val="00BC1FCF"/>
    <w:rsid w:val="00BD57D1"/>
    <w:rsid w:val="00BE1E76"/>
    <w:rsid w:val="00BE7054"/>
    <w:rsid w:val="00BF40C3"/>
    <w:rsid w:val="00C01EBA"/>
    <w:rsid w:val="00C03009"/>
    <w:rsid w:val="00C04FD1"/>
    <w:rsid w:val="00C107BD"/>
    <w:rsid w:val="00C133AC"/>
    <w:rsid w:val="00C13477"/>
    <w:rsid w:val="00C16359"/>
    <w:rsid w:val="00C272ED"/>
    <w:rsid w:val="00C30987"/>
    <w:rsid w:val="00C31BE6"/>
    <w:rsid w:val="00C636B8"/>
    <w:rsid w:val="00C80C04"/>
    <w:rsid w:val="00C81A90"/>
    <w:rsid w:val="00CB6F75"/>
    <w:rsid w:val="00CD7308"/>
    <w:rsid w:val="00CE39BB"/>
    <w:rsid w:val="00CE6C52"/>
    <w:rsid w:val="00CF1BD9"/>
    <w:rsid w:val="00CF65C0"/>
    <w:rsid w:val="00D01933"/>
    <w:rsid w:val="00D13CD4"/>
    <w:rsid w:val="00D1453A"/>
    <w:rsid w:val="00D23A71"/>
    <w:rsid w:val="00D23AAB"/>
    <w:rsid w:val="00D31160"/>
    <w:rsid w:val="00D33734"/>
    <w:rsid w:val="00D37913"/>
    <w:rsid w:val="00D40E3A"/>
    <w:rsid w:val="00D53D8E"/>
    <w:rsid w:val="00D556BC"/>
    <w:rsid w:val="00D62476"/>
    <w:rsid w:val="00D7509D"/>
    <w:rsid w:val="00D902F4"/>
    <w:rsid w:val="00D91F49"/>
    <w:rsid w:val="00D92306"/>
    <w:rsid w:val="00D92EAD"/>
    <w:rsid w:val="00D94E2A"/>
    <w:rsid w:val="00D9533A"/>
    <w:rsid w:val="00D957ED"/>
    <w:rsid w:val="00DA33BC"/>
    <w:rsid w:val="00DA4048"/>
    <w:rsid w:val="00DC205C"/>
    <w:rsid w:val="00DC7C10"/>
    <w:rsid w:val="00DD23BA"/>
    <w:rsid w:val="00DE7B9D"/>
    <w:rsid w:val="00DF43D4"/>
    <w:rsid w:val="00E02CD9"/>
    <w:rsid w:val="00E20129"/>
    <w:rsid w:val="00E37AB3"/>
    <w:rsid w:val="00E41528"/>
    <w:rsid w:val="00E75495"/>
    <w:rsid w:val="00E979A6"/>
    <w:rsid w:val="00EB11A5"/>
    <w:rsid w:val="00EB5EE3"/>
    <w:rsid w:val="00EC0184"/>
    <w:rsid w:val="00EC7DD8"/>
    <w:rsid w:val="00EE53DB"/>
    <w:rsid w:val="00F024C9"/>
    <w:rsid w:val="00F16DF8"/>
    <w:rsid w:val="00F379FE"/>
    <w:rsid w:val="00F37CC6"/>
    <w:rsid w:val="00F44BB0"/>
    <w:rsid w:val="00F4750F"/>
    <w:rsid w:val="00F623E1"/>
    <w:rsid w:val="00F67BBE"/>
    <w:rsid w:val="00F82A69"/>
    <w:rsid w:val="00F8408D"/>
    <w:rsid w:val="00F8443E"/>
    <w:rsid w:val="00F84E17"/>
    <w:rsid w:val="00F9172C"/>
    <w:rsid w:val="00FA6E42"/>
    <w:rsid w:val="00FB04C8"/>
    <w:rsid w:val="00FB1A97"/>
    <w:rsid w:val="00FB2883"/>
    <w:rsid w:val="00FC282D"/>
    <w:rsid w:val="00FC4CE5"/>
    <w:rsid w:val="00FD0057"/>
    <w:rsid w:val="00FD1F85"/>
    <w:rsid w:val="00FD469E"/>
    <w:rsid w:val="00FE2220"/>
    <w:rsid w:val="00FE6055"/>
    <w:rsid w:val="00FE772E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7412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st">
    <w:name w:val="st"/>
    <w:basedOn w:val="Policepardfaut"/>
    <w:rsid w:val="00CE6C52"/>
  </w:style>
  <w:style w:type="paragraph" w:styleId="En-tte">
    <w:name w:val="header"/>
    <w:basedOn w:val="Normal"/>
    <w:link w:val="En-tteCar"/>
    <w:uiPriority w:val="99"/>
    <w:unhideWhenUsed/>
    <w:rsid w:val="00E0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CD9"/>
  </w:style>
  <w:style w:type="paragraph" w:styleId="Pieddepage">
    <w:name w:val="footer"/>
    <w:basedOn w:val="Normal"/>
    <w:link w:val="PieddepageCar"/>
    <w:uiPriority w:val="99"/>
    <w:unhideWhenUsed/>
    <w:rsid w:val="00E0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5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47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0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groupe/comite-de-pilotage-intranet/" TargetMode="External"/><Relationship Id="rId13" Type="http://schemas.openxmlformats.org/officeDocument/2006/relationships/hyperlink" Target="http://www.reseau-francais-sante-animale.net/wp-content/uploads/2017/10/180116_JF_AAP-2017_bilan-pour-le-RFSA.pdf" TargetMode="External"/><Relationship Id="rId18" Type="http://schemas.openxmlformats.org/officeDocument/2006/relationships/hyperlink" Target="http://www.reseau-francais-sante-animale.net/wp-content/uploads/2017/10/ZAPI-Presentation-RFSA-Jan18_JC-Audonne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seau-francais-sante-animale.net/biofit-2018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7/10/RFSA-18-01-18-CC-1.pptx" TargetMode="External"/><Relationship Id="rId17" Type="http://schemas.openxmlformats.org/officeDocument/2006/relationships/hyperlink" Target="http://www.reseau-francais-sante-animale.net/wp-content/uploads/2017/10/G3-EUROPE-A-JESTIN-RFSA-180118-SUMMARY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seau-francais-sante-animale.net/wp-content/uploads/2017/10/COPIL-RFSA-18012018-ANMV.pptx" TargetMode="External"/><Relationship Id="rId20" Type="http://schemas.openxmlformats.org/officeDocument/2006/relationships/hyperlink" Target="http://www.reseau-francais-sante-animale.net/biofit-201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7/10/RFSA-18-01-18-CC2.ppt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seau-francais-sante-animale.net/wp-content/uploads/2017/10/INRA_SA_Final.ppt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reseau-francais-sante-animale.net/wp-content/uploads/2017/10/RFSA-COPIL-plan-daction-2018.docx" TargetMode="External"/><Relationship Id="rId19" Type="http://schemas.openxmlformats.org/officeDocument/2006/relationships/hyperlink" Target="http://www.bpifrance.fr/A-la-une/Appels-a-projet-concours/Appel-a-projets-Concours-d-innovation-38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-francais-sante-animale.net/wp-content/uploads/2017/09/20171016_CR-RFSA_final-1-2.docx" TargetMode="External"/><Relationship Id="rId14" Type="http://schemas.openxmlformats.org/officeDocument/2006/relationships/hyperlink" Target="http://www.reseau-francais-sante-animale.net/wp-content/uploads/2017/10/GT-diagnostic-rapide-RFSA-8122017.ppt" TargetMode="External"/><Relationship Id="rId22" Type="http://schemas.openxmlformats.org/officeDocument/2006/relationships/hyperlink" Target="http://www.reseau-francais-sante-animale.net/symposium-sur-limmunologie-des-animaux-domestiques-les-26-et-27-mars-201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1827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132</cp:revision>
  <cp:lastPrinted>2018-01-25T09:07:00Z</cp:lastPrinted>
  <dcterms:created xsi:type="dcterms:W3CDTF">2018-01-23T11:30:00Z</dcterms:created>
  <dcterms:modified xsi:type="dcterms:W3CDTF">2018-01-26T14:45:00Z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