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89C" w:rsidRDefault="00CF089C"/>
    <w:tbl>
      <w:tblPr>
        <w:tblpPr w:leftFromText="163" w:rightFromText="163" w:vertAnchor="text"/>
        <w:tblW w:w="10500" w:type="dxa"/>
        <w:tblCellSpacing w:w="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1"/>
        <w:gridCol w:w="2089"/>
      </w:tblGrid>
      <w:tr w:rsidR="00E72A03" w:rsidTr="00E72A03">
        <w:trPr>
          <w:tblCellSpacing w:w="24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03" w:rsidRDefault="00E72A03">
            <w:r>
              <w:t xml:space="preserve">                   </w:t>
            </w:r>
          </w:p>
          <w:p w:rsidR="00E72A03" w:rsidRDefault="00E72A03">
            <w:r>
              <w:t> </w:t>
            </w:r>
          </w:p>
          <w:p w:rsidR="00E72A03" w:rsidRDefault="00E72A03">
            <w:r>
              <w:t> </w:t>
            </w:r>
          </w:p>
          <w:p w:rsidR="00E72A03" w:rsidRDefault="00E72A03" w:rsidP="00E72A03">
            <w:pPr>
              <w:jc w:val="center"/>
              <w:rPr>
                <w:color w:val="FFFFFF"/>
              </w:rPr>
            </w:pPr>
            <w:r>
              <w:rPr>
                <w:noProof/>
              </w:rPr>
              <w:drawing>
                <wp:inline distT="0" distB="0" distL="0" distR="0">
                  <wp:extent cx="5760720" cy="2481580"/>
                  <wp:effectExtent l="0" t="0" r="0" b="0"/>
                  <wp:docPr id="5" name="Image 5" descr="Baniere rencontre F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niere rencontre F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248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A03" w:rsidTr="00E72A03">
        <w:trPr>
          <w:tblCellSpacing w:w="24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B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03" w:rsidRDefault="00E72A0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u w:val="single"/>
              </w:rPr>
              <w:br/>
            </w:r>
            <w:r>
              <w:rPr>
                <w:rStyle w:val="lev"/>
                <w:rFonts w:ascii="Arial" w:hAnsi="Arial" w:cs="Arial"/>
                <w:color w:val="424242"/>
                <w:sz w:val="36"/>
                <w:szCs w:val="36"/>
              </w:rPr>
              <w:t>Le Carnot France Futur Elevage vous invite à </w:t>
            </w:r>
            <w:r>
              <w:rPr>
                <w:rFonts w:ascii="Arial" w:hAnsi="Arial" w:cs="Arial"/>
                <w:b/>
                <w:bCs/>
                <w:color w:val="424242"/>
                <w:sz w:val="36"/>
                <w:szCs w:val="36"/>
              </w:rPr>
              <w:br/>
            </w:r>
            <w:r>
              <w:br/>
            </w:r>
            <w:r>
              <w:rPr>
                <w:rStyle w:val="lev"/>
                <w:rFonts w:ascii="Arial" w:hAnsi="Arial" w:cs="Arial"/>
                <w:color w:val="424242"/>
                <w:sz w:val="36"/>
                <w:szCs w:val="36"/>
              </w:rPr>
              <w:t> son Forum Recherche Entreprise 2019</w:t>
            </w:r>
            <w:r>
              <w:rPr>
                <w:rFonts w:ascii="Arial" w:hAnsi="Arial" w:cs="Arial"/>
                <w:b/>
                <w:bCs/>
                <w:color w:val="424242"/>
                <w:sz w:val="48"/>
                <w:szCs w:val="48"/>
              </w:rPr>
              <w:br/>
            </w:r>
            <w:r>
              <w:rPr>
                <w:rFonts w:ascii="Arial" w:hAnsi="Arial" w:cs="Arial"/>
                <w:b/>
                <w:bCs/>
                <w:color w:val="424242"/>
                <w:sz w:val="36"/>
                <w:szCs w:val="36"/>
              </w:rPr>
              <w:br/>
            </w:r>
            <w:r>
              <w:br/>
            </w:r>
            <w:r>
              <w:br/>
            </w:r>
            <w:r>
              <w:rPr>
                <w:rStyle w:val="Accentuation"/>
                <w:rFonts w:ascii="Arial" w:hAnsi="Arial" w:cs="Arial"/>
                <w:b/>
                <w:bCs/>
                <w:color w:val="424242"/>
                <w:sz w:val="36"/>
                <w:szCs w:val="36"/>
              </w:rPr>
              <w:t>Jeudi 7 février 2019, Paris </w:t>
            </w:r>
            <w:r>
              <w:rPr>
                <w:rStyle w:val="lev"/>
                <w:rFonts w:ascii="Arial" w:hAnsi="Arial" w:cs="Arial"/>
                <w:color w:val="424242"/>
                <w:sz w:val="36"/>
                <w:szCs w:val="36"/>
              </w:rPr>
              <w:t> </w:t>
            </w:r>
            <w:r>
              <w:rPr>
                <w:rFonts w:ascii="Arial" w:hAnsi="Arial" w:cs="Arial"/>
                <w:b/>
                <w:bCs/>
                <w:color w:val="424242"/>
                <w:sz w:val="36"/>
                <w:szCs w:val="36"/>
              </w:rPr>
              <w:br/>
            </w:r>
            <w:r>
              <w:rPr>
                <w:rFonts w:ascii="Arial" w:hAnsi="Arial" w:cs="Arial"/>
                <w:b/>
                <w:bCs/>
                <w:color w:val="424242"/>
                <w:sz w:val="36"/>
                <w:szCs w:val="36"/>
                <w:u w:val="single"/>
              </w:rPr>
              <w:br/>
            </w:r>
            <w:hyperlink r:id="rId6" w:history="1">
              <w:r>
                <w:rPr>
                  <w:rStyle w:val="Lienhypertexte"/>
                  <w:rFonts w:ascii="Arial" w:hAnsi="Arial" w:cs="Arial"/>
                  <w:sz w:val="36"/>
                  <w:szCs w:val="36"/>
                </w:rPr>
                <w:t>Je m'inscris</w:t>
              </w:r>
            </w:hyperlink>
            <w:r>
              <w:rPr>
                <w:rFonts w:ascii="Arial" w:hAnsi="Arial" w:cs="Arial"/>
                <w:b/>
                <w:bCs/>
                <w:color w:val="0000FF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0000FF"/>
                <w:u w:val="single"/>
              </w:rPr>
              <w:br/>
            </w:r>
            <w:r>
              <w:rPr>
                <w:rStyle w:val="lev"/>
                <w:rFonts w:ascii="Arial" w:hAnsi="Arial" w:cs="Arial"/>
                <w:color w:val="424242"/>
                <w:u w:val="single"/>
              </w:rPr>
              <w:t>#</w:t>
            </w:r>
            <w:proofErr w:type="spellStart"/>
            <w:r>
              <w:rPr>
                <w:rStyle w:val="lev"/>
                <w:rFonts w:ascii="Arial" w:hAnsi="Arial" w:cs="Arial"/>
                <w:color w:val="424242"/>
                <w:u w:val="single"/>
              </w:rPr>
              <w:t>systèmed'élevage</w:t>
            </w:r>
            <w:proofErr w:type="spellEnd"/>
            <w:r>
              <w:rPr>
                <w:rStyle w:val="lev"/>
                <w:rFonts w:ascii="Arial" w:hAnsi="Arial" w:cs="Arial"/>
                <w:color w:val="424242"/>
                <w:u w:val="single"/>
              </w:rPr>
              <w:t xml:space="preserve"> #santé #durabilité #élevage #bien-être #innovation</w:t>
            </w:r>
          </w:p>
        </w:tc>
      </w:tr>
      <w:tr w:rsidR="00E72A03" w:rsidTr="00E72A03">
        <w:trPr>
          <w:tblCellSpacing w:w="24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03" w:rsidRDefault="00E72A03">
            <w:pPr>
              <w:pStyle w:val="NormalWeb"/>
              <w:jc w:val="center"/>
            </w:pPr>
            <w:r>
              <w:rPr>
                <w:rStyle w:val="lev"/>
                <w:color w:val="31BBCD"/>
                <w:sz w:val="27"/>
                <w:szCs w:val="27"/>
                <w:u w:val="single"/>
              </w:rPr>
              <w:t>Une journée pour découvrir les dernières </w:t>
            </w:r>
            <w:r>
              <w:rPr>
                <w:b/>
                <w:bCs/>
                <w:color w:val="31BBCD"/>
                <w:sz w:val="27"/>
                <w:szCs w:val="27"/>
                <w:u w:val="single"/>
              </w:rPr>
              <w:br/>
            </w:r>
            <w:r>
              <w:rPr>
                <w:rStyle w:val="lev"/>
                <w:color w:val="31BBCD"/>
                <w:sz w:val="27"/>
                <w:szCs w:val="27"/>
                <w:u w:val="single"/>
              </w:rPr>
              <w:t xml:space="preserve">innovations pour la </w:t>
            </w:r>
            <w:proofErr w:type="spellStart"/>
            <w:r>
              <w:rPr>
                <w:rStyle w:val="lev"/>
                <w:color w:val="31BBCD"/>
                <w:sz w:val="27"/>
                <w:szCs w:val="27"/>
                <w:u w:val="single"/>
              </w:rPr>
              <w:t>multiperformance</w:t>
            </w:r>
            <w:proofErr w:type="spellEnd"/>
            <w:r>
              <w:rPr>
                <w:rStyle w:val="lev"/>
                <w:color w:val="31BBCD"/>
                <w:sz w:val="27"/>
                <w:szCs w:val="27"/>
                <w:u w:val="single"/>
              </w:rPr>
              <w:t xml:space="preserve"> de l'élevage</w:t>
            </w:r>
          </w:p>
        </w:tc>
      </w:tr>
      <w:tr w:rsidR="00E72A03" w:rsidTr="00E72A03">
        <w:trPr>
          <w:tblCellSpacing w:w="24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03" w:rsidRDefault="00E72A03">
            <w:pPr>
              <w:pStyle w:val="NormalWeb"/>
              <w:jc w:val="both"/>
            </w:pPr>
            <w:r>
              <w:rPr>
                <w:u w:val="single"/>
              </w:rPr>
              <w:t> </w:t>
            </w:r>
            <w:r>
              <w:rPr>
                <w:rStyle w:val="Accentuation"/>
                <w:u w:val="single"/>
              </w:rPr>
              <w:t> </w:t>
            </w:r>
          </w:p>
        </w:tc>
      </w:tr>
      <w:tr w:rsidR="00E72A03" w:rsidTr="00E72A03">
        <w:trPr>
          <w:tblCellSpacing w:w="24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03" w:rsidRDefault="00E72A03">
            <w:pPr>
              <w:pStyle w:val="NormalWeb"/>
            </w:pPr>
            <w:r>
              <w:rPr>
                <w:rStyle w:val="lev"/>
                <w:i/>
                <w:iCs/>
                <w:color w:val="31BBCD"/>
                <w:sz w:val="27"/>
                <w:szCs w:val="27"/>
                <w:u w:val="single"/>
              </w:rPr>
              <w:t>Sessions de conférences</w:t>
            </w:r>
          </w:p>
          <w:p w:rsidR="00E72A03" w:rsidRDefault="00E72A03" w:rsidP="00A55C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lev"/>
                <w:rFonts w:eastAsia="Times New Roman"/>
                <w:color w:val="333333"/>
                <w:sz w:val="27"/>
                <w:szCs w:val="27"/>
                <w:u w:val="single"/>
              </w:rPr>
              <w:t>Nouvelles solutions médicamenteuses et diagnostiques : la gestion des résistances aux anti-infectieux</w:t>
            </w:r>
          </w:p>
          <w:p w:rsidR="00E72A03" w:rsidRDefault="00E72A03" w:rsidP="00A55C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lev"/>
                <w:rFonts w:eastAsia="Times New Roman"/>
                <w:color w:val="333333"/>
                <w:sz w:val="27"/>
                <w:szCs w:val="27"/>
                <w:u w:val="single"/>
              </w:rPr>
              <w:t>Alimentation au service d'un élevage durable</w:t>
            </w:r>
          </w:p>
          <w:p w:rsidR="00E72A03" w:rsidRDefault="00E72A03" w:rsidP="00A55C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lev"/>
                <w:rFonts w:eastAsia="Times New Roman"/>
                <w:color w:val="333333"/>
                <w:sz w:val="27"/>
                <w:szCs w:val="27"/>
                <w:u w:val="single"/>
              </w:rPr>
              <w:t xml:space="preserve">Pratiques d'élevage innovantes au service de la </w:t>
            </w:r>
            <w:proofErr w:type="spellStart"/>
            <w:r>
              <w:rPr>
                <w:rStyle w:val="lev"/>
                <w:rFonts w:eastAsia="Times New Roman"/>
                <w:color w:val="333333"/>
                <w:sz w:val="27"/>
                <w:szCs w:val="27"/>
                <w:u w:val="single"/>
              </w:rPr>
              <w:t>multiperformance</w:t>
            </w:r>
            <w:proofErr w:type="spellEnd"/>
          </w:p>
          <w:p w:rsidR="00E72A03" w:rsidRDefault="00E72A03">
            <w:pPr>
              <w:pStyle w:val="NormalWeb"/>
            </w:pPr>
            <w:r>
              <w:rPr>
                <w:rStyle w:val="lev"/>
                <w:color w:val="000080"/>
                <w:sz w:val="27"/>
                <w:szCs w:val="27"/>
                <w:u w:val="single"/>
              </w:rPr>
              <w:t> </w:t>
            </w:r>
            <w:r>
              <w:rPr>
                <w:rStyle w:val="lev"/>
                <w:color w:val="FF9900"/>
                <w:sz w:val="27"/>
                <w:szCs w:val="27"/>
                <w:u w:val="single"/>
              </w:rPr>
              <w:t>Flash News technologiques</w:t>
            </w:r>
            <w:r>
              <w:rPr>
                <w:rStyle w:val="lev"/>
                <w:color w:val="FF9900"/>
                <w:u w:val="single"/>
              </w:rPr>
              <w:t> </w:t>
            </w:r>
          </w:p>
          <w:p w:rsidR="00E72A03" w:rsidRDefault="00E72A03">
            <w:pPr>
              <w:pStyle w:val="NormalWeb"/>
            </w:pPr>
            <w:r>
              <w:rPr>
                <w:b/>
                <w:bCs/>
                <w:sz w:val="27"/>
                <w:szCs w:val="27"/>
                <w:u w:val="single"/>
              </w:rPr>
              <w:br/>
            </w:r>
            <w:r>
              <w:rPr>
                <w:rStyle w:val="lev"/>
                <w:i/>
                <w:iCs/>
                <w:color w:val="31BBCD"/>
                <w:sz w:val="27"/>
                <w:szCs w:val="27"/>
                <w:u w:val="single"/>
              </w:rPr>
              <w:t xml:space="preserve">Rendez-vous </w:t>
            </w:r>
            <w:proofErr w:type="spellStart"/>
            <w:r>
              <w:rPr>
                <w:rStyle w:val="lev"/>
                <w:i/>
                <w:iCs/>
                <w:color w:val="31BBCD"/>
                <w:sz w:val="27"/>
                <w:szCs w:val="27"/>
                <w:u w:val="single"/>
              </w:rPr>
              <w:t>BtoB</w:t>
            </w:r>
            <w:proofErr w:type="spellEnd"/>
            <w:r>
              <w:rPr>
                <w:rStyle w:val="lev"/>
                <w:i/>
                <w:iCs/>
                <w:color w:val="31BBCD"/>
                <w:sz w:val="27"/>
                <w:szCs w:val="27"/>
                <w:u w:val="single"/>
              </w:rPr>
              <w:t xml:space="preserve"> en parallèle à partir de 14h</w:t>
            </w:r>
            <w:r>
              <w:rPr>
                <w:b/>
                <w:bCs/>
                <w:i/>
                <w:iCs/>
                <w:sz w:val="27"/>
                <w:szCs w:val="27"/>
                <w:u w:val="single"/>
              </w:rPr>
              <w:br/>
            </w:r>
            <w:r>
              <w:rPr>
                <w:rStyle w:val="Accentuation"/>
                <w:b/>
                <w:bCs/>
                <w:sz w:val="27"/>
                <w:szCs w:val="27"/>
                <w:u w:val="single"/>
              </w:rPr>
              <w:t>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03" w:rsidRDefault="00E72A03">
            <w:pPr>
              <w:pStyle w:val="NormalWeb"/>
              <w:spacing w:after="240" w:afterAutospacing="0"/>
              <w:jc w:val="center"/>
            </w:pPr>
            <w:r>
              <w:rPr>
                <w:rStyle w:val="Accentuation"/>
                <w:b/>
                <w:bCs/>
                <w:sz w:val="27"/>
                <w:szCs w:val="27"/>
                <w:u w:val="single"/>
              </w:rPr>
              <w:t>Gratuit </w:t>
            </w:r>
            <w:r>
              <w:rPr>
                <w:b/>
                <w:bCs/>
                <w:i/>
                <w:iCs/>
                <w:sz w:val="27"/>
                <w:szCs w:val="27"/>
                <w:u w:val="single"/>
              </w:rPr>
              <w:br/>
            </w:r>
            <w:r>
              <w:rPr>
                <w:rStyle w:val="Accentuation"/>
                <w:b/>
                <w:bCs/>
                <w:sz w:val="27"/>
                <w:szCs w:val="27"/>
                <w:u w:val="single"/>
              </w:rPr>
              <w:t>Inscription obligatoire</w:t>
            </w:r>
          </w:p>
        </w:tc>
      </w:tr>
      <w:tr w:rsidR="00E72A03" w:rsidTr="00E72A03">
        <w:trPr>
          <w:tblCellSpacing w:w="24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3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03" w:rsidRDefault="00E72A03">
            <w:pPr>
              <w:pStyle w:val="NormalWeb"/>
              <w:jc w:val="center"/>
            </w:pPr>
            <w:r>
              <w:rPr>
                <w:u w:val="single"/>
              </w:rPr>
              <w:lastRenderedPageBreak/>
              <w:t> </w:t>
            </w:r>
          </w:p>
          <w:p w:rsidR="00E72A03" w:rsidRDefault="00E72A03">
            <w:pPr>
              <w:pStyle w:val="NormalWeb"/>
              <w:jc w:val="center"/>
            </w:pPr>
            <w:r>
              <w:rPr>
                <w:rStyle w:val="lev"/>
                <w:sz w:val="27"/>
                <w:szCs w:val="27"/>
                <w:u w:val="single"/>
              </w:rPr>
              <w:t xml:space="preserve">Inscription sur la plateforme de l'évènement : </w:t>
            </w:r>
            <w:hyperlink r:id="rId7" w:tgtFrame="_blank" w:history="1">
              <w:r>
                <w:rPr>
                  <w:rStyle w:val="Lienhypertexte"/>
                  <w:b/>
                  <w:bCs/>
                  <w:sz w:val="27"/>
                  <w:szCs w:val="27"/>
                </w:rPr>
                <w:t>Se rendre sur la plateforme</w:t>
              </w:r>
            </w:hyperlink>
            <w:r>
              <w:rPr>
                <w:b/>
                <w:bCs/>
                <w:u w:val="single"/>
              </w:rPr>
              <w:br/>
            </w:r>
            <w:r>
              <w:rPr>
                <w:b/>
                <w:bCs/>
                <w:u w:val="single"/>
              </w:rPr>
              <w:br/>
            </w:r>
            <w:hyperlink r:id="rId8" w:history="1">
              <w:r>
                <w:rPr>
                  <w:rStyle w:val="Lienhypertexte"/>
                  <w:b/>
                  <w:bCs/>
                </w:rPr>
                <w:t>www.francefuturelevage.com</w:t>
              </w:r>
            </w:hyperlink>
            <w:r>
              <w:rPr>
                <w:b/>
                <w:bCs/>
                <w:u w:val="single"/>
              </w:rPr>
              <w:br/>
            </w:r>
            <w:r>
              <w:rPr>
                <w:rStyle w:val="lev"/>
                <w:u w:val="single"/>
              </w:rPr>
              <w:t>Pour plus d’informations, contacter :</w:t>
            </w:r>
            <w:r>
              <w:rPr>
                <w:u w:val="single"/>
              </w:rPr>
              <w:t>     </w:t>
            </w:r>
          </w:p>
          <w:p w:rsidR="00E72A03" w:rsidRDefault="00E72A03">
            <w:pPr>
              <w:pStyle w:val="NormalWeb"/>
              <w:spacing w:after="240" w:afterAutospacing="0"/>
              <w:jc w:val="center"/>
            </w:pPr>
            <w:hyperlink r:id="rId9" w:history="1">
              <w:r>
                <w:rPr>
                  <w:rStyle w:val="Lienhypertexte"/>
                </w:rPr>
                <w:t>fanny.wacquet@inra.fr</w:t>
              </w:r>
            </w:hyperlink>
            <w:r>
              <w:rPr>
                <w:rStyle w:val="lev"/>
                <w:u w:val="single"/>
              </w:rPr>
              <w:t> ou 01 42 75 93 26</w:t>
            </w:r>
            <w:r>
              <w:rPr>
                <w:b/>
                <w:bCs/>
                <w:u w:val="single"/>
              </w:rPr>
              <w:br/>
            </w:r>
            <w:r>
              <w:rPr>
                <w:b/>
                <w:bCs/>
                <w:u w:val="single"/>
              </w:rPr>
              <w:br/>
            </w:r>
            <w:r>
              <w:rPr>
                <w:b/>
                <w:bCs/>
                <w:u w:val="single"/>
              </w:rPr>
              <w:br/>
            </w:r>
            <w:r>
              <w:rPr>
                <w:rStyle w:val="lev"/>
                <w:u w:val="single"/>
              </w:rPr>
              <w:t xml:space="preserve">Pour se désinscrire et/ou exercer vos droits à tout moment vous pouvez envoyer un email à </w:t>
            </w:r>
            <w:hyperlink r:id="rId10" w:history="1">
              <w:r>
                <w:rPr>
                  <w:rStyle w:val="Lienhypertexte"/>
                  <w:b/>
                  <w:bCs/>
                </w:rPr>
                <w:t>dpo-inratransfert@inra.fr</w:t>
              </w:r>
            </w:hyperlink>
          </w:p>
          <w:p w:rsidR="00E72A03" w:rsidRDefault="00E72A03">
            <w:pPr>
              <w:pStyle w:val="NormalWeb"/>
            </w:pPr>
            <w:r>
              <w:rPr>
                <w:u w:val="single"/>
              </w:rPr>
              <w:t> </w:t>
            </w:r>
          </w:p>
        </w:tc>
      </w:tr>
    </w:tbl>
    <w:p w:rsidR="00E72A03" w:rsidRDefault="00E72A03" w:rsidP="00E72A03">
      <w:r>
        <w:t> </w:t>
      </w:r>
      <w:bookmarkStart w:id="0" w:name="_GoBack"/>
      <w:bookmarkEnd w:id="0"/>
      <w:r>
        <w:t> </w:t>
      </w:r>
    </w:p>
    <w:p w:rsidR="00E72A03" w:rsidRDefault="00E72A03" w:rsidP="00E72A03">
      <w:r>
        <w:t> </w:t>
      </w:r>
    </w:p>
    <w:p w:rsidR="00E72A03" w:rsidRDefault="00E72A03" w:rsidP="00E72A03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4"/>
        <w:gridCol w:w="6314"/>
      </w:tblGrid>
      <w:tr w:rsidR="00E72A03" w:rsidTr="00E72A03">
        <w:tc>
          <w:tcPr>
            <w:tcW w:w="50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A03" w:rsidRDefault="00E72A03">
            <w:pPr>
              <w:jc w:val="center"/>
            </w:pPr>
            <w:r>
              <w:t> </w:t>
            </w:r>
          </w:p>
          <w:p w:rsidR="00E72A03" w:rsidRDefault="00E72A03">
            <w:pPr>
              <w:jc w:val="center"/>
            </w:pPr>
            <w:r>
              <w:rPr>
                <w:rFonts w:ascii="Cocon" w:hAnsi="Cocon"/>
                <w:b/>
                <w:bCs/>
                <w:color w:val="1690B6"/>
                <w:sz w:val="28"/>
                <w:szCs w:val="28"/>
              </w:rPr>
              <w:t xml:space="preserve">Fanny </w:t>
            </w:r>
            <w:proofErr w:type="spellStart"/>
            <w:r>
              <w:rPr>
                <w:rFonts w:ascii="Cocon" w:hAnsi="Cocon"/>
                <w:b/>
                <w:bCs/>
                <w:color w:val="1690B6"/>
                <w:sz w:val="28"/>
                <w:szCs w:val="28"/>
              </w:rPr>
              <w:t>Wacquet</w:t>
            </w:r>
            <w:proofErr w:type="spellEnd"/>
          </w:p>
          <w:p w:rsidR="00E72A03" w:rsidRDefault="00E72A03">
            <w:pPr>
              <w:jc w:val="center"/>
            </w:pPr>
            <w:r>
              <w:rPr>
                <w:rFonts w:ascii="Cocon" w:hAnsi="Cocon"/>
                <w:color w:val="7F7F7F"/>
                <w:sz w:val="24"/>
                <w:szCs w:val="24"/>
              </w:rPr>
              <w:t>Chargée d’affaires</w:t>
            </w:r>
          </w:p>
          <w:p w:rsidR="00E72A03" w:rsidRDefault="00E72A03">
            <w:pPr>
              <w:jc w:val="center"/>
            </w:pPr>
            <w:r>
              <w:rPr>
                <w:rFonts w:ascii="Cocon" w:hAnsi="Cocon"/>
                <w:color w:val="7F7F7F"/>
                <w:sz w:val="20"/>
                <w:szCs w:val="20"/>
              </w:rPr>
              <w:t xml:space="preserve">Institut Carnot France Futur Elevage, </w:t>
            </w:r>
          </w:p>
          <w:p w:rsidR="00E72A03" w:rsidRDefault="00E72A03">
            <w:pPr>
              <w:spacing w:before="120" w:after="120"/>
            </w:pPr>
            <w:r>
              <w:rPr>
                <w:b/>
                <w:bCs/>
                <w:color w:val="808080"/>
                <w:sz w:val="20"/>
                <w:szCs w:val="20"/>
              </w:rPr>
              <w:t>Tel. +33 (0)6 47 57 64 22 / +33 (0)1 42 75 93 26</w:t>
            </w:r>
          </w:p>
          <w:p w:rsidR="00E72A03" w:rsidRDefault="00E72A03">
            <w:r>
              <w:rPr>
                <w:color w:val="808080"/>
                <w:sz w:val="20"/>
                <w:szCs w:val="20"/>
              </w:rPr>
              <w:t>INRA Transfert</w:t>
            </w:r>
            <w:r>
              <w:rPr>
                <w:color w:val="1F497D"/>
                <w:sz w:val="20"/>
                <w:szCs w:val="20"/>
              </w:rPr>
              <w:t xml:space="preserve"> </w:t>
            </w:r>
          </w:p>
          <w:p w:rsidR="00E72A03" w:rsidRDefault="00E72A03">
            <w:r>
              <w:rPr>
                <w:color w:val="808080"/>
                <w:sz w:val="20"/>
                <w:szCs w:val="20"/>
              </w:rPr>
              <w:t>28 rue du Dr. Finlay - 75015 Paris</w:t>
            </w:r>
          </w:p>
          <w:p w:rsidR="00E72A03" w:rsidRDefault="00E72A03">
            <w:pPr>
              <w:spacing w:before="60"/>
            </w:pPr>
            <w:hyperlink r:id="rId11" w:history="1">
              <w:r>
                <w:rPr>
                  <w:rStyle w:val="Lienhypertexte"/>
                  <w:sz w:val="20"/>
                  <w:szCs w:val="20"/>
                  <w:lang w:eastAsia="fr-FR"/>
                </w:rPr>
                <w:t>www.francefuturelevage.com</w:t>
              </w:r>
            </w:hyperlink>
          </w:p>
          <w:p w:rsidR="00E72A03" w:rsidRDefault="00E72A03">
            <w:pPr>
              <w:jc w:val="center"/>
            </w:pPr>
            <w:proofErr w:type="gramStart"/>
            <w:r>
              <w:rPr>
                <w:color w:val="808080"/>
                <w:sz w:val="20"/>
                <w:szCs w:val="20"/>
              </w:rPr>
              <w:t>Suivez nous</w:t>
            </w:r>
            <w:proofErr w:type="gramEnd"/>
            <w:r>
              <w:rPr>
                <w:color w:val="808080"/>
                <w:sz w:val="20"/>
                <w:szCs w:val="20"/>
              </w:rPr>
              <w:t xml:space="preserve"> : </w:t>
            </w:r>
            <w:r>
              <w:rPr>
                <w:noProof/>
                <w:color w:val="808080"/>
                <w:sz w:val="20"/>
                <w:szCs w:val="20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4" name="Image 4" descr="cid:image001.jpg@01D46AC2.0DC7E1F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id:image001.jpg@01D46AC2.0DC7E1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808080"/>
                <w:sz w:val="20"/>
                <w:szCs w:val="20"/>
              </w:rPr>
              <w:t xml:space="preserve"> et </w:t>
            </w:r>
            <w:r>
              <w:rPr>
                <w:noProof/>
                <w:color w:val="808080"/>
                <w:sz w:val="20"/>
                <w:szCs w:val="20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3" name="Image 3" descr="cid:image002.png@01D46AC2.0DC7E1F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id:image002.png@01D46AC2.0DC7E1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A03" w:rsidRDefault="00E72A0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872230" cy="2424430"/>
                  <wp:effectExtent l="0" t="0" r="0" b="0"/>
                  <wp:docPr id="2" name="Image 2" descr="cid:image003.png@01D46AC2.0DC7E1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3.png@01D46AC2.0DC7E1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2230" cy="242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2A03" w:rsidRDefault="00E72A03" w:rsidP="00E72A03">
      <w:r>
        <w:rPr>
          <w:lang w:eastAsia="fr-FR"/>
        </w:rPr>
        <w:t> </w:t>
      </w:r>
    </w:p>
    <w:p w:rsidR="00E72A03" w:rsidRDefault="00E72A03" w:rsidP="00E72A03">
      <w:r>
        <w:rPr>
          <w:noProof/>
          <w:lang w:eastAsia="fr-FR"/>
        </w:rPr>
        <w:drawing>
          <wp:inline distT="0" distB="0" distL="0" distR="0">
            <wp:extent cx="4876800" cy="1870075"/>
            <wp:effectExtent l="0" t="0" r="0" b="0"/>
            <wp:docPr id="1" name="Image 1" descr="cid:image001.png@01D49892.EFFB5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id:image001.png@01D49892.EFFB54A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A03" w:rsidRDefault="00E72A03" w:rsidP="00E72A03">
      <w:r>
        <w:rPr>
          <w:lang w:eastAsia="fr-FR"/>
        </w:rPr>
        <w:t xml:space="preserve">Informations et inscription </w:t>
      </w:r>
      <w:hyperlink r:id="rId22" w:history="1">
        <w:r>
          <w:rPr>
            <w:rStyle w:val="Lienhypertexte"/>
            <w:lang w:eastAsia="fr-FR"/>
          </w:rPr>
          <w:t>ici</w:t>
        </w:r>
      </w:hyperlink>
    </w:p>
    <w:p w:rsidR="00E72A03" w:rsidRDefault="00E72A03" w:rsidP="00E72A03">
      <w:r>
        <w:t> </w:t>
      </w:r>
    </w:p>
    <w:p w:rsidR="00E72A03" w:rsidRDefault="00E72A03"/>
    <w:sectPr w:rsidR="00E72A03" w:rsidSect="00E72A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co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6180D"/>
    <w:multiLevelType w:val="multilevel"/>
    <w:tmpl w:val="D764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03"/>
    <w:rsid w:val="00CF089C"/>
    <w:rsid w:val="00E7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A4A5"/>
  <w15:chartTrackingRefBased/>
  <w15:docId w15:val="{98C5B552-1EB1-4D0E-AC71-FD12E79B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A03"/>
    <w:pPr>
      <w:spacing w:after="0" w:line="240" w:lineRule="auto"/>
    </w:pPr>
    <w:rPr>
      <w:rFonts w:ascii="Calibri" w:hAnsi="Calibri" w:cs="Calibri"/>
      <w:color w:val="3333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72A0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72A03"/>
    <w:pPr>
      <w:spacing w:before="100" w:beforeAutospacing="1" w:after="100" w:afterAutospacing="1"/>
    </w:pPr>
    <w:rPr>
      <w:color w:val="auto"/>
      <w:lang w:eastAsia="fr-FR"/>
    </w:rPr>
  </w:style>
  <w:style w:type="character" w:styleId="lev">
    <w:name w:val="Strong"/>
    <w:basedOn w:val="Policepardfaut"/>
    <w:uiPriority w:val="22"/>
    <w:qFormat/>
    <w:rsid w:val="00E72A03"/>
    <w:rPr>
      <w:b/>
      <w:bCs/>
    </w:rPr>
  </w:style>
  <w:style w:type="character" w:styleId="Accentuation">
    <w:name w:val="Emphasis"/>
    <w:basedOn w:val="Policepardfaut"/>
    <w:uiPriority w:val="20"/>
    <w:qFormat/>
    <w:rsid w:val="00E72A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phishing.vadesecure.com/1/amVhbi1taWNoZWwubGVyb3V4QGFnZW5jZXJlY2hlcmNoZS5mcnxWUkM4MDQ0MzI%3D/www.franefuturelevage.com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cid:part14.806B0243.7F1F56A8@inra.fr" TargetMode="External"/><Relationship Id="rId7" Type="http://schemas.openxmlformats.org/officeDocument/2006/relationships/hyperlink" Target="https://antiphishing.vadesecure.com/2/amVhbi1taWNoZWwubGVyb3V4QGFnZW5jZXJlY2hlcmNoZS5mcnxWUkM4MDQ0MzI%3D/secure.inescrm.com/maxtrack/mailT.dll%3FoMKldMLAxGItGEJFGEItHFYJGJ0NXQ3xmNKMxBXIq7aJTQaJaDH2kCHMaNLFTQaJaDHIlB%B5%B5%B5~B7aBoLr7ZNXopAXEtA%B5%B5%B5" TargetMode="External"/><Relationship Id="rId12" Type="http://schemas.openxmlformats.org/officeDocument/2006/relationships/hyperlink" Target="https://twitter.com/carnot_f2e?lang=fr" TargetMode="External"/><Relationship Id="rId17" Type="http://schemas.openxmlformats.org/officeDocument/2006/relationships/image" Target="cid:part11.97E9ECB7.EFD71C23@inra.fr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connect.eventtia.com/en/dmz/rencontres2019f2e" TargetMode="External"/><Relationship Id="rId11" Type="http://schemas.openxmlformats.org/officeDocument/2006/relationships/hyperlink" Target="http://www.francefuturelevage.com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linkedin.com/company/institut-carnot-sant%C3%A9-animale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po-inratransfert@inra.fr" TargetMode="External"/><Relationship Id="rId19" Type="http://schemas.openxmlformats.org/officeDocument/2006/relationships/image" Target="cid:part13.6E2F232B.A8FED0DE@inra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nny.wacquet@inra.fr" TargetMode="External"/><Relationship Id="rId14" Type="http://schemas.openxmlformats.org/officeDocument/2006/relationships/image" Target="cid:part9.57AFDB94.087EE477@inra.fr" TargetMode="External"/><Relationship Id="rId22" Type="http://schemas.openxmlformats.org/officeDocument/2006/relationships/hyperlink" Target="https://connect.eventtia.com/fr/dmz/rencontres2019f2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1</cp:revision>
  <dcterms:created xsi:type="dcterms:W3CDTF">2019-01-14T14:04:00Z</dcterms:created>
  <dcterms:modified xsi:type="dcterms:W3CDTF">2019-01-14T14:07:00Z</dcterms:modified>
</cp:coreProperties>
</file>