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9BF" w:rsidRDefault="00EE39BF"/>
    <w:p w:rsidR="00E77B38" w:rsidRDefault="00E77B38"/>
    <w:p w:rsidR="00E77B38" w:rsidRDefault="00E77B38"/>
    <w:p w:rsidR="00E77B38" w:rsidRDefault="00E77B38" w:rsidP="00E77B38">
      <w:r>
        <w:t xml:space="preserve">L'Inra organise, en partenariat avec </w:t>
      </w:r>
      <w:proofErr w:type="gramStart"/>
      <w:r>
        <w:t>l’Anses,  à</w:t>
      </w:r>
      <w:proofErr w:type="gramEnd"/>
      <w:r>
        <w:t xml:space="preserve"> Tours le </w:t>
      </w:r>
      <w:r>
        <w:rPr>
          <w:b/>
          <w:bCs/>
        </w:rPr>
        <w:t>jeudi 21 juin 2018</w:t>
      </w:r>
      <w:r>
        <w:t>, dans le cadre des Carrefours de l’Innovation Agronomique (</w:t>
      </w:r>
      <w:proofErr w:type="spellStart"/>
      <w:r>
        <w:t>CIAg</w:t>
      </w:r>
      <w:proofErr w:type="spellEnd"/>
      <w:r>
        <w:t>) un colloque sur le thème :</w:t>
      </w:r>
    </w:p>
    <w:p w:rsidR="00E77B38" w:rsidRDefault="00E77B38" w:rsidP="00E77B38">
      <w:r>
        <w:t> </w:t>
      </w:r>
    </w:p>
    <w:p w:rsidR="00E77B38" w:rsidRDefault="00E77B38" w:rsidP="00E77B38">
      <w:pPr>
        <w:jc w:val="center"/>
      </w:pPr>
      <w:r>
        <w:rPr>
          <w:b/>
          <w:bCs/>
          <w:color w:val="F79646"/>
          <w:sz w:val="28"/>
          <w:szCs w:val="28"/>
        </w:rPr>
        <w:t>« Prévenir et guérir les maladies infectieuses dans le concept One Health »</w:t>
      </w:r>
    </w:p>
    <w:p w:rsidR="00E77B38" w:rsidRDefault="00E77B38" w:rsidP="00E77B38">
      <w:pPr>
        <w:jc w:val="center"/>
      </w:pPr>
      <w:r>
        <w:rPr>
          <w:color w:val="F79646"/>
        </w:rPr>
        <w:t> </w:t>
      </w:r>
    </w:p>
    <w:p w:rsidR="00E77B38" w:rsidRDefault="00E77B38" w:rsidP="00E77B38">
      <w:pPr>
        <w:jc w:val="center"/>
      </w:pPr>
      <w:r>
        <w:rPr>
          <w:color w:val="F79646"/>
        </w:rPr>
        <w:t>Lycée Descartes</w:t>
      </w:r>
    </w:p>
    <w:p w:rsidR="00E77B38" w:rsidRDefault="00E77B38" w:rsidP="00E77B38">
      <w:pPr>
        <w:jc w:val="center"/>
      </w:pPr>
      <w:r>
        <w:rPr>
          <w:color w:val="F79646"/>
        </w:rPr>
        <w:t>Salle Lé</w:t>
      </w:r>
      <w:bookmarkStart w:id="0" w:name="_GoBack"/>
      <w:bookmarkEnd w:id="0"/>
      <w:r>
        <w:rPr>
          <w:color w:val="F79646"/>
        </w:rPr>
        <w:t>opold Senghor</w:t>
      </w:r>
    </w:p>
    <w:p w:rsidR="00E77B38" w:rsidRDefault="00E77B38" w:rsidP="00E77B38">
      <w:pPr>
        <w:jc w:val="center"/>
      </w:pPr>
      <w:r>
        <w:rPr>
          <w:color w:val="F79646"/>
        </w:rPr>
        <w:t xml:space="preserve">1bis rue de la Préfecture - 37000 TOURS </w:t>
      </w:r>
    </w:p>
    <w:p w:rsidR="00E77B38" w:rsidRDefault="00E77B38" w:rsidP="00E77B38">
      <w:pPr>
        <w:jc w:val="center"/>
      </w:pPr>
      <w:r>
        <w:rPr>
          <w:color w:val="F79646"/>
        </w:rPr>
        <w:t> </w:t>
      </w:r>
    </w:p>
    <w:p w:rsidR="00E77B38" w:rsidRDefault="00E77B38" w:rsidP="00E77B38">
      <w:pPr>
        <w:jc w:val="center"/>
      </w:pPr>
      <w:r>
        <w:rPr>
          <w:b/>
          <w:bCs/>
          <w:color w:val="F79646"/>
        </w:rPr>
        <w:t>Jeudi 21 juin 2018 de 9h00 à 17h00</w:t>
      </w:r>
    </w:p>
    <w:p w:rsidR="00E77B38" w:rsidRDefault="00E77B38" w:rsidP="00E77B38">
      <w:r>
        <w:t> </w:t>
      </w:r>
    </w:p>
    <w:p w:rsidR="00E77B38" w:rsidRDefault="00E77B38" w:rsidP="00E77B38">
      <w:r>
        <w:rPr>
          <w:noProof/>
          <w:lang w:eastAsia="fr-FR"/>
        </w:rPr>
        <w:drawing>
          <wp:inline distT="0" distB="0" distL="0" distR="0">
            <wp:extent cx="895350" cy="381000"/>
            <wp:effectExtent l="0" t="0" r="0" b="0"/>
            <wp:docPr id="3" name="Image 3" descr="cid:image001.png@01D3C5B5.82D2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5B5.82D20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95350" cy="381000"/>
                    </a:xfrm>
                    <a:prstGeom prst="rect">
                      <a:avLst/>
                    </a:prstGeom>
                    <a:noFill/>
                    <a:ln>
                      <a:noFill/>
                    </a:ln>
                  </pic:spPr>
                </pic:pic>
              </a:graphicData>
            </a:graphic>
          </wp:inline>
        </w:drawing>
      </w:r>
    </w:p>
    <w:p w:rsidR="00E77B38" w:rsidRDefault="00E77B38" w:rsidP="00E77B38">
      <w:r>
        <w:t> </w:t>
      </w:r>
    </w:p>
    <w:p w:rsidR="00E77B38" w:rsidRDefault="00E77B38" w:rsidP="00E77B38">
      <w:pPr>
        <w:jc w:val="both"/>
      </w:pPr>
      <w:r>
        <w:t xml:space="preserve">La protection de la santé de l’homme passe par celle de l’animal et de leurs interactions avec l’environnement. Cette vision systémique et intégrée de la santé, développée dans le concept « One Health », nécessite que l’ensemble des acteurs de la santé humaine, animale et environnementale soient impliqués dans la réflexion et puissent partager leurs besoins et leurs attentes. </w:t>
      </w:r>
    </w:p>
    <w:p w:rsidR="00E77B38" w:rsidRDefault="00E77B38" w:rsidP="00E77B38">
      <w:pPr>
        <w:jc w:val="both"/>
      </w:pPr>
      <w:r>
        <w:t xml:space="preserve">Préserver l’efficacité des molécules actives disponibles contre les agents infectieux constitue l’un des grands enjeux à relever pour une santé durable. Dès lors, les stratégies d’intervention doivent tenir compte des différents usages et rechercher des alternatives de gestion sanitaire plus intégrées depuis l’animal jusqu’au territoire. </w:t>
      </w:r>
    </w:p>
    <w:p w:rsidR="00E77B38" w:rsidRDefault="00E77B38" w:rsidP="00E77B38">
      <w:pPr>
        <w:jc w:val="both"/>
      </w:pPr>
      <w:r>
        <w:t> </w:t>
      </w:r>
    </w:p>
    <w:p w:rsidR="00E77B38" w:rsidRDefault="00E77B38" w:rsidP="00E77B38">
      <w:pPr>
        <w:jc w:val="both"/>
      </w:pPr>
      <w:r>
        <w:t xml:space="preserve">En </w:t>
      </w:r>
      <w:proofErr w:type="gramStart"/>
      <w:r>
        <w:t>présentant  les</w:t>
      </w:r>
      <w:proofErr w:type="gramEnd"/>
      <w:r>
        <w:t xml:space="preserve"> résultats récents de la recherche de l’Inra en santé animale, le </w:t>
      </w:r>
      <w:proofErr w:type="spellStart"/>
      <w:r>
        <w:t>CIAg</w:t>
      </w:r>
      <w:proofErr w:type="spellEnd"/>
      <w:r>
        <w:t xml:space="preserve"> propose une vision renouvelée de la protection de la santé qui s’articule autour de trois questions:</w:t>
      </w:r>
    </w:p>
    <w:p w:rsidR="00E77B38" w:rsidRDefault="00E77B38" w:rsidP="00E77B38">
      <w:pPr>
        <w:jc w:val="both"/>
      </w:pPr>
      <w:r>
        <w:t> </w:t>
      </w:r>
    </w:p>
    <w:p w:rsidR="00E77B38" w:rsidRDefault="00E77B38" w:rsidP="00E77B38">
      <w:pPr>
        <w:numPr>
          <w:ilvl w:val="0"/>
          <w:numId w:val="1"/>
        </w:numPr>
        <w:jc w:val="both"/>
        <w:rPr>
          <w:rFonts w:eastAsia="Times New Roman"/>
        </w:rPr>
      </w:pPr>
      <w:r>
        <w:rPr>
          <w:rFonts w:eastAsia="Times New Roman"/>
        </w:rPr>
        <w:t>Quelles stratégies, solutions vaccinales et voies alternatives permettent de limiter le recours aux intrants médicamenteux ?</w:t>
      </w:r>
    </w:p>
    <w:p w:rsidR="00E77B38" w:rsidRDefault="00E77B38" w:rsidP="00E77B38">
      <w:pPr>
        <w:jc w:val="both"/>
      </w:pPr>
      <w:r>
        <w:t> </w:t>
      </w:r>
    </w:p>
    <w:p w:rsidR="00E77B38" w:rsidRDefault="00E77B38" w:rsidP="00E77B38">
      <w:pPr>
        <w:numPr>
          <w:ilvl w:val="0"/>
          <w:numId w:val="1"/>
        </w:numPr>
        <w:jc w:val="both"/>
        <w:rPr>
          <w:rFonts w:eastAsia="Times New Roman"/>
        </w:rPr>
      </w:pPr>
      <w:r>
        <w:rPr>
          <w:rFonts w:eastAsia="Times New Roman"/>
        </w:rPr>
        <w:t xml:space="preserve">Quels outils et dispositifs innovants permettent de détecter précocement les animaux malades pour prévenir l’apparition et la propagation de la maladie (gestion du troupeau, des réservoirs environnementaux des pathogènes, surveillance du territoire) ? </w:t>
      </w:r>
    </w:p>
    <w:p w:rsidR="00E77B38" w:rsidRDefault="00E77B38" w:rsidP="00E77B38">
      <w:pPr>
        <w:jc w:val="both"/>
      </w:pPr>
      <w:r>
        <w:t> </w:t>
      </w:r>
    </w:p>
    <w:p w:rsidR="00E77B38" w:rsidRDefault="00E77B38" w:rsidP="00E77B38">
      <w:pPr>
        <w:numPr>
          <w:ilvl w:val="0"/>
          <w:numId w:val="1"/>
        </w:numPr>
        <w:jc w:val="both"/>
        <w:rPr>
          <w:rFonts w:eastAsia="Times New Roman"/>
        </w:rPr>
      </w:pPr>
      <w:r>
        <w:rPr>
          <w:rFonts w:eastAsia="Times New Roman"/>
        </w:rPr>
        <w:t>Quelles perspectives pour la R&amp;D et quelles voies d’innovation vont ouvrir ces approches novatrices ?</w:t>
      </w:r>
    </w:p>
    <w:p w:rsidR="00E77B38" w:rsidRDefault="00E77B38" w:rsidP="00E77B38">
      <w:pPr>
        <w:jc w:val="both"/>
      </w:pPr>
      <w:r>
        <w:t> </w:t>
      </w:r>
    </w:p>
    <w:p w:rsidR="00E77B38" w:rsidRDefault="00E77B38" w:rsidP="00E77B38">
      <w:pPr>
        <w:jc w:val="both"/>
      </w:pPr>
      <w:r>
        <w:t xml:space="preserve">Ce </w:t>
      </w:r>
      <w:proofErr w:type="gramStart"/>
      <w:r>
        <w:t>colloque  s’adresse</w:t>
      </w:r>
      <w:proofErr w:type="gramEnd"/>
      <w:r>
        <w:t xml:space="preserve"> tout particulièrement aux professionnels de la santé humaine et animale, aux gestionnaires de la santé publique, aux gestionnaires de l’environnement, aux industriels soucieux d’innover en matière de santé.</w:t>
      </w:r>
    </w:p>
    <w:p w:rsidR="00E77B38" w:rsidRDefault="00E77B38" w:rsidP="00E77B38">
      <w:pPr>
        <w:jc w:val="both"/>
      </w:pPr>
      <w:r>
        <w:t> </w:t>
      </w:r>
    </w:p>
    <w:p w:rsidR="00E77B38" w:rsidRDefault="00E77B38" w:rsidP="00E77B38">
      <w:pPr>
        <w:jc w:val="both"/>
      </w:pPr>
      <w:r>
        <w:t> </w:t>
      </w:r>
    </w:p>
    <w:p w:rsidR="00E77B38" w:rsidRDefault="00E77B38" w:rsidP="00E77B38">
      <w:pPr>
        <w:jc w:val="both"/>
      </w:pPr>
      <w:r>
        <w:t>Pour tous, l’inscription au colloque est gratuite mais obligatoire.</w:t>
      </w:r>
    </w:p>
    <w:p w:rsidR="00E77B38" w:rsidRDefault="00E77B38" w:rsidP="00E77B38">
      <w:pPr>
        <w:jc w:val="both"/>
      </w:pPr>
      <w:r>
        <w:t> </w:t>
      </w:r>
    </w:p>
    <w:p w:rsidR="00E77B38" w:rsidRDefault="00E77B38" w:rsidP="00E77B38">
      <w:r>
        <w:rPr>
          <w:noProof/>
          <w:lang w:eastAsia="fr-FR"/>
        </w:rPr>
        <w:drawing>
          <wp:inline distT="0" distB="0" distL="0" distR="0">
            <wp:extent cx="876300" cy="361950"/>
            <wp:effectExtent l="0" t="0" r="0" b="0"/>
            <wp:docPr id="2" name="Image 2" descr="cid:image002.png@01D3C5B5.82D2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C5B5.82D202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76300" cy="361950"/>
                    </a:xfrm>
                    <a:prstGeom prst="rect">
                      <a:avLst/>
                    </a:prstGeom>
                    <a:noFill/>
                    <a:ln>
                      <a:noFill/>
                    </a:ln>
                  </pic:spPr>
                </pic:pic>
              </a:graphicData>
            </a:graphic>
          </wp:inline>
        </w:drawing>
      </w:r>
    </w:p>
    <w:p w:rsidR="00E77B38" w:rsidRDefault="00E77B38" w:rsidP="00E77B38">
      <w:r>
        <w:t xml:space="preserve">Sur le site d’inscription : </w:t>
      </w:r>
      <w:hyperlink r:id="rId9" w:history="1">
        <w:r>
          <w:rPr>
            <w:rStyle w:val="Lienhypertexte"/>
          </w:rPr>
          <w:t>https://colloque.inra.fr/ciag-agriculture/Inscription2</w:t>
        </w:r>
      </w:hyperlink>
    </w:p>
    <w:p w:rsidR="00E77B38" w:rsidRDefault="00E77B38" w:rsidP="00E77B38">
      <w:r>
        <w:t> </w:t>
      </w:r>
    </w:p>
    <w:p w:rsidR="00E77B38" w:rsidRDefault="00E77B38" w:rsidP="00E77B38">
      <w:r>
        <w:lastRenderedPageBreak/>
        <w:t xml:space="preserve">Le programme de cette manifestation est disponible sur : </w:t>
      </w:r>
      <w:hyperlink r:id="rId10" w:history="1">
        <w:r>
          <w:rPr>
            <w:rStyle w:val="Lienhypertexte"/>
          </w:rPr>
          <w:t>https://www6.inra.fr/ciag/CIAg-Agriculture/One-Health</w:t>
        </w:r>
      </w:hyperlink>
    </w:p>
    <w:p w:rsidR="00E77B38" w:rsidRDefault="00E77B38" w:rsidP="00E77B38">
      <w:r>
        <w:t> </w:t>
      </w:r>
    </w:p>
    <w:p w:rsidR="00E77B38" w:rsidRDefault="00E77B38" w:rsidP="00E77B38">
      <w:r>
        <w:t xml:space="preserve">Le comité d’organisation des « </w:t>
      </w:r>
      <w:proofErr w:type="spellStart"/>
      <w:r>
        <w:t>CIAg</w:t>
      </w:r>
      <w:proofErr w:type="spellEnd"/>
      <w:r>
        <w:t xml:space="preserve"> » se tient à votre disposition pour tout complément d'information : </w:t>
      </w:r>
      <w:hyperlink r:id="rId11" w:history="1">
        <w:r>
          <w:rPr>
            <w:rStyle w:val="Lienhypertexte"/>
          </w:rPr>
          <w:t>Contact</w:t>
        </w:r>
      </w:hyperlink>
    </w:p>
    <w:p w:rsidR="00E77B38" w:rsidRDefault="00E77B38" w:rsidP="00E77B38">
      <w:r>
        <w:t>Dans l’attente de vous rencontrer, nous vous prions d’agréer, Madame, Monsieur, l’expression de notre considération distinguée.</w:t>
      </w:r>
    </w:p>
    <w:p w:rsidR="00E77B38" w:rsidRDefault="00E77B38" w:rsidP="00E77B38">
      <w:r>
        <w:t> </w:t>
      </w:r>
    </w:p>
    <w:p w:rsidR="00E77B38" w:rsidRDefault="00E77B38" w:rsidP="00E77B38">
      <w:r>
        <w:t xml:space="preserve">-- </w:t>
      </w:r>
    </w:p>
    <w:p w:rsidR="00E77B38" w:rsidRDefault="00E77B38" w:rsidP="00E77B38">
      <w:r>
        <w:t>L’équipe d’organisation</w:t>
      </w:r>
    </w:p>
    <w:p w:rsidR="00E77B38" w:rsidRDefault="00E77B38" w:rsidP="00E77B38">
      <w:r>
        <w:rPr>
          <w:noProof/>
          <w:lang w:eastAsia="fr-FR"/>
        </w:rPr>
        <w:drawing>
          <wp:inline distT="0" distB="0" distL="0" distR="0">
            <wp:extent cx="1771650" cy="657225"/>
            <wp:effectExtent l="0" t="0" r="0" b="9525"/>
            <wp:docPr id="1" name="Image 1" descr="cid:image003.png@01D3C5B5.82D2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C5B5.82D202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71650" cy="657225"/>
                    </a:xfrm>
                    <a:prstGeom prst="rect">
                      <a:avLst/>
                    </a:prstGeom>
                    <a:noFill/>
                    <a:ln>
                      <a:noFill/>
                    </a:ln>
                  </pic:spPr>
                </pic:pic>
              </a:graphicData>
            </a:graphic>
          </wp:inline>
        </w:drawing>
      </w:r>
    </w:p>
    <w:p w:rsidR="00E77B38" w:rsidRDefault="00E77B38"/>
    <w:sectPr w:rsidR="00E77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623B0"/>
    <w:multiLevelType w:val="hybridMultilevel"/>
    <w:tmpl w:val="81DA27E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38"/>
    <w:rsid w:val="00004652"/>
    <w:rsid w:val="0000645E"/>
    <w:rsid w:val="00011B34"/>
    <w:rsid w:val="000131E4"/>
    <w:rsid w:val="00017A5B"/>
    <w:rsid w:val="000314FA"/>
    <w:rsid w:val="000336A5"/>
    <w:rsid w:val="00040775"/>
    <w:rsid w:val="000434BA"/>
    <w:rsid w:val="00043EBE"/>
    <w:rsid w:val="000454C9"/>
    <w:rsid w:val="0005492B"/>
    <w:rsid w:val="00055A26"/>
    <w:rsid w:val="00062AF9"/>
    <w:rsid w:val="00062F3C"/>
    <w:rsid w:val="000632CD"/>
    <w:rsid w:val="00070740"/>
    <w:rsid w:val="00071192"/>
    <w:rsid w:val="00071331"/>
    <w:rsid w:val="00071875"/>
    <w:rsid w:val="000727F7"/>
    <w:rsid w:val="00082A42"/>
    <w:rsid w:val="00085FD9"/>
    <w:rsid w:val="0008680E"/>
    <w:rsid w:val="000868FF"/>
    <w:rsid w:val="00090377"/>
    <w:rsid w:val="00091406"/>
    <w:rsid w:val="000945EF"/>
    <w:rsid w:val="000A0396"/>
    <w:rsid w:val="000A4182"/>
    <w:rsid w:val="000A4D14"/>
    <w:rsid w:val="000B169A"/>
    <w:rsid w:val="000B4B1B"/>
    <w:rsid w:val="000B4B7D"/>
    <w:rsid w:val="000B61C1"/>
    <w:rsid w:val="000C6E57"/>
    <w:rsid w:val="000D36A1"/>
    <w:rsid w:val="000D45FB"/>
    <w:rsid w:val="000E1449"/>
    <w:rsid w:val="000E61C5"/>
    <w:rsid w:val="000F1DD6"/>
    <w:rsid w:val="000F22CA"/>
    <w:rsid w:val="000F6F5F"/>
    <w:rsid w:val="000F75E9"/>
    <w:rsid w:val="00100B18"/>
    <w:rsid w:val="00111E8A"/>
    <w:rsid w:val="00111EA9"/>
    <w:rsid w:val="0011366A"/>
    <w:rsid w:val="00114271"/>
    <w:rsid w:val="00114B30"/>
    <w:rsid w:val="00114C24"/>
    <w:rsid w:val="00130B00"/>
    <w:rsid w:val="00130F00"/>
    <w:rsid w:val="00135628"/>
    <w:rsid w:val="001368AD"/>
    <w:rsid w:val="00142BE2"/>
    <w:rsid w:val="00145C86"/>
    <w:rsid w:val="00151D1E"/>
    <w:rsid w:val="00152E2A"/>
    <w:rsid w:val="00165E88"/>
    <w:rsid w:val="00167E92"/>
    <w:rsid w:val="00171F20"/>
    <w:rsid w:val="00172B41"/>
    <w:rsid w:val="0018084A"/>
    <w:rsid w:val="00180EDF"/>
    <w:rsid w:val="001840E3"/>
    <w:rsid w:val="0018629A"/>
    <w:rsid w:val="00190C03"/>
    <w:rsid w:val="00190C8F"/>
    <w:rsid w:val="001944E0"/>
    <w:rsid w:val="001A1EAF"/>
    <w:rsid w:val="001A4648"/>
    <w:rsid w:val="001B2875"/>
    <w:rsid w:val="001B2D21"/>
    <w:rsid w:val="001B52E3"/>
    <w:rsid w:val="001C1F71"/>
    <w:rsid w:val="001C393B"/>
    <w:rsid w:val="001D4FCC"/>
    <w:rsid w:val="001D6C7C"/>
    <w:rsid w:val="001E111E"/>
    <w:rsid w:val="001E18A3"/>
    <w:rsid w:val="001E232E"/>
    <w:rsid w:val="001E2669"/>
    <w:rsid w:val="001E6F42"/>
    <w:rsid w:val="001F1152"/>
    <w:rsid w:val="001F13B1"/>
    <w:rsid w:val="00200D8F"/>
    <w:rsid w:val="00200E2C"/>
    <w:rsid w:val="00211777"/>
    <w:rsid w:val="002152AF"/>
    <w:rsid w:val="00217C5C"/>
    <w:rsid w:val="0022256A"/>
    <w:rsid w:val="00223BE1"/>
    <w:rsid w:val="00230CC8"/>
    <w:rsid w:val="002322B7"/>
    <w:rsid w:val="002322D0"/>
    <w:rsid w:val="002410BF"/>
    <w:rsid w:val="002425CA"/>
    <w:rsid w:val="00252DCC"/>
    <w:rsid w:val="002554B7"/>
    <w:rsid w:val="002577E2"/>
    <w:rsid w:val="00261CFE"/>
    <w:rsid w:val="00261EA0"/>
    <w:rsid w:val="0027420B"/>
    <w:rsid w:val="00275DBF"/>
    <w:rsid w:val="00282F7F"/>
    <w:rsid w:val="00283C85"/>
    <w:rsid w:val="00284145"/>
    <w:rsid w:val="0028506D"/>
    <w:rsid w:val="0028701C"/>
    <w:rsid w:val="00290A9D"/>
    <w:rsid w:val="00290FFE"/>
    <w:rsid w:val="002929AA"/>
    <w:rsid w:val="002A5E05"/>
    <w:rsid w:val="002B0184"/>
    <w:rsid w:val="002B0C63"/>
    <w:rsid w:val="002B1DE4"/>
    <w:rsid w:val="002B1EAB"/>
    <w:rsid w:val="002B3BF8"/>
    <w:rsid w:val="002B6286"/>
    <w:rsid w:val="002B73B6"/>
    <w:rsid w:val="002C18A1"/>
    <w:rsid w:val="002C351C"/>
    <w:rsid w:val="002C5D86"/>
    <w:rsid w:val="002D3943"/>
    <w:rsid w:val="002D5B0A"/>
    <w:rsid w:val="002E132D"/>
    <w:rsid w:val="002E4641"/>
    <w:rsid w:val="002F53C2"/>
    <w:rsid w:val="002F583C"/>
    <w:rsid w:val="002F6C66"/>
    <w:rsid w:val="00302642"/>
    <w:rsid w:val="0030293F"/>
    <w:rsid w:val="00305659"/>
    <w:rsid w:val="00306A91"/>
    <w:rsid w:val="003108BD"/>
    <w:rsid w:val="00312F6A"/>
    <w:rsid w:val="00313B40"/>
    <w:rsid w:val="00316B80"/>
    <w:rsid w:val="00320758"/>
    <w:rsid w:val="0032272D"/>
    <w:rsid w:val="00322A77"/>
    <w:rsid w:val="0032327B"/>
    <w:rsid w:val="00324418"/>
    <w:rsid w:val="00327A52"/>
    <w:rsid w:val="00336064"/>
    <w:rsid w:val="003370C9"/>
    <w:rsid w:val="00343CF0"/>
    <w:rsid w:val="00344205"/>
    <w:rsid w:val="003522D5"/>
    <w:rsid w:val="0035490E"/>
    <w:rsid w:val="003574E5"/>
    <w:rsid w:val="0037172F"/>
    <w:rsid w:val="003755B1"/>
    <w:rsid w:val="003757C6"/>
    <w:rsid w:val="0037628D"/>
    <w:rsid w:val="00376439"/>
    <w:rsid w:val="0038697B"/>
    <w:rsid w:val="0039031A"/>
    <w:rsid w:val="00395B8F"/>
    <w:rsid w:val="00395C2B"/>
    <w:rsid w:val="003A17F4"/>
    <w:rsid w:val="003A1C26"/>
    <w:rsid w:val="003A45D9"/>
    <w:rsid w:val="003A6650"/>
    <w:rsid w:val="003A6B4A"/>
    <w:rsid w:val="003B0ABC"/>
    <w:rsid w:val="003B0CFA"/>
    <w:rsid w:val="003B4713"/>
    <w:rsid w:val="003C3638"/>
    <w:rsid w:val="003C534B"/>
    <w:rsid w:val="003D150A"/>
    <w:rsid w:val="003D53B1"/>
    <w:rsid w:val="003D53EB"/>
    <w:rsid w:val="003D5F8E"/>
    <w:rsid w:val="003E270B"/>
    <w:rsid w:val="003E2FB8"/>
    <w:rsid w:val="003E72AB"/>
    <w:rsid w:val="003F02D6"/>
    <w:rsid w:val="003F0EA6"/>
    <w:rsid w:val="003F2648"/>
    <w:rsid w:val="003F342F"/>
    <w:rsid w:val="003F4885"/>
    <w:rsid w:val="003F73EF"/>
    <w:rsid w:val="00403517"/>
    <w:rsid w:val="004036F5"/>
    <w:rsid w:val="00405368"/>
    <w:rsid w:val="00405924"/>
    <w:rsid w:val="00406F92"/>
    <w:rsid w:val="00410B52"/>
    <w:rsid w:val="00411ED4"/>
    <w:rsid w:val="00412106"/>
    <w:rsid w:val="00420959"/>
    <w:rsid w:val="004265BA"/>
    <w:rsid w:val="00431DA1"/>
    <w:rsid w:val="00434CB5"/>
    <w:rsid w:val="00450E6F"/>
    <w:rsid w:val="0045571F"/>
    <w:rsid w:val="00455891"/>
    <w:rsid w:val="00460C77"/>
    <w:rsid w:val="0046115F"/>
    <w:rsid w:val="00461B75"/>
    <w:rsid w:val="00464249"/>
    <w:rsid w:val="004655EB"/>
    <w:rsid w:val="00466035"/>
    <w:rsid w:val="0047078D"/>
    <w:rsid w:val="00470EAF"/>
    <w:rsid w:val="0047297D"/>
    <w:rsid w:val="00482A71"/>
    <w:rsid w:val="00486744"/>
    <w:rsid w:val="00491795"/>
    <w:rsid w:val="00493CC1"/>
    <w:rsid w:val="00495321"/>
    <w:rsid w:val="004A13C7"/>
    <w:rsid w:val="004A3F6B"/>
    <w:rsid w:val="004A4962"/>
    <w:rsid w:val="004A78F9"/>
    <w:rsid w:val="004A797F"/>
    <w:rsid w:val="004B48AC"/>
    <w:rsid w:val="004B7814"/>
    <w:rsid w:val="004C03D8"/>
    <w:rsid w:val="004C0BAF"/>
    <w:rsid w:val="004C28AA"/>
    <w:rsid w:val="004C6234"/>
    <w:rsid w:val="004D06C1"/>
    <w:rsid w:val="004D1A02"/>
    <w:rsid w:val="004D2D1A"/>
    <w:rsid w:val="004D36FF"/>
    <w:rsid w:val="004D7CF7"/>
    <w:rsid w:val="004E12CD"/>
    <w:rsid w:val="004E1675"/>
    <w:rsid w:val="004E2958"/>
    <w:rsid w:val="004E343A"/>
    <w:rsid w:val="004E3AB6"/>
    <w:rsid w:val="004E4FB9"/>
    <w:rsid w:val="004E70FB"/>
    <w:rsid w:val="004F5552"/>
    <w:rsid w:val="005032F4"/>
    <w:rsid w:val="005033EB"/>
    <w:rsid w:val="00504E01"/>
    <w:rsid w:val="005066DB"/>
    <w:rsid w:val="00510C65"/>
    <w:rsid w:val="005177BE"/>
    <w:rsid w:val="00520069"/>
    <w:rsid w:val="0052215D"/>
    <w:rsid w:val="005248A2"/>
    <w:rsid w:val="0053398F"/>
    <w:rsid w:val="0053565A"/>
    <w:rsid w:val="00543ABC"/>
    <w:rsid w:val="00544C6F"/>
    <w:rsid w:val="0054500A"/>
    <w:rsid w:val="00550F07"/>
    <w:rsid w:val="005536A2"/>
    <w:rsid w:val="00561AEF"/>
    <w:rsid w:val="00561E47"/>
    <w:rsid w:val="00564E88"/>
    <w:rsid w:val="00566FA0"/>
    <w:rsid w:val="005673B7"/>
    <w:rsid w:val="00570B01"/>
    <w:rsid w:val="00570C62"/>
    <w:rsid w:val="00571110"/>
    <w:rsid w:val="00574A4B"/>
    <w:rsid w:val="00580854"/>
    <w:rsid w:val="0058535B"/>
    <w:rsid w:val="00596BE6"/>
    <w:rsid w:val="005A178B"/>
    <w:rsid w:val="005A77C6"/>
    <w:rsid w:val="005B0ECF"/>
    <w:rsid w:val="005B5049"/>
    <w:rsid w:val="005B74EE"/>
    <w:rsid w:val="005C1D40"/>
    <w:rsid w:val="005C78CE"/>
    <w:rsid w:val="005D080E"/>
    <w:rsid w:val="005D41F8"/>
    <w:rsid w:val="005D690C"/>
    <w:rsid w:val="005D7A95"/>
    <w:rsid w:val="005E0E33"/>
    <w:rsid w:val="005E3168"/>
    <w:rsid w:val="005E3A1E"/>
    <w:rsid w:val="005E3ABE"/>
    <w:rsid w:val="005E41FC"/>
    <w:rsid w:val="005E60FB"/>
    <w:rsid w:val="005E71FE"/>
    <w:rsid w:val="005F0C8B"/>
    <w:rsid w:val="005F17B1"/>
    <w:rsid w:val="005F4286"/>
    <w:rsid w:val="005F444D"/>
    <w:rsid w:val="005F6700"/>
    <w:rsid w:val="0060578E"/>
    <w:rsid w:val="00611833"/>
    <w:rsid w:val="00614948"/>
    <w:rsid w:val="006161C4"/>
    <w:rsid w:val="00624392"/>
    <w:rsid w:val="00632894"/>
    <w:rsid w:val="006453E2"/>
    <w:rsid w:val="0064797D"/>
    <w:rsid w:val="00650317"/>
    <w:rsid w:val="00654656"/>
    <w:rsid w:val="006641CF"/>
    <w:rsid w:val="006677ED"/>
    <w:rsid w:val="0067272B"/>
    <w:rsid w:val="00672C1B"/>
    <w:rsid w:val="00673B7A"/>
    <w:rsid w:val="00683997"/>
    <w:rsid w:val="00697F4F"/>
    <w:rsid w:val="006A4B76"/>
    <w:rsid w:val="006A7CD7"/>
    <w:rsid w:val="006A7F30"/>
    <w:rsid w:val="006B12B3"/>
    <w:rsid w:val="006B6369"/>
    <w:rsid w:val="006C02B3"/>
    <w:rsid w:val="006C7C84"/>
    <w:rsid w:val="006D26A3"/>
    <w:rsid w:val="006D4196"/>
    <w:rsid w:val="006D43FE"/>
    <w:rsid w:val="006E2DC6"/>
    <w:rsid w:val="006E3BF0"/>
    <w:rsid w:val="006E4428"/>
    <w:rsid w:val="006E69C7"/>
    <w:rsid w:val="006F3264"/>
    <w:rsid w:val="006F6DD8"/>
    <w:rsid w:val="00704759"/>
    <w:rsid w:val="0071052B"/>
    <w:rsid w:val="00711924"/>
    <w:rsid w:val="007119A4"/>
    <w:rsid w:val="00717F90"/>
    <w:rsid w:val="007220D3"/>
    <w:rsid w:val="00725AA6"/>
    <w:rsid w:val="00742AF7"/>
    <w:rsid w:val="00744266"/>
    <w:rsid w:val="00746E20"/>
    <w:rsid w:val="00755083"/>
    <w:rsid w:val="0075743A"/>
    <w:rsid w:val="007646DE"/>
    <w:rsid w:val="00770086"/>
    <w:rsid w:val="00770BF4"/>
    <w:rsid w:val="00770D75"/>
    <w:rsid w:val="00774800"/>
    <w:rsid w:val="00774FBA"/>
    <w:rsid w:val="00774FF7"/>
    <w:rsid w:val="007818D0"/>
    <w:rsid w:val="00781EF5"/>
    <w:rsid w:val="007844A7"/>
    <w:rsid w:val="00793393"/>
    <w:rsid w:val="007942A9"/>
    <w:rsid w:val="007962A7"/>
    <w:rsid w:val="00797C9F"/>
    <w:rsid w:val="007A053E"/>
    <w:rsid w:val="007B6EA1"/>
    <w:rsid w:val="007C293D"/>
    <w:rsid w:val="007C3BF1"/>
    <w:rsid w:val="007C4E59"/>
    <w:rsid w:val="007C60C7"/>
    <w:rsid w:val="007C6E8E"/>
    <w:rsid w:val="007C737B"/>
    <w:rsid w:val="007D79E4"/>
    <w:rsid w:val="007E0B15"/>
    <w:rsid w:val="007E1C2F"/>
    <w:rsid w:val="007E3202"/>
    <w:rsid w:val="007E4BB8"/>
    <w:rsid w:val="007E7F85"/>
    <w:rsid w:val="007F00FB"/>
    <w:rsid w:val="008007BD"/>
    <w:rsid w:val="00801A32"/>
    <w:rsid w:val="00805293"/>
    <w:rsid w:val="00805FBA"/>
    <w:rsid w:val="008066AF"/>
    <w:rsid w:val="008115E1"/>
    <w:rsid w:val="008205BA"/>
    <w:rsid w:val="00821EE2"/>
    <w:rsid w:val="0082279B"/>
    <w:rsid w:val="00823DF7"/>
    <w:rsid w:val="00824AA3"/>
    <w:rsid w:val="008321F6"/>
    <w:rsid w:val="00836312"/>
    <w:rsid w:val="00836848"/>
    <w:rsid w:val="00836F62"/>
    <w:rsid w:val="0084261A"/>
    <w:rsid w:val="0084358F"/>
    <w:rsid w:val="00843BFC"/>
    <w:rsid w:val="00845B28"/>
    <w:rsid w:val="00845B90"/>
    <w:rsid w:val="008471F2"/>
    <w:rsid w:val="00847BBC"/>
    <w:rsid w:val="0085241E"/>
    <w:rsid w:val="00853C40"/>
    <w:rsid w:val="00861816"/>
    <w:rsid w:val="008635A1"/>
    <w:rsid w:val="00871427"/>
    <w:rsid w:val="00872489"/>
    <w:rsid w:val="00873068"/>
    <w:rsid w:val="00884141"/>
    <w:rsid w:val="00896DAA"/>
    <w:rsid w:val="008A30D6"/>
    <w:rsid w:val="008A4C7E"/>
    <w:rsid w:val="008A5167"/>
    <w:rsid w:val="008A7ABA"/>
    <w:rsid w:val="008B4C04"/>
    <w:rsid w:val="008B6C45"/>
    <w:rsid w:val="008C0184"/>
    <w:rsid w:val="008C1F25"/>
    <w:rsid w:val="008C2F40"/>
    <w:rsid w:val="008C37B9"/>
    <w:rsid w:val="008C3DE7"/>
    <w:rsid w:val="008C41FE"/>
    <w:rsid w:val="008C48CC"/>
    <w:rsid w:val="008C754A"/>
    <w:rsid w:val="008D0030"/>
    <w:rsid w:val="008D5B0B"/>
    <w:rsid w:val="008E4512"/>
    <w:rsid w:val="008E4B09"/>
    <w:rsid w:val="008E513D"/>
    <w:rsid w:val="008F3C68"/>
    <w:rsid w:val="008F5BBA"/>
    <w:rsid w:val="008F5D5B"/>
    <w:rsid w:val="009014FB"/>
    <w:rsid w:val="009042B5"/>
    <w:rsid w:val="00905407"/>
    <w:rsid w:val="0090681F"/>
    <w:rsid w:val="00907C1E"/>
    <w:rsid w:val="00910E31"/>
    <w:rsid w:val="00913DFE"/>
    <w:rsid w:val="009152F2"/>
    <w:rsid w:val="009153B5"/>
    <w:rsid w:val="00917468"/>
    <w:rsid w:val="00917C81"/>
    <w:rsid w:val="00922A44"/>
    <w:rsid w:val="00924915"/>
    <w:rsid w:val="00927B44"/>
    <w:rsid w:val="00930770"/>
    <w:rsid w:val="00930CC3"/>
    <w:rsid w:val="00934CCA"/>
    <w:rsid w:val="00935F09"/>
    <w:rsid w:val="00936CA6"/>
    <w:rsid w:val="00945F79"/>
    <w:rsid w:val="009469B2"/>
    <w:rsid w:val="009472FF"/>
    <w:rsid w:val="00966662"/>
    <w:rsid w:val="00970997"/>
    <w:rsid w:val="00971938"/>
    <w:rsid w:val="00972449"/>
    <w:rsid w:val="0097246B"/>
    <w:rsid w:val="00974A42"/>
    <w:rsid w:val="00975468"/>
    <w:rsid w:val="00975527"/>
    <w:rsid w:val="009761E3"/>
    <w:rsid w:val="009779DB"/>
    <w:rsid w:val="00981E45"/>
    <w:rsid w:val="00990240"/>
    <w:rsid w:val="00990FC7"/>
    <w:rsid w:val="00992687"/>
    <w:rsid w:val="00997BEF"/>
    <w:rsid w:val="009A265F"/>
    <w:rsid w:val="009A3D30"/>
    <w:rsid w:val="009B3E85"/>
    <w:rsid w:val="009B6D54"/>
    <w:rsid w:val="009C18B3"/>
    <w:rsid w:val="009C2585"/>
    <w:rsid w:val="009C2703"/>
    <w:rsid w:val="009C3443"/>
    <w:rsid w:val="009C7D98"/>
    <w:rsid w:val="009D0931"/>
    <w:rsid w:val="009D5331"/>
    <w:rsid w:val="009D7052"/>
    <w:rsid w:val="009E1B6D"/>
    <w:rsid w:val="009E32AD"/>
    <w:rsid w:val="009E4FFF"/>
    <w:rsid w:val="009E5E4A"/>
    <w:rsid w:val="009E5EE2"/>
    <w:rsid w:val="009E7229"/>
    <w:rsid w:val="009E7B8E"/>
    <w:rsid w:val="009F23F0"/>
    <w:rsid w:val="009F3522"/>
    <w:rsid w:val="00A00BF6"/>
    <w:rsid w:val="00A04297"/>
    <w:rsid w:val="00A1096B"/>
    <w:rsid w:val="00A132DA"/>
    <w:rsid w:val="00A143B0"/>
    <w:rsid w:val="00A2514F"/>
    <w:rsid w:val="00A25A2B"/>
    <w:rsid w:val="00A31C04"/>
    <w:rsid w:val="00A35D80"/>
    <w:rsid w:val="00A4704A"/>
    <w:rsid w:val="00A50372"/>
    <w:rsid w:val="00A51513"/>
    <w:rsid w:val="00A53E40"/>
    <w:rsid w:val="00A54299"/>
    <w:rsid w:val="00A54F3A"/>
    <w:rsid w:val="00A57AB3"/>
    <w:rsid w:val="00A608C7"/>
    <w:rsid w:val="00A61164"/>
    <w:rsid w:val="00A65586"/>
    <w:rsid w:val="00A7123E"/>
    <w:rsid w:val="00A816E4"/>
    <w:rsid w:val="00A830D6"/>
    <w:rsid w:val="00A830F0"/>
    <w:rsid w:val="00A866A4"/>
    <w:rsid w:val="00A966E8"/>
    <w:rsid w:val="00AA048A"/>
    <w:rsid w:val="00AA1A9D"/>
    <w:rsid w:val="00AA687F"/>
    <w:rsid w:val="00AB50B0"/>
    <w:rsid w:val="00AB6616"/>
    <w:rsid w:val="00AB7741"/>
    <w:rsid w:val="00AC245A"/>
    <w:rsid w:val="00AC3678"/>
    <w:rsid w:val="00AC42F5"/>
    <w:rsid w:val="00AC5E5C"/>
    <w:rsid w:val="00AC69A5"/>
    <w:rsid w:val="00AC7239"/>
    <w:rsid w:val="00AE30AA"/>
    <w:rsid w:val="00AE3355"/>
    <w:rsid w:val="00AE3DDA"/>
    <w:rsid w:val="00AE5E59"/>
    <w:rsid w:val="00AE5FBE"/>
    <w:rsid w:val="00AE6149"/>
    <w:rsid w:val="00AF037D"/>
    <w:rsid w:val="00AF2813"/>
    <w:rsid w:val="00AF3D06"/>
    <w:rsid w:val="00B00533"/>
    <w:rsid w:val="00B12C52"/>
    <w:rsid w:val="00B13EF2"/>
    <w:rsid w:val="00B177D8"/>
    <w:rsid w:val="00B23034"/>
    <w:rsid w:val="00B2756E"/>
    <w:rsid w:val="00B31071"/>
    <w:rsid w:val="00B31CE8"/>
    <w:rsid w:val="00B32023"/>
    <w:rsid w:val="00B32F1C"/>
    <w:rsid w:val="00B35F55"/>
    <w:rsid w:val="00B36FEE"/>
    <w:rsid w:val="00B37E2E"/>
    <w:rsid w:val="00B42549"/>
    <w:rsid w:val="00B45B79"/>
    <w:rsid w:val="00B50F88"/>
    <w:rsid w:val="00B5627D"/>
    <w:rsid w:val="00B564EB"/>
    <w:rsid w:val="00B57E3B"/>
    <w:rsid w:val="00B62E77"/>
    <w:rsid w:val="00B66F3B"/>
    <w:rsid w:val="00B7012C"/>
    <w:rsid w:val="00B70CAF"/>
    <w:rsid w:val="00B748E8"/>
    <w:rsid w:val="00B86DB5"/>
    <w:rsid w:val="00B93E90"/>
    <w:rsid w:val="00B94D11"/>
    <w:rsid w:val="00BA25B5"/>
    <w:rsid w:val="00BA2DFC"/>
    <w:rsid w:val="00BA517A"/>
    <w:rsid w:val="00BA5297"/>
    <w:rsid w:val="00BA570F"/>
    <w:rsid w:val="00BA59EC"/>
    <w:rsid w:val="00BB0B93"/>
    <w:rsid w:val="00BB50D8"/>
    <w:rsid w:val="00BB5E0D"/>
    <w:rsid w:val="00BB5F8A"/>
    <w:rsid w:val="00BC1C16"/>
    <w:rsid w:val="00BC28CF"/>
    <w:rsid w:val="00BC4180"/>
    <w:rsid w:val="00BD27CE"/>
    <w:rsid w:val="00BE4208"/>
    <w:rsid w:val="00BE5C3C"/>
    <w:rsid w:val="00BE6DC3"/>
    <w:rsid w:val="00BE6FDF"/>
    <w:rsid w:val="00BF3D4B"/>
    <w:rsid w:val="00BF50BB"/>
    <w:rsid w:val="00BF5497"/>
    <w:rsid w:val="00C035BD"/>
    <w:rsid w:val="00C04CED"/>
    <w:rsid w:val="00C0752B"/>
    <w:rsid w:val="00C13593"/>
    <w:rsid w:val="00C138AD"/>
    <w:rsid w:val="00C15670"/>
    <w:rsid w:val="00C160A6"/>
    <w:rsid w:val="00C208C7"/>
    <w:rsid w:val="00C24545"/>
    <w:rsid w:val="00C2729D"/>
    <w:rsid w:val="00C33388"/>
    <w:rsid w:val="00C40CE9"/>
    <w:rsid w:val="00C52F76"/>
    <w:rsid w:val="00C55ED5"/>
    <w:rsid w:val="00C564BC"/>
    <w:rsid w:val="00C57169"/>
    <w:rsid w:val="00C57E5A"/>
    <w:rsid w:val="00C71142"/>
    <w:rsid w:val="00C72724"/>
    <w:rsid w:val="00C7299D"/>
    <w:rsid w:val="00C74CAD"/>
    <w:rsid w:val="00C755C4"/>
    <w:rsid w:val="00C761AB"/>
    <w:rsid w:val="00C7636C"/>
    <w:rsid w:val="00C84CC2"/>
    <w:rsid w:val="00C86D1E"/>
    <w:rsid w:val="00C900DD"/>
    <w:rsid w:val="00C908DD"/>
    <w:rsid w:val="00C92084"/>
    <w:rsid w:val="00C931F6"/>
    <w:rsid w:val="00CA49C8"/>
    <w:rsid w:val="00CA63F0"/>
    <w:rsid w:val="00CB21B3"/>
    <w:rsid w:val="00CB246D"/>
    <w:rsid w:val="00CB3842"/>
    <w:rsid w:val="00CB585C"/>
    <w:rsid w:val="00CB62A3"/>
    <w:rsid w:val="00CC3F51"/>
    <w:rsid w:val="00CD0268"/>
    <w:rsid w:val="00CD08F6"/>
    <w:rsid w:val="00CD224B"/>
    <w:rsid w:val="00CD2D83"/>
    <w:rsid w:val="00CE19D4"/>
    <w:rsid w:val="00CE2983"/>
    <w:rsid w:val="00CE29F0"/>
    <w:rsid w:val="00CE43C3"/>
    <w:rsid w:val="00CE7C2F"/>
    <w:rsid w:val="00CF1434"/>
    <w:rsid w:val="00D0566C"/>
    <w:rsid w:val="00D060E4"/>
    <w:rsid w:val="00D06CC5"/>
    <w:rsid w:val="00D106D4"/>
    <w:rsid w:val="00D1120D"/>
    <w:rsid w:val="00D11624"/>
    <w:rsid w:val="00D126AE"/>
    <w:rsid w:val="00D177B1"/>
    <w:rsid w:val="00D23BF6"/>
    <w:rsid w:val="00D247EA"/>
    <w:rsid w:val="00D27DA2"/>
    <w:rsid w:val="00D36EC2"/>
    <w:rsid w:val="00D37183"/>
    <w:rsid w:val="00D41F90"/>
    <w:rsid w:val="00D421CC"/>
    <w:rsid w:val="00D43BE9"/>
    <w:rsid w:val="00D45335"/>
    <w:rsid w:val="00D4730B"/>
    <w:rsid w:val="00D50639"/>
    <w:rsid w:val="00D50F21"/>
    <w:rsid w:val="00D5159B"/>
    <w:rsid w:val="00D5169C"/>
    <w:rsid w:val="00D55CEB"/>
    <w:rsid w:val="00D56A5B"/>
    <w:rsid w:val="00D56D86"/>
    <w:rsid w:val="00D637D3"/>
    <w:rsid w:val="00D63BDE"/>
    <w:rsid w:val="00D6558E"/>
    <w:rsid w:val="00D658BE"/>
    <w:rsid w:val="00D707AA"/>
    <w:rsid w:val="00D715C4"/>
    <w:rsid w:val="00D74CFB"/>
    <w:rsid w:val="00D76390"/>
    <w:rsid w:val="00D83ACA"/>
    <w:rsid w:val="00D84727"/>
    <w:rsid w:val="00D87844"/>
    <w:rsid w:val="00D907D2"/>
    <w:rsid w:val="00D90A9C"/>
    <w:rsid w:val="00D93169"/>
    <w:rsid w:val="00D9473A"/>
    <w:rsid w:val="00D94EEC"/>
    <w:rsid w:val="00D95179"/>
    <w:rsid w:val="00D96C8F"/>
    <w:rsid w:val="00D9746C"/>
    <w:rsid w:val="00DA1955"/>
    <w:rsid w:val="00DA5FFC"/>
    <w:rsid w:val="00DB1740"/>
    <w:rsid w:val="00DB23EA"/>
    <w:rsid w:val="00DB4F91"/>
    <w:rsid w:val="00DC2A4A"/>
    <w:rsid w:val="00DC73C1"/>
    <w:rsid w:val="00DD1565"/>
    <w:rsid w:val="00DD1B1B"/>
    <w:rsid w:val="00DD38D6"/>
    <w:rsid w:val="00DD6A8D"/>
    <w:rsid w:val="00DE17F9"/>
    <w:rsid w:val="00DE1D9F"/>
    <w:rsid w:val="00DE5263"/>
    <w:rsid w:val="00DE716E"/>
    <w:rsid w:val="00DE7BB3"/>
    <w:rsid w:val="00DF13A5"/>
    <w:rsid w:val="00DF5062"/>
    <w:rsid w:val="00DF6173"/>
    <w:rsid w:val="00E00309"/>
    <w:rsid w:val="00E03A54"/>
    <w:rsid w:val="00E04B77"/>
    <w:rsid w:val="00E05F9D"/>
    <w:rsid w:val="00E072AC"/>
    <w:rsid w:val="00E07AA6"/>
    <w:rsid w:val="00E10296"/>
    <w:rsid w:val="00E10EE0"/>
    <w:rsid w:val="00E1564A"/>
    <w:rsid w:val="00E21F24"/>
    <w:rsid w:val="00E25D5C"/>
    <w:rsid w:val="00E33071"/>
    <w:rsid w:val="00E33CE4"/>
    <w:rsid w:val="00E34283"/>
    <w:rsid w:val="00E359F1"/>
    <w:rsid w:val="00E35F8E"/>
    <w:rsid w:val="00E425B1"/>
    <w:rsid w:val="00E42674"/>
    <w:rsid w:val="00E43238"/>
    <w:rsid w:val="00E51C35"/>
    <w:rsid w:val="00E57075"/>
    <w:rsid w:val="00E63589"/>
    <w:rsid w:val="00E637F2"/>
    <w:rsid w:val="00E639A3"/>
    <w:rsid w:val="00E66D50"/>
    <w:rsid w:val="00E66DC0"/>
    <w:rsid w:val="00E750F3"/>
    <w:rsid w:val="00E76E6E"/>
    <w:rsid w:val="00E77B38"/>
    <w:rsid w:val="00E806C7"/>
    <w:rsid w:val="00E82EA3"/>
    <w:rsid w:val="00E9588D"/>
    <w:rsid w:val="00EB09DD"/>
    <w:rsid w:val="00EB11A9"/>
    <w:rsid w:val="00EB2A1F"/>
    <w:rsid w:val="00EB455A"/>
    <w:rsid w:val="00EB69A4"/>
    <w:rsid w:val="00EC17B2"/>
    <w:rsid w:val="00EC4B05"/>
    <w:rsid w:val="00EC5761"/>
    <w:rsid w:val="00ED1C94"/>
    <w:rsid w:val="00ED2718"/>
    <w:rsid w:val="00EE39BF"/>
    <w:rsid w:val="00EF1E2B"/>
    <w:rsid w:val="00F0569E"/>
    <w:rsid w:val="00F05A31"/>
    <w:rsid w:val="00F06195"/>
    <w:rsid w:val="00F06995"/>
    <w:rsid w:val="00F1473D"/>
    <w:rsid w:val="00F16E01"/>
    <w:rsid w:val="00F2068A"/>
    <w:rsid w:val="00F27728"/>
    <w:rsid w:val="00F322AC"/>
    <w:rsid w:val="00F329A5"/>
    <w:rsid w:val="00F35745"/>
    <w:rsid w:val="00F35F23"/>
    <w:rsid w:val="00F37BC5"/>
    <w:rsid w:val="00F45E02"/>
    <w:rsid w:val="00F507D0"/>
    <w:rsid w:val="00F50E85"/>
    <w:rsid w:val="00F529D5"/>
    <w:rsid w:val="00F5616D"/>
    <w:rsid w:val="00F5675F"/>
    <w:rsid w:val="00F6306E"/>
    <w:rsid w:val="00F64A23"/>
    <w:rsid w:val="00F651AB"/>
    <w:rsid w:val="00F700B9"/>
    <w:rsid w:val="00F70316"/>
    <w:rsid w:val="00F75C51"/>
    <w:rsid w:val="00F769F5"/>
    <w:rsid w:val="00F77634"/>
    <w:rsid w:val="00F77F2C"/>
    <w:rsid w:val="00F80743"/>
    <w:rsid w:val="00F81E6E"/>
    <w:rsid w:val="00F8291D"/>
    <w:rsid w:val="00F876C4"/>
    <w:rsid w:val="00F87BA0"/>
    <w:rsid w:val="00F9008C"/>
    <w:rsid w:val="00F939BE"/>
    <w:rsid w:val="00F94309"/>
    <w:rsid w:val="00F95523"/>
    <w:rsid w:val="00F96023"/>
    <w:rsid w:val="00FA2F72"/>
    <w:rsid w:val="00FB3940"/>
    <w:rsid w:val="00FB4A86"/>
    <w:rsid w:val="00FB583D"/>
    <w:rsid w:val="00FC10FB"/>
    <w:rsid w:val="00FC20C8"/>
    <w:rsid w:val="00FC2DFF"/>
    <w:rsid w:val="00FC4194"/>
    <w:rsid w:val="00FC5EE0"/>
    <w:rsid w:val="00FC6B9B"/>
    <w:rsid w:val="00FC77D8"/>
    <w:rsid w:val="00FD154F"/>
    <w:rsid w:val="00FD1AC6"/>
    <w:rsid w:val="00FD1F90"/>
    <w:rsid w:val="00FD6B45"/>
    <w:rsid w:val="00FD6F52"/>
    <w:rsid w:val="00FD6FF0"/>
    <w:rsid w:val="00FD78E2"/>
    <w:rsid w:val="00FE16F7"/>
    <w:rsid w:val="00FE1B3F"/>
    <w:rsid w:val="00FE50EB"/>
    <w:rsid w:val="00FE55F8"/>
    <w:rsid w:val="00FE57A6"/>
    <w:rsid w:val="00FE5A42"/>
    <w:rsid w:val="00FE7C2A"/>
    <w:rsid w:val="00FF2C88"/>
    <w:rsid w:val="00FF4B45"/>
    <w:rsid w:val="00FF6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7A7E"/>
  <w15:chartTrackingRefBased/>
  <w15:docId w15:val="{5A50FD9B-1B09-40AC-A38B-80486F27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B3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77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65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C5E1.B0072C90" TargetMode="External"/><Relationship Id="rId13" Type="http://schemas.openxmlformats.org/officeDocument/2006/relationships/image" Target="cid:image003.png@01D3C5E1.B0072C9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C5E1.B0072C90" TargetMode="External"/><Relationship Id="rId11" Type="http://schemas.openxmlformats.org/officeDocument/2006/relationships/hyperlink" Target="mailto:sandrine.gelin@inra.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6.inra.fr/ciag/CIAg-Agriculture/One-Health" TargetMode="External"/><Relationship Id="rId4" Type="http://schemas.openxmlformats.org/officeDocument/2006/relationships/webSettings" Target="webSettings.xml"/><Relationship Id="rId9" Type="http://schemas.openxmlformats.org/officeDocument/2006/relationships/hyperlink" Target="https://colloque.inra.fr/ciag-agriculture/Inscription2"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2318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SIMV</dc:creator>
  <cp:keywords/>
  <dc:description/>
  <cp:lastModifiedBy>Accueil SIMV</cp:lastModifiedBy>
  <cp:revision>1</cp:revision>
  <dcterms:created xsi:type="dcterms:W3CDTF">2018-03-27T13:40:00Z</dcterms:created>
  <dcterms:modified xsi:type="dcterms:W3CDTF">2018-03-27T13:41:00Z</dcterms:modified>
</cp:coreProperties>
</file>