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BAF" w:rsidRDefault="00D95BB5">
      <w:r>
        <w:rPr>
          <w:noProof/>
        </w:rPr>
        <w:drawing>
          <wp:inline distT="0" distB="0" distL="0" distR="0">
            <wp:extent cx="3023118" cy="685800"/>
            <wp:effectExtent l="0" t="0" r="6350" b="0"/>
            <wp:docPr id="1" name="Picture 1" descr="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672" cy="68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BB5" w:rsidRDefault="00D95BB5"/>
    <w:p w:rsidR="00304ACE" w:rsidRDefault="00304ACE">
      <w:pPr>
        <w:rPr>
          <w:rFonts w:cstheme="minorHAnsi"/>
          <w:b/>
        </w:rPr>
      </w:pPr>
      <w:r>
        <w:rPr>
          <w:rFonts w:cstheme="minorHAnsi"/>
          <w:b/>
        </w:rPr>
        <w:t>Press release</w:t>
      </w:r>
    </w:p>
    <w:p w:rsidR="00D95BB5" w:rsidRPr="00304ACE" w:rsidRDefault="00D95BB5" w:rsidP="00304ACE">
      <w:pPr>
        <w:jc w:val="center"/>
        <w:rPr>
          <w:rFonts w:cstheme="minorHAnsi"/>
          <w:b/>
          <w:color w:val="7030A0"/>
          <w:sz w:val="32"/>
          <w:szCs w:val="32"/>
        </w:rPr>
      </w:pPr>
      <w:r w:rsidRPr="00304ACE">
        <w:rPr>
          <w:rFonts w:cstheme="minorHAnsi"/>
          <w:b/>
          <w:color w:val="7030A0"/>
          <w:sz w:val="32"/>
          <w:szCs w:val="32"/>
        </w:rPr>
        <w:t>D</w:t>
      </w:r>
      <w:r w:rsidR="000F3F49" w:rsidRPr="00304ACE">
        <w:rPr>
          <w:rFonts w:cstheme="minorHAnsi"/>
          <w:b/>
          <w:color w:val="7030A0"/>
          <w:sz w:val="32"/>
          <w:szCs w:val="32"/>
        </w:rPr>
        <w:t>ISCONTOOLS launches new website</w:t>
      </w:r>
    </w:p>
    <w:p w:rsidR="00415A19" w:rsidRDefault="00415A19">
      <w:pPr>
        <w:rPr>
          <w:rFonts w:cstheme="minorHAnsi"/>
          <w:b/>
        </w:rPr>
      </w:pPr>
    </w:p>
    <w:p w:rsidR="00304ACE" w:rsidRDefault="00304ACE" w:rsidP="00415A19">
      <w:r w:rsidRPr="00304ACE">
        <w:rPr>
          <w:b/>
        </w:rPr>
        <w:t>Brussels; 13 February 2018</w:t>
      </w:r>
      <w:r>
        <w:t xml:space="preserve"> – </w:t>
      </w:r>
      <w:hyperlink r:id="rId6" w:history="1">
        <w:r w:rsidRPr="002A1502">
          <w:rPr>
            <w:rStyle w:val="Hyperlink"/>
          </w:rPr>
          <w:t>DISCONTOOLS</w:t>
        </w:r>
      </w:hyperlink>
      <w:r>
        <w:t xml:space="preserve">, the </w:t>
      </w:r>
      <w:r w:rsidR="009F154E" w:rsidRPr="00646C67">
        <w:t xml:space="preserve">open-access database </w:t>
      </w:r>
      <w:r>
        <w:t xml:space="preserve">identifying </w:t>
      </w:r>
      <w:r w:rsidR="009F154E" w:rsidRPr="00646C67">
        <w:t xml:space="preserve">research gaps to improve </w:t>
      </w:r>
      <w:r>
        <w:t>the control and management of more than 50</w:t>
      </w:r>
      <w:r w:rsidR="009F154E" w:rsidRPr="00646C67">
        <w:t xml:space="preserve"> </w:t>
      </w:r>
      <w:r w:rsidRPr="00646C67">
        <w:t xml:space="preserve">infectious </w:t>
      </w:r>
      <w:r>
        <w:t xml:space="preserve">diseases in </w:t>
      </w:r>
      <w:r w:rsidR="009F154E" w:rsidRPr="00646C67">
        <w:t>animals</w:t>
      </w:r>
      <w:r>
        <w:t xml:space="preserve"> – has just launched a </w:t>
      </w:r>
      <w:proofErr w:type="gramStart"/>
      <w:r>
        <w:t>brand new</w:t>
      </w:r>
      <w:proofErr w:type="gramEnd"/>
      <w:r>
        <w:t xml:space="preserve"> website</w:t>
      </w:r>
      <w:r w:rsidR="002A1502">
        <w:t xml:space="preserve"> with updated info for a majority of the prioritised diseases</w:t>
      </w:r>
      <w:r w:rsidR="009F154E" w:rsidRPr="00646C67">
        <w:t xml:space="preserve">. </w:t>
      </w:r>
    </w:p>
    <w:p w:rsidR="009F154E" w:rsidRPr="00646C67" w:rsidRDefault="00304ACE" w:rsidP="00415A19">
      <w:proofErr w:type="gramStart"/>
      <w:r>
        <w:t>A</w:t>
      </w:r>
      <w:r w:rsidR="009F154E" w:rsidRPr="00646C67">
        <w:t>n important resource</w:t>
      </w:r>
      <w:proofErr w:type="gramEnd"/>
      <w:r w:rsidR="009F154E" w:rsidRPr="00646C67">
        <w:t xml:space="preserve"> for public and private funders of animal health research</w:t>
      </w:r>
      <w:r>
        <w:t xml:space="preserve">, DISCONTOOLS aims to help </w:t>
      </w:r>
      <w:r w:rsidR="009F154E" w:rsidRPr="00646C67">
        <w:t>speed up the developmen</w:t>
      </w:r>
      <w:r>
        <w:t xml:space="preserve">t of new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TOOLS including </w:t>
      </w:r>
      <w:r w:rsidR="009F154E" w:rsidRPr="00646C67">
        <w:t xml:space="preserve">diagnostics, vaccines, </w:t>
      </w:r>
      <w:r>
        <w:t xml:space="preserve">and </w:t>
      </w:r>
      <w:r w:rsidR="009F154E" w:rsidRPr="00646C67">
        <w:t>pharmaceuticals</w:t>
      </w:r>
      <w:r>
        <w:t xml:space="preserve"> to help</w:t>
      </w:r>
      <w:r w:rsidR="009F154E" w:rsidRPr="00646C67">
        <w:t xml:space="preserve"> reduce the </w:t>
      </w:r>
      <w:r>
        <w:t>occurrence and burden</w:t>
      </w:r>
      <w:r w:rsidR="009F154E" w:rsidRPr="00646C67">
        <w:t xml:space="preserve"> of animal diseases.</w:t>
      </w:r>
    </w:p>
    <w:p w:rsidR="00D95BB5" w:rsidRPr="00304ACE" w:rsidRDefault="00304ACE" w:rsidP="00415A19">
      <w:r w:rsidRPr="00304ACE">
        <w:t xml:space="preserve">The new website </w:t>
      </w:r>
      <w:r>
        <w:t xml:space="preserve">includes a more user-friendly interface for the database, </w:t>
      </w:r>
      <w:r w:rsidR="009F154E" w:rsidRPr="00304ACE">
        <w:t>making retrieval of infor</w:t>
      </w:r>
      <w:r w:rsidR="00487A10" w:rsidRPr="00304ACE">
        <w:t xml:space="preserve">mation </w:t>
      </w:r>
      <w:r>
        <w:t>both easier</w:t>
      </w:r>
      <w:r w:rsidR="00487A10" w:rsidRPr="00304ACE">
        <w:t xml:space="preserve"> and </w:t>
      </w:r>
      <w:r>
        <w:t>more flexible. C</w:t>
      </w:r>
      <w:r w:rsidR="00487A10" w:rsidRPr="00304ACE">
        <w:t>ustomisable</w:t>
      </w:r>
      <w:r>
        <w:t xml:space="preserve"> searches allow for a more in-depth review of the data available. Research bodies can </w:t>
      </w:r>
      <w:r w:rsidR="00487A10" w:rsidRPr="00304ACE">
        <w:t xml:space="preserve">select </w:t>
      </w:r>
      <w:r w:rsidR="00415A19">
        <w:t xml:space="preserve">their </w:t>
      </w:r>
      <w:r w:rsidR="00487A10" w:rsidRPr="00304ACE">
        <w:t>topics</w:t>
      </w:r>
      <w:r w:rsidR="00646C67" w:rsidRPr="00304ACE">
        <w:t xml:space="preserve"> of interest, </w:t>
      </w:r>
      <w:r w:rsidR="00487A10" w:rsidRPr="00304ACE">
        <w:t>compare</w:t>
      </w:r>
      <w:r w:rsidR="00646C67" w:rsidRPr="00304ACE">
        <w:t xml:space="preserve"> the selected topics </w:t>
      </w:r>
      <w:r w:rsidR="00487A10" w:rsidRPr="00304ACE">
        <w:t>across diseas</w:t>
      </w:r>
      <w:r w:rsidR="00646C67" w:rsidRPr="00304ACE">
        <w:t xml:space="preserve">es and </w:t>
      </w:r>
      <w:r w:rsidR="002A1502">
        <w:t xml:space="preserve">then </w:t>
      </w:r>
      <w:r w:rsidR="00646C67" w:rsidRPr="00304ACE">
        <w:t xml:space="preserve">prioritise </w:t>
      </w:r>
      <w:r w:rsidR="00415A19">
        <w:t xml:space="preserve">these </w:t>
      </w:r>
      <w:r w:rsidR="00646C67" w:rsidRPr="00304ACE">
        <w:t>disease</w:t>
      </w:r>
      <w:r w:rsidR="00415A19">
        <w:t>s</w:t>
      </w:r>
      <w:r w:rsidR="00646C67" w:rsidRPr="00304ACE">
        <w:t xml:space="preserve"> according </w:t>
      </w:r>
      <w:r w:rsidR="00415A19">
        <w:t>to a range of</w:t>
      </w:r>
      <w:r w:rsidR="00646C67" w:rsidRPr="00304ACE">
        <w:t xml:space="preserve"> criteria.</w:t>
      </w:r>
    </w:p>
    <w:p w:rsidR="00487A10" w:rsidRDefault="00415A19" w:rsidP="00415A19">
      <w:r w:rsidRPr="00415A19">
        <w:t>Starting out life as an EU FP</w:t>
      </w:r>
      <w:r w:rsidRPr="00415A19">
        <w:t>7 project</w:t>
      </w:r>
      <w:r w:rsidRPr="00415A19">
        <w:t xml:space="preserve"> in 2009 for prioritising research gaps in animal health management, DISCONTOOLS received a new lease of life in </w:t>
      </w:r>
      <w:r w:rsidRPr="00415A19">
        <w:t xml:space="preserve">2014 with the financial support of a range of national funders in the EU. </w:t>
      </w:r>
      <w:r w:rsidRPr="00415A19">
        <w:t xml:space="preserve">With </w:t>
      </w:r>
      <w:r w:rsidRPr="00415A19">
        <w:t xml:space="preserve">disease information provided by </w:t>
      </w:r>
      <w:r w:rsidR="002A1502">
        <w:t>global</w:t>
      </w:r>
      <w:r w:rsidRPr="00415A19">
        <w:t xml:space="preserve"> experts from academia, government bodies and </w:t>
      </w:r>
      <w:r w:rsidRPr="00415A19">
        <w:t xml:space="preserve">the animal medicines industry, the project also </w:t>
      </w:r>
      <w:r w:rsidRPr="00415A19">
        <w:t xml:space="preserve">contributes to the </w:t>
      </w:r>
      <w:hyperlink r:id="rId7" w:history="1">
        <w:r w:rsidRPr="002A1502">
          <w:rPr>
            <w:rStyle w:val="Hyperlink"/>
          </w:rPr>
          <w:t>STAR-IDAZ International Research Consortium for Animal Health</w:t>
        </w:r>
      </w:hyperlink>
      <w:bookmarkStart w:id="0" w:name="_GoBack"/>
      <w:bookmarkEnd w:id="0"/>
      <w:r w:rsidRPr="00415A19">
        <w:t xml:space="preserve"> </w:t>
      </w:r>
      <w:r w:rsidRPr="00415A19">
        <w:t>which coordinates research on the major infectious disease of livestock on a global level. The gaps</w:t>
      </w:r>
      <w:r w:rsidRPr="00415A19">
        <w:t xml:space="preserve"> </w:t>
      </w:r>
      <w:r w:rsidRPr="00415A19">
        <w:t xml:space="preserve">identified </w:t>
      </w:r>
      <w:r w:rsidRPr="00415A19">
        <w:t xml:space="preserve">through DISCONTOOLS now </w:t>
      </w:r>
      <w:r w:rsidRPr="00415A19">
        <w:t xml:space="preserve">serve as a baseline on which </w:t>
      </w:r>
      <w:r w:rsidRPr="00415A19">
        <w:t xml:space="preserve">the </w:t>
      </w:r>
      <w:r w:rsidRPr="00415A19">
        <w:t xml:space="preserve">STAR-IDAZ IRC, </w:t>
      </w:r>
      <w:r w:rsidRPr="00415A19">
        <w:t xml:space="preserve">along with </w:t>
      </w:r>
      <w:r w:rsidRPr="00415A19">
        <w:t xml:space="preserve">public and private bodies </w:t>
      </w:r>
      <w:r w:rsidRPr="00415A19">
        <w:t xml:space="preserve">can </w:t>
      </w:r>
      <w:r w:rsidRPr="00415A19">
        <w:t>develop road maps and strategic research agendas.</w:t>
      </w:r>
    </w:p>
    <w:p w:rsidR="00415A19" w:rsidRDefault="00415A19" w:rsidP="00415A19"/>
    <w:p w:rsidR="00415A19" w:rsidRPr="00415A19" w:rsidRDefault="00415A19" w:rsidP="00415A19">
      <w:pPr>
        <w:ind w:left="720"/>
        <w:jc w:val="center"/>
      </w:pPr>
      <w:r>
        <w:t>- ENDS -</w:t>
      </w:r>
    </w:p>
    <w:p w:rsidR="000F3F49" w:rsidRDefault="000F3F49" w:rsidP="00487A10">
      <w:pPr>
        <w:rPr>
          <w:rFonts w:cstheme="minorHAnsi"/>
        </w:rPr>
      </w:pPr>
    </w:p>
    <w:p w:rsidR="00415A19" w:rsidRPr="00646C67" w:rsidRDefault="00415A19" w:rsidP="00415A19">
      <w:pPr>
        <w:rPr>
          <w:rFonts w:cstheme="minorHAnsi"/>
        </w:rPr>
      </w:pPr>
      <w:r w:rsidRPr="00415A19">
        <w:rPr>
          <w:rFonts w:cstheme="minorHAnsi"/>
          <w:b/>
        </w:rPr>
        <w:t>Press c</w:t>
      </w:r>
      <w:r w:rsidR="000F3F49" w:rsidRPr="00415A19">
        <w:rPr>
          <w:rFonts w:cstheme="minorHAnsi"/>
          <w:b/>
        </w:rPr>
        <w:t>ontact:</w:t>
      </w:r>
      <w:r w:rsidR="000F3F49">
        <w:rPr>
          <w:rFonts w:cstheme="minorHAnsi"/>
        </w:rPr>
        <w:t xml:space="preserve"> </w:t>
      </w:r>
      <w:r>
        <w:rPr>
          <w:rFonts w:cstheme="minorHAnsi"/>
        </w:rPr>
        <w:br/>
      </w:r>
      <w:r w:rsidRPr="00646C67">
        <w:rPr>
          <w:rFonts w:cstheme="minorHAnsi"/>
        </w:rPr>
        <w:t>Johannes Charlier</w:t>
      </w:r>
      <w:r>
        <w:rPr>
          <w:rFonts w:cstheme="minorHAnsi"/>
        </w:rPr>
        <w:br/>
      </w:r>
      <w:r w:rsidR="002F1A6E" w:rsidRPr="00646C67">
        <w:rPr>
          <w:rFonts w:cstheme="minorHAnsi"/>
        </w:rPr>
        <w:t>DISCONTOOLS project manager</w:t>
      </w:r>
      <w:r>
        <w:rPr>
          <w:rFonts w:cstheme="minorHAnsi"/>
        </w:rPr>
        <w:br/>
      </w:r>
      <w:hyperlink r:id="rId8" w:history="1">
        <w:r w:rsidRPr="00004A94">
          <w:rPr>
            <w:rStyle w:val="Hyperlink"/>
            <w:rFonts w:cstheme="minorHAnsi"/>
          </w:rPr>
          <w:t>j.charlier@animalhealtheurope.eu</w:t>
        </w:r>
      </w:hyperlink>
      <w:r>
        <w:rPr>
          <w:rFonts w:cstheme="minorHAnsi"/>
        </w:rPr>
        <w:br/>
      </w:r>
      <w:hyperlink r:id="rId9" w:history="1">
        <w:r w:rsidRPr="003D1288">
          <w:rPr>
            <w:rStyle w:val="Hyperlink"/>
            <w:rFonts w:cstheme="minorHAnsi"/>
          </w:rPr>
          <w:t>www.discontools.eu</w:t>
        </w:r>
      </w:hyperlink>
      <w:r>
        <w:rPr>
          <w:rFonts w:cstheme="minorHAnsi"/>
        </w:rPr>
        <w:t xml:space="preserve"> </w:t>
      </w:r>
    </w:p>
    <w:p w:rsidR="00D95BB5" w:rsidRPr="00646C67" w:rsidRDefault="00D95BB5">
      <w:pPr>
        <w:rPr>
          <w:rFonts w:cstheme="minorHAnsi"/>
        </w:rPr>
      </w:pPr>
    </w:p>
    <w:sectPr w:rsidR="00D95BB5" w:rsidRPr="00646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C1D5E"/>
    <w:multiLevelType w:val="hybridMultilevel"/>
    <w:tmpl w:val="60DEBEFE"/>
    <w:lvl w:ilvl="0" w:tplc="97EEE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D34C9"/>
    <w:multiLevelType w:val="hybridMultilevel"/>
    <w:tmpl w:val="EBEC6D74"/>
    <w:lvl w:ilvl="0" w:tplc="A502D9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A262B4"/>
    <w:multiLevelType w:val="hybridMultilevel"/>
    <w:tmpl w:val="5964C19E"/>
    <w:lvl w:ilvl="0" w:tplc="25BAD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B5"/>
    <w:rsid w:val="000F3F49"/>
    <w:rsid w:val="00280B7C"/>
    <w:rsid w:val="002A1502"/>
    <w:rsid w:val="002F1A6E"/>
    <w:rsid w:val="00304ACE"/>
    <w:rsid w:val="00395BAF"/>
    <w:rsid w:val="00415A19"/>
    <w:rsid w:val="00487A10"/>
    <w:rsid w:val="00646C67"/>
    <w:rsid w:val="00845F52"/>
    <w:rsid w:val="009F154E"/>
    <w:rsid w:val="00D9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C9D2"/>
  <w15:chartTrackingRefBased/>
  <w15:docId w15:val="{11999335-865F-4FCC-B1F7-8C0323A5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B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46C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F3F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F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harlier@animalhealtheurope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-idaz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contools.e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scontool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Charlier</dc:creator>
  <cp:keywords/>
  <dc:description/>
  <cp:lastModifiedBy>Clare Carlisle</cp:lastModifiedBy>
  <cp:revision>2</cp:revision>
  <dcterms:created xsi:type="dcterms:W3CDTF">2018-02-12T08:54:00Z</dcterms:created>
  <dcterms:modified xsi:type="dcterms:W3CDTF">2018-02-12T08:54:00Z</dcterms:modified>
</cp:coreProperties>
</file>